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B9F7" w14:textId="0A28B675" w:rsidR="00DE428A" w:rsidRPr="00271AA1" w:rsidRDefault="00997E82" w:rsidP="00997E82">
      <w:pPr>
        <w:tabs>
          <w:tab w:val="left" w:pos="5952"/>
        </w:tabs>
        <w:spacing w:before="2"/>
        <w:jc w:val="center"/>
        <w:rPr>
          <w:rFonts w:ascii="Calibri" w:eastAsia="Times New Roman" w:hAnsi="Calibri" w:cs="Calibri"/>
          <w:lang w:val="en-AU"/>
        </w:rPr>
      </w:pPr>
      <w:r w:rsidRPr="00271AA1">
        <w:rPr>
          <w:noProof/>
          <w:lang w:val="en-AU"/>
        </w:rPr>
        <w:drawing>
          <wp:inline distT="0" distB="0" distL="0" distR="0" wp14:anchorId="788E7DC3" wp14:editId="3707F2C4">
            <wp:extent cx="3253740" cy="145486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145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2B9FA" w14:textId="079C78F0" w:rsidR="00DE428A" w:rsidRPr="00271AA1" w:rsidRDefault="00DE428A">
      <w:pPr>
        <w:spacing w:before="5"/>
        <w:rPr>
          <w:rFonts w:ascii="Calibri" w:eastAsia="Times New Roman" w:hAnsi="Calibri" w:cs="Calibri"/>
          <w:lang w:val="en-AU"/>
        </w:rPr>
      </w:pPr>
    </w:p>
    <w:p w14:paraId="2472B9FD" w14:textId="252A6F9E" w:rsidR="00DE428A" w:rsidRPr="00271AA1" w:rsidRDefault="008F1487" w:rsidP="00997E82">
      <w:pPr>
        <w:spacing w:before="70"/>
        <w:ind w:right="12"/>
        <w:jc w:val="center"/>
        <w:rPr>
          <w:rFonts w:ascii="Calibri" w:eastAsia="Arial" w:hAnsi="Calibri" w:cs="Calibri"/>
          <w:sz w:val="28"/>
          <w:szCs w:val="28"/>
          <w:lang w:val="en-AU"/>
        </w:rPr>
      </w:pPr>
      <w:r w:rsidRPr="00271AA1">
        <w:rPr>
          <w:rFonts w:ascii="Calibri" w:hAnsi="Calibri" w:cs="Calibri"/>
          <w:b/>
          <w:color w:val="1C1C1C"/>
          <w:w w:val="105"/>
          <w:sz w:val="28"/>
          <w:szCs w:val="28"/>
          <w:lang w:val="en-AU"/>
        </w:rPr>
        <w:t>JOB</w:t>
      </w:r>
      <w:r w:rsidRPr="00271AA1">
        <w:rPr>
          <w:rFonts w:ascii="Calibri" w:hAnsi="Calibri" w:cs="Calibri"/>
          <w:b/>
          <w:color w:val="1C1C1C"/>
          <w:spacing w:val="-21"/>
          <w:w w:val="105"/>
          <w:sz w:val="28"/>
          <w:szCs w:val="28"/>
          <w:lang w:val="en-AU"/>
        </w:rPr>
        <w:t xml:space="preserve"> </w:t>
      </w:r>
      <w:r w:rsidRPr="00271AA1">
        <w:rPr>
          <w:rFonts w:ascii="Calibri" w:hAnsi="Calibri" w:cs="Calibri"/>
          <w:b/>
          <w:color w:val="1C1C1C"/>
          <w:w w:val="105"/>
          <w:sz w:val="28"/>
          <w:szCs w:val="28"/>
          <w:lang w:val="en-AU"/>
        </w:rPr>
        <w:t>DESCRIPTION</w:t>
      </w:r>
    </w:p>
    <w:p w14:paraId="2472B9FE" w14:textId="06DCAFBE" w:rsidR="00DE428A" w:rsidRPr="00271AA1" w:rsidRDefault="00DE428A">
      <w:pPr>
        <w:rPr>
          <w:rFonts w:ascii="Calibri" w:eastAsia="Arial" w:hAnsi="Calibri" w:cs="Calibri"/>
          <w:b/>
          <w:bCs/>
          <w:lang w:val="en-A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236"/>
      </w:tblGrid>
      <w:tr w:rsidR="00372A09" w:rsidRPr="00271AA1" w14:paraId="6718205C" w14:textId="77777777" w:rsidTr="49578204">
        <w:tc>
          <w:tcPr>
            <w:tcW w:w="3114" w:type="dxa"/>
          </w:tcPr>
          <w:p w14:paraId="5710A458" w14:textId="611DAA44" w:rsidR="00372A09" w:rsidRPr="00271AA1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  <w:lang w:val="en-AU"/>
              </w:rPr>
            </w:pPr>
            <w:r w:rsidRPr="00271AA1">
              <w:rPr>
                <w:rFonts w:ascii="Calibri" w:hAnsi="Calibri" w:cs="Calibri"/>
                <w:b/>
                <w:color w:val="1C1C1C"/>
                <w:w w:val="105"/>
                <w:lang w:val="en-AU"/>
              </w:rPr>
              <w:t>Job</w:t>
            </w:r>
            <w:r w:rsidRPr="00271AA1">
              <w:rPr>
                <w:rFonts w:ascii="Calibri" w:hAnsi="Calibri" w:cs="Calibri"/>
                <w:b/>
                <w:color w:val="1C1C1C"/>
                <w:spacing w:val="3"/>
                <w:w w:val="105"/>
                <w:lang w:val="en-AU"/>
              </w:rPr>
              <w:t xml:space="preserve"> </w:t>
            </w:r>
            <w:r w:rsidRPr="00271AA1">
              <w:rPr>
                <w:rFonts w:ascii="Calibri" w:hAnsi="Calibri" w:cs="Calibri"/>
                <w:b/>
                <w:color w:val="1C1C1C"/>
                <w:w w:val="105"/>
                <w:lang w:val="en-AU"/>
              </w:rPr>
              <w:t>Title:</w:t>
            </w:r>
            <w:r w:rsidR="00961AC7" w:rsidRPr="00271AA1">
              <w:rPr>
                <w:rFonts w:ascii="Calibri" w:hAnsi="Calibri" w:cs="Calibri"/>
                <w:b/>
                <w:color w:val="1C1C1C"/>
                <w:w w:val="105"/>
                <w:lang w:val="en-AU"/>
              </w:rPr>
              <w:t xml:space="preserve"> </w:t>
            </w:r>
          </w:p>
          <w:p w14:paraId="7E29E8F3" w14:textId="29846482" w:rsidR="00372A09" w:rsidRPr="00271AA1" w:rsidRDefault="00372A09" w:rsidP="00997E82">
            <w:pPr>
              <w:rPr>
                <w:rFonts w:ascii="Calibri" w:hAnsi="Calibri" w:cs="Calibri"/>
                <w:b/>
                <w:color w:val="FFFFFF"/>
                <w:lang w:val="en-AU"/>
              </w:rPr>
            </w:pPr>
          </w:p>
        </w:tc>
        <w:tc>
          <w:tcPr>
            <w:tcW w:w="7236" w:type="dxa"/>
          </w:tcPr>
          <w:p w14:paraId="1DBD23D3" w14:textId="43E93A4C" w:rsidR="00372A09" w:rsidRPr="00271AA1" w:rsidRDefault="001C64B5" w:rsidP="00997E82">
            <w:pPr>
              <w:rPr>
                <w:rFonts w:ascii="Calibri" w:hAnsi="Calibri" w:cs="Calibri"/>
                <w:bCs/>
                <w:color w:val="000000" w:themeColor="text1"/>
                <w:lang w:val="en-AU"/>
              </w:rPr>
            </w:pPr>
            <w:r w:rsidRPr="00271AA1">
              <w:rPr>
                <w:rFonts w:ascii="Calibri" w:hAnsi="Calibri" w:cs="Calibri"/>
                <w:bCs/>
                <w:color w:val="000000" w:themeColor="text1"/>
                <w:lang w:val="en-AU"/>
              </w:rPr>
              <w:t>Integrated Ocean Management Adviser</w:t>
            </w:r>
          </w:p>
          <w:p w14:paraId="28DAA5D2" w14:textId="23375B7A" w:rsidR="008217DD" w:rsidRPr="00271AA1" w:rsidRDefault="008217DD" w:rsidP="00997E82">
            <w:pPr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</w:p>
        </w:tc>
      </w:tr>
      <w:tr w:rsidR="00372A09" w:rsidRPr="00271AA1" w14:paraId="33F9F52A" w14:textId="77777777" w:rsidTr="49578204">
        <w:tc>
          <w:tcPr>
            <w:tcW w:w="3114" w:type="dxa"/>
          </w:tcPr>
          <w:p w14:paraId="2FBB022F" w14:textId="77777777" w:rsidR="00372A09" w:rsidRPr="00271AA1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  <w:lang w:val="en-AU"/>
              </w:rPr>
            </w:pPr>
            <w:r w:rsidRPr="00271AA1">
              <w:rPr>
                <w:rFonts w:ascii="Calibri" w:hAnsi="Calibri" w:cs="Calibri"/>
                <w:b/>
                <w:color w:val="1C1C1C"/>
                <w:w w:val="105"/>
                <w:lang w:val="en-AU"/>
              </w:rPr>
              <w:t xml:space="preserve">Division/Programme </w:t>
            </w:r>
          </w:p>
          <w:p w14:paraId="62AD8414" w14:textId="77777777" w:rsidR="00372A09" w:rsidRPr="00271AA1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  <w:lang w:val="en-AU"/>
              </w:rPr>
            </w:pPr>
            <w:r w:rsidRPr="00271AA1">
              <w:rPr>
                <w:rFonts w:ascii="Calibri" w:hAnsi="Calibri" w:cs="Calibri"/>
                <w:b/>
                <w:color w:val="1C1C1C"/>
                <w:w w:val="105"/>
                <w:lang w:val="en-AU"/>
              </w:rPr>
              <w:t>and Section/Project (if any):</w:t>
            </w:r>
          </w:p>
          <w:p w14:paraId="239E56AB" w14:textId="2A503928" w:rsidR="00372A09" w:rsidRPr="00271AA1" w:rsidRDefault="00372A09" w:rsidP="00997E82">
            <w:pPr>
              <w:rPr>
                <w:rFonts w:ascii="Calibri" w:hAnsi="Calibri" w:cs="Calibri"/>
                <w:b/>
                <w:color w:val="FFFFFF"/>
                <w:lang w:val="en-AU"/>
              </w:rPr>
            </w:pPr>
          </w:p>
        </w:tc>
        <w:tc>
          <w:tcPr>
            <w:tcW w:w="7236" w:type="dxa"/>
          </w:tcPr>
          <w:p w14:paraId="0C6FB185" w14:textId="1C375D1E" w:rsidR="005D6897" w:rsidRPr="00271AA1" w:rsidRDefault="005D6897" w:rsidP="005D6897">
            <w:pPr>
              <w:rPr>
                <w:rFonts w:ascii="Calibri" w:hAnsi="Calibri" w:cs="Calibri"/>
                <w:bCs/>
                <w:color w:val="000000" w:themeColor="text1"/>
                <w:lang w:val="en-AU"/>
              </w:rPr>
            </w:pPr>
            <w:r w:rsidRPr="005D6897">
              <w:rPr>
                <w:rFonts w:ascii="Calibri" w:hAnsi="Calibri" w:cs="Calibri"/>
                <w:bCs/>
                <w:color w:val="000000" w:themeColor="text1"/>
                <w:lang w:val="en-AU"/>
              </w:rPr>
              <w:t>Geoscience, Energy and Maritime Division</w:t>
            </w:r>
            <w:r>
              <w:rPr>
                <w:rFonts w:ascii="Calibri" w:hAnsi="Calibri" w:cs="Calibri"/>
                <w:bCs/>
                <w:color w:val="000000" w:themeColor="text1"/>
                <w:lang w:val="en-AU"/>
              </w:rPr>
              <w:t xml:space="preserve"> / Ocean &amp; Maritime Programme / Ocean Management &amp; Literacy Team and the Pacific Community Centre for Ocean Science</w:t>
            </w:r>
          </w:p>
        </w:tc>
      </w:tr>
      <w:tr w:rsidR="00372A09" w:rsidRPr="00271AA1" w14:paraId="0A451ECE" w14:textId="77777777" w:rsidTr="49578204">
        <w:tc>
          <w:tcPr>
            <w:tcW w:w="3114" w:type="dxa"/>
          </w:tcPr>
          <w:p w14:paraId="58A5797C" w14:textId="77777777" w:rsidR="00372A09" w:rsidRPr="00271AA1" w:rsidRDefault="00372A09" w:rsidP="00997E82">
            <w:pPr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b/>
                <w:lang w:val="en-AU"/>
              </w:rPr>
              <w:t>Location</w:t>
            </w:r>
            <w:r w:rsidRPr="00271AA1">
              <w:rPr>
                <w:rFonts w:ascii="Calibri" w:hAnsi="Calibri" w:cs="Calibri"/>
                <w:lang w:val="en-AU"/>
              </w:rPr>
              <w:t>:</w:t>
            </w:r>
          </w:p>
          <w:p w14:paraId="173F086E" w14:textId="63734831" w:rsidR="00372A09" w:rsidRPr="00271AA1" w:rsidRDefault="00372A09" w:rsidP="00997E82">
            <w:pPr>
              <w:rPr>
                <w:rFonts w:ascii="Calibri" w:hAnsi="Calibri" w:cs="Calibri"/>
                <w:b/>
                <w:color w:val="FFFFFF"/>
                <w:lang w:val="en-AU"/>
              </w:rPr>
            </w:pPr>
          </w:p>
        </w:tc>
        <w:tc>
          <w:tcPr>
            <w:tcW w:w="7236" w:type="dxa"/>
          </w:tcPr>
          <w:p w14:paraId="683311F7" w14:textId="63526CD6" w:rsidR="00372A09" w:rsidRPr="00271AA1" w:rsidRDefault="00622025" w:rsidP="00997E82">
            <w:pPr>
              <w:rPr>
                <w:rFonts w:ascii="Calibri" w:hAnsi="Calibri" w:cs="Calibri"/>
                <w:bCs/>
                <w:color w:val="000000" w:themeColor="text1"/>
                <w:lang w:val="en-AU"/>
              </w:rPr>
            </w:pPr>
            <w:r w:rsidRPr="00271AA1">
              <w:rPr>
                <w:rFonts w:ascii="Calibri" w:hAnsi="Calibri" w:cs="Calibri"/>
                <w:bCs/>
                <w:color w:val="000000" w:themeColor="text1"/>
                <w:lang w:val="en-AU"/>
              </w:rPr>
              <w:t>Suva</w:t>
            </w:r>
            <w:r w:rsidR="005D6897">
              <w:rPr>
                <w:rFonts w:ascii="Calibri" w:hAnsi="Calibri" w:cs="Calibri"/>
                <w:bCs/>
                <w:color w:val="000000" w:themeColor="text1"/>
                <w:lang w:val="en-AU"/>
              </w:rPr>
              <w:t>, Fiji</w:t>
            </w:r>
          </w:p>
        </w:tc>
      </w:tr>
      <w:tr w:rsidR="00372A09" w:rsidRPr="00271AA1" w14:paraId="029B1734" w14:textId="77777777" w:rsidTr="49578204">
        <w:tc>
          <w:tcPr>
            <w:tcW w:w="3114" w:type="dxa"/>
          </w:tcPr>
          <w:p w14:paraId="1F775207" w14:textId="77777777" w:rsidR="00372A09" w:rsidRPr="00271AA1" w:rsidRDefault="00372A09" w:rsidP="00997E82">
            <w:pPr>
              <w:rPr>
                <w:rFonts w:ascii="Calibri" w:eastAsia="Arial" w:hAnsi="Calibri" w:cs="Calibri"/>
                <w:b/>
                <w:lang w:val="en-AU"/>
              </w:rPr>
            </w:pPr>
            <w:r w:rsidRPr="00271AA1">
              <w:rPr>
                <w:rFonts w:ascii="Calibri" w:eastAsia="Arial" w:hAnsi="Calibri" w:cs="Calibri"/>
                <w:b/>
                <w:lang w:val="en-AU"/>
              </w:rPr>
              <w:t>Reporting to:</w:t>
            </w:r>
          </w:p>
          <w:p w14:paraId="18BB71CC" w14:textId="3309F135" w:rsidR="00372A09" w:rsidRPr="00271AA1" w:rsidRDefault="00372A09" w:rsidP="00997E82">
            <w:pPr>
              <w:rPr>
                <w:rFonts w:ascii="Calibri" w:hAnsi="Calibri" w:cs="Calibri"/>
                <w:b/>
                <w:color w:val="FFFFFF"/>
                <w:lang w:val="en-AU"/>
              </w:rPr>
            </w:pPr>
          </w:p>
        </w:tc>
        <w:tc>
          <w:tcPr>
            <w:tcW w:w="7236" w:type="dxa"/>
          </w:tcPr>
          <w:p w14:paraId="6A0951FC" w14:textId="23D27ED3" w:rsidR="00372A09" w:rsidRPr="00271AA1" w:rsidRDefault="00CE7C82" w:rsidP="002A0A70">
            <w:pPr>
              <w:spacing w:line="259" w:lineRule="auto"/>
            </w:pPr>
            <w:r w:rsidRPr="00CE7C82">
              <w:rPr>
                <w:rFonts w:ascii="Calibri" w:hAnsi="Calibri" w:cs="Calibri"/>
                <w:color w:val="000000" w:themeColor="text1"/>
                <w:lang w:val="en-AU"/>
              </w:rPr>
              <w:t>Team Leader, Ocean Management and Literacy</w:t>
            </w:r>
            <w:r w:rsidR="002A0A70">
              <w:rPr>
                <w:rFonts w:ascii="Calibri" w:hAnsi="Calibri" w:cs="Calibri"/>
                <w:color w:val="000000" w:themeColor="text1"/>
                <w:lang w:val="en-AU"/>
              </w:rPr>
              <w:t xml:space="preserve"> </w:t>
            </w:r>
          </w:p>
        </w:tc>
      </w:tr>
      <w:tr w:rsidR="00372A09" w:rsidRPr="00271AA1" w14:paraId="6AE47135" w14:textId="77777777" w:rsidTr="49578204">
        <w:tc>
          <w:tcPr>
            <w:tcW w:w="3114" w:type="dxa"/>
          </w:tcPr>
          <w:p w14:paraId="75A988AD" w14:textId="77777777" w:rsidR="00372A09" w:rsidRPr="00271AA1" w:rsidRDefault="00372A09" w:rsidP="00372A09">
            <w:pPr>
              <w:pStyle w:val="Default"/>
              <w:tabs>
                <w:tab w:val="left" w:pos="1687"/>
              </w:tabs>
              <w:ind w:left="1730" w:hanging="1729"/>
              <w:rPr>
                <w:rFonts w:ascii="Calibri" w:hAnsi="Calibri" w:cs="Calibri"/>
                <w:sz w:val="22"/>
                <w:szCs w:val="22"/>
              </w:rPr>
            </w:pPr>
            <w:r w:rsidRPr="00271AA1">
              <w:rPr>
                <w:rFonts w:ascii="Calibri" w:hAnsi="Calibri" w:cs="Calibri"/>
                <w:b/>
                <w:sz w:val="22"/>
                <w:szCs w:val="22"/>
              </w:rPr>
              <w:t>Number of Direct Reports:</w:t>
            </w:r>
            <w:r w:rsidRPr="00271AA1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2D5D386" w14:textId="77777777" w:rsidR="00372A09" w:rsidRPr="00271AA1" w:rsidRDefault="00372A09" w:rsidP="00997E82">
            <w:pPr>
              <w:rPr>
                <w:rFonts w:ascii="Calibri" w:hAnsi="Calibri" w:cs="Calibri"/>
                <w:b/>
                <w:color w:val="FFFFFF"/>
                <w:lang w:val="en-AU"/>
              </w:rPr>
            </w:pPr>
          </w:p>
        </w:tc>
        <w:tc>
          <w:tcPr>
            <w:tcW w:w="7236" w:type="dxa"/>
          </w:tcPr>
          <w:p w14:paraId="302086E9" w14:textId="5D5822D7" w:rsidR="00372A09" w:rsidRPr="00271AA1" w:rsidRDefault="00B82429" w:rsidP="00997E82">
            <w:pPr>
              <w:rPr>
                <w:rFonts w:ascii="Calibri" w:hAnsi="Calibri" w:cs="Calibri"/>
                <w:bCs/>
                <w:color w:val="000000" w:themeColor="text1"/>
                <w:lang w:val="en-AU"/>
              </w:rPr>
            </w:pPr>
            <w:r w:rsidRPr="00271AA1">
              <w:rPr>
                <w:rFonts w:ascii="Calibri" w:hAnsi="Calibri" w:cs="Calibri"/>
                <w:bCs/>
                <w:color w:val="000000" w:themeColor="text1"/>
                <w:lang w:val="en-AU"/>
              </w:rPr>
              <w:t xml:space="preserve">None </w:t>
            </w:r>
          </w:p>
        </w:tc>
      </w:tr>
      <w:tr w:rsidR="00372A09" w:rsidRPr="00271AA1" w14:paraId="5A39E472" w14:textId="77777777" w:rsidTr="49578204">
        <w:tc>
          <w:tcPr>
            <w:tcW w:w="3114" w:type="dxa"/>
          </w:tcPr>
          <w:p w14:paraId="58D7F2EB" w14:textId="31E083C2" w:rsidR="00372A09" w:rsidRPr="00271AA1" w:rsidRDefault="00372A09" w:rsidP="00997E82">
            <w:pPr>
              <w:rPr>
                <w:rFonts w:ascii="Calibri" w:hAnsi="Calibri" w:cs="Calibri"/>
                <w:b/>
                <w:color w:val="FFFFFF"/>
                <w:lang w:val="en-AU"/>
              </w:rPr>
            </w:pPr>
            <w:r w:rsidRPr="00271AA1">
              <w:rPr>
                <w:rFonts w:ascii="Calibri" w:hAnsi="Calibri" w:cs="Calibri"/>
                <w:b/>
                <w:lang w:val="en-AU"/>
              </w:rPr>
              <w:t>Purpose of Role</w:t>
            </w:r>
            <w:r w:rsidRPr="00271AA1">
              <w:rPr>
                <w:rFonts w:ascii="Calibri" w:hAnsi="Calibri" w:cs="Calibri"/>
                <w:lang w:val="en-AU"/>
              </w:rPr>
              <w:t>:</w:t>
            </w:r>
          </w:p>
        </w:tc>
        <w:tc>
          <w:tcPr>
            <w:tcW w:w="7236" w:type="dxa"/>
          </w:tcPr>
          <w:p w14:paraId="6F8EF42A" w14:textId="04DF5144" w:rsidR="00372A09" w:rsidRPr="00271AA1" w:rsidRDefault="00B82429" w:rsidP="007306A0">
            <w:pPr>
              <w:rPr>
                <w:rFonts w:ascii="Calibri" w:hAnsi="Calibri" w:cs="Calibri"/>
                <w:bCs/>
                <w:color w:val="000000" w:themeColor="text1"/>
                <w:lang w:val="en-AU"/>
              </w:rPr>
            </w:pPr>
            <w:r w:rsidRPr="00271AA1">
              <w:rPr>
                <w:rFonts w:ascii="Calibri" w:hAnsi="Calibri" w:cs="Calibri"/>
                <w:bCs/>
                <w:color w:val="000000" w:themeColor="text1"/>
                <w:lang w:val="en-AU"/>
              </w:rPr>
              <w:t xml:space="preserve">Implement the </w:t>
            </w:r>
            <w:r w:rsidR="00F979BC">
              <w:rPr>
                <w:rFonts w:ascii="Calibri" w:hAnsi="Calibri" w:cs="Calibri"/>
                <w:bCs/>
                <w:color w:val="000000" w:themeColor="text1"/>
                <w:lang w:val="en-AU"/>
              </w:rPr>
              <w:t xml:space="preserve">Pacific Solutions </w:t>
            </w:r>
            <w:r w:rsidR="00851002" w:rsidRPr="00271AA1">
              <w:rPr>
                <w:rFonts w:ascii="Calibri" w:hAnsi="Calibri" w:cs="Calibri"/>
                <w:bCs/>
                <w:color w:val="000000" w:themeColor="text1"/>
                <w:lang w:val="en-AU"/>
              </w:rPr>
              <w:t>Integrated Ocean Management</w:t>
            </w:r>
            <w:r w:rsidR="00F979BC">
              <w:rPr>
                <w:rFonts w:ascii="Calibri" w:hAnsi="Calibri" w:cs="Calibri"/>
                <w:bCs/>
                <w:color w:val="000000" w:themeColor="text1"/>
                <w:lang w:val="en-AU"/>
              </w:rPr>
              <w:t xml:space="preserve"> (PSIOM)</w:t>
            </w:r>
            <w:r w:rsidR="00851002" w:rsidRPr="00271AA1">
              <w:rPr>
                <w:rFonts w:ascii="Calibri" w:hAnsi="Calibri" w:cs="Calibri"/>
                <w:bCs/>
                <w:color w:val="000000" w:themeColor="text1"/>
                <w:lang w:val="en-AU"/>
              </w:rPr>
              <w:t xml:space="preserve"> Programme across the Pacific, supporting Pacific Islands Countries and Territories implementing or developing their National Ocean Policy.</w:t>
            </w:r>
          </w:p>
        </w:tc>
      </w:tr>
      <w:tr w:rsidR="00372A09" w:rsidRPr="00271AA1" w14:paraId="5DD30B3F" w14:textId="77777777" w:rsidTr="49578204">
        <w:tc>
          <w:tcPr>
            <w:tcW w:w="3114" w:type="dxa"/>
          </w:tcPr>
          <w:p w14:paraId="79FDC68C" w14:textId="03934B7E" w:rsidR="00372A09" w:rsidRPr="00271AA1" w:rsidRDefault="00372A09" w:rsidP="00997E82">
            <w:pPr>
              <w:rPr>
                <w:rFonts w:ascii="Calibri" w:hAnsi="Calibri" w:cs="Calibri"/>
                <w:b/>
                <w:color w:val="FFFFFF"/>
                <w:lang w:val="en-AU"/>
              </w:rPr>
            </w:pPr>
            <w:r w:rsidRPr="00271AA1">
              <w:rPr>
                <w:rFonts w:ascii="Calibri" w:eastAsia="Arial" w:hAnsi="Calibri" w:cs="Calibri"/>
                <w:b/>
                <w:lang w:val="en-AU"/>
              </w:rPr>
              <w:t>Date:</w:t>
            </w:r>
          </w:p>
        </w:tc>
        <w:tc>
          <w:tcPr>
            <w:tcW w:w="7236" w:type="dxa"/>
          </w:tcPr>
          <w:p w14:paraId="17B6E099" w14:textId="7D1D0084" w:rsidR="00372A09" w:rsidRPr="00271AA1" w:rsidRDefault="00851002" w:rsidP="00997E82">
            <w:pPr>
              <w:rPr>
                <w:rFonts w:ascii="Calibri" w:hAnsi="Calibri" w:cs="Calibri"/>
                <w:b/>
                <w:iCs/>
                <w:color w:val="FFFFFF"/>
                <w:lang w:val="en-AU"/>
              </w:rPr>
            </w:pPr>
            <w:r w:rsidRPr="00271AA1">
              <w:rPr>
                <w:rFonts w:ascii="Calibri" w:eastAsia="Arial" w:hAnsi="Calibri" w:cs="Calibri"/>
                <w:iCs/>
                <w:lang w:val="en-AU"/>
              </w:rPr>
              <w:t>June 2022</w:t>
            </w:r>
          </w:p>
        </w:tc>
      </w:tr>
    </w:tbl>
    <w:p w14:paraId="37390E24" w14:textId="0ECCC953" w:rsidR="00372A09" w:rsidRPr="00271AA1" w:rsidRDefault="00372A09" w:rsidP="00997E82">
      <w:pPr>
        <w:rPr>
          <w:rFonts w:ascii="Calibri" w:hAnsi="Calibri" w:cs="Calibri"/>
          <w:b/>
          <w:color w:val="FFFFFF"/>
          <w:lang w:val="en-AU"/>
        </w:rPr>
      </w:pPr>
    </w:p>
    <w:p w14:paraId="61543909" w14:textId="77777777" w:rsidR="00372A09" w:rsidRPr="00271AA1" w:rsidRDefault="00372A09" w:rsidP="00997E82">
      <w:pPr>
        <w:rPr>
          <w:rFonts w:ascii="Calibri" w:hAnsi="Calibri" w:cs="Calibri"/>
          <w:b/>
          <w:color w:val="FFFFFF"/>
          <w:lang w:val="en-AU"/>
        </w:rPr>
      </w:pPr>
    </w:p>
    <w:p w14:paraId="0A208877" w14:textId="77777777" w:rsidR="00F44593" w:rsidRPr="00271AA1" w:rsidRDefault="00F44593" w:rsidP="00997E82">
      <w:pPr>
        <w:ind w:right="-1"/>
        <w:rPr>
          <w:rFonts w:ascii="Calibri" w:hAnsi="Calibri" w:cs="Calibri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F5D1A" w:rsidRPr="00271AA1" w14:paraId="26412BA0" w14:textId="77777777" w:rsidTr="00DE1869">
        <w:tc>
          <w:tcPr>
            <w:tcW w:w="4957" w:type="dxa"/>
            <w:shd w:val="clear" w:color="auto" w:fill="0000FF"/>
          </w:tcPr>
          <w:p w14:paraId="1224BBB1" w14:textId="560C612C" w:rsidR="00DF5D1A" w:rsidRPr="00271AA1" w:rsidRDefault="00C46427" w:rsidP="00997E82">
            <w:pPr>
              <w:ind w:right="-1"/>
              <w:rPr>
                <w:rFonts w:ascii="Calibri" w:hAnsi="Calibri" w:cs="Calibri"/>
                <w:b/>
                <w:lang w:val="en-AU"/>
              </w:rPr>
            </w:pPr>
            <w:r w:rsidRPr="00271AA1">
              <w:rPr>
                <w:rFonts w:ascii="Calibri" w:hAnsi="Calibri" w:cs="Calibri"/>
                <w:b/>
                <w:lang w:val="en-AU"/>
              </w:rPr>
              <w:t>Organisational Context and Organis</w:t>
            </w:r>
            <w:r w:rsidR="005A0C39" w:rsidRPr="00271AA1">
              <w:rPr>
                <w:rFonts w:ascii="Calibri" w:hAnsi="Calibri" w:cs="Calibri"/>
                <w:b/>
                <w:lang w:val="en-AU"/>
              </w:rPr>
              <w:t>ation Chart</w:t>
            </w:r>
          </w:p>
        </w:tc>
      </w:tr>
    </w:tbl>
    <w:p w14:paraId="1F5B2E8E" w14:textId="77777777" w:rsidR="00DF5D1A" w:rsidRPr="00271AA1" w:rsidRDefault="00DF5D1A" w:rsidP="00997E82">
      <w:pPr>
        <w:ind w:right="-1"/>
        <w:rPr>
          <w:rFonts w:ascii="Calibri" w:hAnsi="Calibri" w:cs="Calibri"/>
          <w:lang w:val="en-AU"/>
        </w:rPr>
      </w:pPr>
    </w:p>
    <w:p w14:paraId="311718CA" w14:textId="6C10C324" w:rsidR="008A4E69" w:rsidRDefault="008F1553" w:rsidP="003E7A1E">
      <w:pPr>
        <w:ind w:right="721"/>
        <w:jc w:val="both"/>
        <w:rPr>
          <w:rFonts w:ascii="Calibri" w:hAnsi="Calibri" w:cs="Calibri"/>
        </w:rPr>
      </w:pPr>
      <w:r w:rsidRPr="7057FEDE">
        <w:rPr>
          <w:rFonts w:ascii="Calibri" w:hAnsi="Calibri" w:cs="Calibri"/>
        </w:rPr>
        <w:t xml:space="preserve">This position </w:t>
      </w:r>
      <w:r w:rsidR="00DF20F9" w:rsidRPr="7057FEDE">
        <w:rPr>
          <w:rFonts w:ascii="Calibri" w:hAnsi="Calibri" w:cs="Calibri"/>
        </w:rPr>
        <w:t>is</w:t>
      </w:r>
      <w:r w:rsidR="0012237E" w:rsidRPr="7057FEDE">
        <w:rPr>
          <w:rFonts w:ascii="Calibri" w:hAnsi="Calibri" w:cs="Calibri"/>
        </w:rPr>
        <w:t xml:space="preserve"> </w:t>
      </w:r>
      <w:r w:rsidR="000678B5" w:rsidRPr="7057FEDE">
        <w:rPr>
          <w:rFonts w:ascii="Calibri" w:hAnsi="Calibri" w:cs="Calibri"/>
        </w:rPr>
        <w:t xml:space="preserve">matrix managed </w:t>
      </w:r>
      <w:r w:rsidR="00DF20F9" w:rsidRPr="7057FEDE">
        <w:rPr>
          <w:rFonts w:ascii="Calibri" w:hAnsi="Calibri" w:cs="Calibri"/>
        </w:rPr>
        <w:t xml:space="preserve">between </w:t>
      </w:r>
      <w:r w:rsidR="0012237E" w:rsidRPr="7057FEDE">
        <w:rPr>
          <w:rFonts w:ascii="Calibri" w:hAnsi="Calibri" w:cs="Calibri"/>
        </w:rPr>
        <w:t xml:space="preserve">the Oceans &amp; Maritime </w:t>
      </w:r>
      <w:proofErr w:type="spellStart"/>
      <w:r w:rsidR="0012237E" w:rsidRPr="7057FEDE">
        <w:rPr>
          <w:rFonts w:ascii="Calibri" w:hAnsi="Calibri" w:cs="Calibri"/>
        </w:rPr>
        <w:t>Programme</w:t>
      </w:r>
      <w:proofErr w:type="spellEnd"/>
      <w:r w:rsidR="0012237E" w:rsidRPr="7057FEDE">
        <w:rPr>
          <w:rFonts w:ascii="Calibri" w:hAnsi="Calibri" w:cs="Calibri"/>
        </w:rPr>
        <w:t xml:space="preserve"> at the </w:t>
      </w:r>
      <w:r w:rsidR="003E7A1E" w:rsidRPr="7057FEDE">
        <w:rPr>
          <w:rFonts w:ascii="Calibri" w:hAnsi="Calibri" w:cs="Calibri"/>
        </w:rPr>
        <w:t>Geoscience, Energy and Maritime (GEM) Division of SPC</w:t>
      </w:r>
      <w:r w:rsidR="0012237E" w:rsidRPr="7057FEDE">
        <w:rPr>
          <w:rFonts w:ascii="Calibri" w:hAnsi="Calibri" w:cs="Calibri"/>
        </w:rPr>
        <w:t xml:space="preserve"> </w:t>
      </w:r>
      <w:r w:rsidR="00DF20F9" w:rsidRPr="7057FEDE">
        <w:rPr>
          <w:rFonts w:ascii="Calibri" w:hAnsi="Calibri" w:cs="Calibri"/>
        </w:rPr>
        <w:t xml:space="preserve">and the Pacific </w:t>
      </w:r>
      <w:r w:rsidR="00B9308C" w:rsidRPr="7057FEDE">
        <w:rPr>
          <w:rFonts w:ascii="Calibri" w:hAnsi="Calibri" w:cs="Calibri"/>
        </w:rPr>
        <w:t xml:space="preserve">Community </w:t>
      </w:r>
      <w:r w:rsidR="00DF20F9" w:rsidRPr="7057FEDE">
        <w:rPr>
          <w:rFonts w:ascii="Calibri" w:hAnsi="Calibri" w:cs="Calibri"/>
        </w:rPr>
        <w:t xml:space="preserve">Centre for Ocean Science (PCCOS). </w:t>
      </w:r>
      <w:r w:rsidR="00321DDA" w:rsidRPr="7057FEDE">
        <w:rPr>
          <w:rFonts w:ascii="Calibri" w:hAnsi="Calibri" w:cs="Calibri"/>
        </w:rPr>
        <w:t xml:space="preserve">The Integrated Ocean Management (IOM) Adviser will report to the GEM </w:t>
      </w:r>
      <w:r w:rsidR="00321DDA" w:rsidRPr="7057FEDE">
        <w:rPr>
          <w:rFonts w:ascii="Calibri" w:hAnsi="Calibri" w:cs="Calibri"/>
          <w:color w:val="000000" w:themeColor="text1"/>
          <w:lang w:val="en-AU"/>
        </w:rPr>
        <w:t>Team Leader</w:t>
      </w:r>
      <w:r w:rsidR="00B9308C" w:rsidRPr="7057FEDE">
        <w:rPr>
          <w:rFonts w:ascii="Calibri" w:hAnsi="Calibri" w:cs="Calibri"/>
          <w:color w:val="000000" w:themeColor="text1"/>
          <w:lang w:val="en-AU"/>
        </w:rPr>
        <w:t xml:space="preserve"> -</w:t>
      </w:r>
      <w:r w:rsidR="00321DDA" w:rsidRPr="7057FEDE">
        <w:rPr>
          <w:rFonts w:ascii="Calibri" w:hAnsi="Calibri" w:cs="Calibri"/>
          <w:color w:val="000000" w:themeColor="text1"/>
          <w:lang w:val="en-AU"/>
        </w:rPr>
        <w:t xml:space="preserve"> Ocean Management and Literacy while the </w:t>
      </w:r>
      <w:r w:rsidR="0012237E" w:rsidRPr="7057FEDE">
        <w:rPr>
          <w:rFonts w:ascii="Calibri" w:hAnsi="Calibri" w:cs="Calibri"/>
        </w:rPr>
        <w:t>day-to-</w:t>
      </w:r>
      <w:r w:rsidR="008A4E69" w:rsidRPr="7057FEDE">
        <w:rPr>
          <w:rFonts w:ascii="Calibri" w:hAnsi="Calibri" w:cs="Calibri"/>
        </w:rPr>
        <w:t>day</w:t>
      </w:r>
      <w:r w:rsidR="00DB4932" w:rsidRPr="7057FEDE">
        <w:rPr>
          <w:rFonts w:ascii="Calibri" w:hAnsi="Calibri" w:cs="Calibri"/>
        </w:rPr>
        <w:t xml:space="preserve"> </w:t>
      </w:r>
      <w:r w:rsidR="00524682" w:rsidRPr="7057FEDE">
        <w:rPr>
          <w:rFonts w:ascii="Calibri" w:hAnsi="Calibri" w:cs="Calibri"/>
        </w:rPr>
        <w:t xml:space="preserve">task </w:t>
      </w:r>
      <w:r w:rsidR="00DB4932" w:rsidRPr="7057FEDE">
        <w:rPr>
          <w:rFonts w:ascii="Calibri" w:hAnsi="Calibri" w:cs="Calibri"/>
        </w:rPr>
        <w:t xml:space="preserve">management will be done by the </w:t>
      </w:r>
      <w:proofErr w:type="gramStart"/>
      <w:r w:rsidR="00DB4932" w:rsidRPr="7057FEDE">
        <w:rPr>
          <w:rFonts w:ascii="Calibri" w:hAnsi="Calibri" w:cs="Calibri"/>
          <w:color w:val="000000" w:themeColor="text1"/>
          <w:lang w:val="en-AU"/>
        </w:rPr>
        <w:t>Coordinator</w:t>
      </w:r>
      <w:proofErr w:type="gramEnd"/>
      <w:r w:rsidR="00DB4932" w:rsidRPr="7057FEDE">
        <w:rPr>
          <w:rFonts w:ascii="Calibri" w:hAnsi="Calibri" w:cs="Calibri"/>
          <w:color w:val="000000" w:themeColor="text1"/>
          <w:lang w:val="en-AU"/>
        </w:rPr>
        <w:t xml:space="preserve"> – Partnership and Engagement PCCOS</w:t>
      </w:r>
      <w:r w:rsidR="00524682" w:rsidRPr="7057FEDE">
        <w:rPr>
          <w:rFonts w:ascii="Calibri" w:hAnsi="Calibri" w:cs="Calibri"/>
          <w:color w:val="000000" w:themeColor="text1"/>
          <w:lang w:val="en-AU"/>
        </w:rPr>
        <w:t>.</w:t>
      </w:r>
    </w:p>
    <w:p w14:paraId="5D453922" w14:textId="77777777" w:rsidR="008A4E69" w:rsidRDefault="008A4E69" w:rsidP="003E7A1E">
      <w:pPr>
        <w:ind w:right="721"/>
        <w:jc w:val="both"/>
        <w:rPr>
          <w:rFonts w:ascii="Calibri" w:hAnsi="Calibri" w:cs="Calibri"/>
        </w:rPr>
      </w:pPr>
    </w:p>
    <w:p w14:paraId="7B5DF8D2" w14:textId="692770EB" w:rsidR="003E7A1E" w:rsidRDefault="005C5ABD" w:rsidP="003E7A1E">
      <w:pPr>
        <w:ind w:right="7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GEM</w:t>
      </w:r>
      <w:r w:rsidR="003E7A1E" w:rsidRPr="3468CA2B">
        <w:rPr>
          <w:rFonts w:ascii="Calibri" w:hAnsi="Calibri" w:cs="Calibri"/>
        </w:rPr>
        <w:t xml:space="preserve"> is comprised of three </w:t>
      </w:r>
      <w:proofErr w:type="spellStart"/>
      <w:r w:rsidR="003E7A1E" w:rsidRPr="3468CA2B">
        <w:rPr>
          <w:rFonts w:ascii="Calibri" w:hAnsi="Calibri" w:cs="Calibri"/>
        </w:rPr>
        <w:t>programme</w:t>
      </w:r>
      <w:proofErr w:type="spellEnd"/>
      <w:r w:rsidR="003E7A1E" w:rsidRPr="3468CA2B">
        <w:rPr>
          <w:rFonts w:ascii="Calibri" w:hAnsi="Calibri" w:cs="Calibri"/>
        </w:rPr>
        <w:t xml:space="preserve"> and one Programming Performance and Systems Unit. The three </w:t>
      </w:r>
      <w:proofErr w:type="spellStart"/>
      <w:r w:rsidR="003E7A1E" w:rsidRPr="3468CA2B">
        <w:rPr>
          <w:rFonts w:ascii="Calibri" w:hAnsi="Calibri" w:cs="Calibri"/>
        </w:rPr>
        <w:t>programmes</w:t>
      </w:r>
      <w:proofErr w:type="spellEnd"/>
      <w:r w:rsidR="003E7A1E" w:rsidRPr="3468CA2B">
        <w:rPr>
          <w:rFonts w:ascii="Calibri" w:hAnsi="Calibri" w:cs="Calibri"/>
        </w:rPr>
        <w:t xml:space="preserve"> are: i) Oceans and Maritime; ii) </w:t>
      </w:r>
      <w:proofErr w:type="spellStart"/>
      <w:r w:rsidR="003E7A1E" w:rsidRPr="3468CA2B">
        <w:rPr>
          <w:rFonts w:ascii="Calibri" w:hAnsi="Calibri" w:cs="Calibri"/>
        </w:rPr>
        <w:t>Georesources</w:t>
      </w:r>
      <w:proofErr w:type="spellEnd"/>
      <w:r w:rsidR="003E7A1E" w:rsidRPr="3468CA2B">
        <w:rPr>
          <w:rFonts w:ascii="Calibri" w:hAnsi="Calibri" w:cs="Calibri"/>
        </w:rPr>
        <w:t xml:space="preserve"> and Energy; and iii) Disaster and Community Resilience. The Oceans and Maritime </w:t>
      </w:r>
      <w:proofErr w:type="spellStart"/>
      <w:r w:rsidR="003E7A1E" w:rsidRPr="3468CA2B">
        <w:rPr>
          <w:rFonts w:ascii="Calibri" w:hAnsi="Calibri" w:cs="Calibri"/>
        </w:rPr>
        <w:t>Programme</w:t>
      </w:r>
      <w:proofErr w:type="spellEnd"/>
      <w:r w:rsidR="003E7A1E" w:rsidRPr="3468CA2B">
        <w:rPr>
          <w:rFonts w:ascii="Calibri" w:hAnsi="Calibri" w:cs="Calibri"/>
        </w:rPr>
        <w:t xml:space="preserve"> is </w:t>
      </w:r>
      <w:proofErr w:type="spellStart"/>
      <w:r w:rsidR="003E7A1E" w:rsidRPr="3468CA2B">
        <w:rPr>
          <w:rFonts w:ascii="Calibri" w:hAnsi="Calibri" w:cs="Calibri"/>
        </w:rPr>
        <w:t>organised</w:t>
      </w:r>
      <w:proofErr w:type="spellEnd"/>
      <w:r w:rsidR="003E7A1E" w:rsidRPr="3468CA2B">
        <w:rPr>
          <w:rFonts w:ascii="Calibri" w:hAnsi="Calibri" w:cs="Calibri"/>
        </w:rPr>
        <w:t xml:space="preserve"> to respond to SPC members’ needs in three focus areas – Policy and Governance; Technical Assessment and Data Management; and Capacity Building and Gender. The Oceans and </w:t>
      </w:r>
      <w:r w:rsidR="00F86116">
        <w:rPr>
          <w:rFonts w:ascii="Calibri" w:hAnsi="Calibri" w:cs="Calibri"/>
        </w:rPr>
        <w:t>M</w:t>
      </w:r>
      <w:r w:rsidR="003E7A1E" w:rsidRPr="3468CA2B">
        <w:rPr>
          <w:rFonts w:ascii="Calibri" w:hAnsi="Calibri" w:cs="Calibri"/>
        </w:rPr>
        <w:t xml:space="preserve">aritime </w:t>
      </w:r>
      <w:proofErr w:type="spellStart"/>
      <w:r w:rsidR="003E7A1E" w:rsidRPr="3468CA2B">
        <w:rPr>
          <w:rFonts w:ascii="Calibri" w:hAnsi="Calibri" w:cs="Calibri"/>
        </w:rPr>
        <w:t>Programme</w:t>
      </w:r>
      <w:proofErr w:type="spellEnd"/>
      <w:r w:rsidR="003E7A1E" w:rsidRPr="3468CA2B">
        <w:rPr>
          <w:rFonts w:ascii="Calibri" w:hAnsi="Calibri" w:cs="Calibri"/>
        </w:rPr>
        <w:t xml:space="preserve"> has a holistic approach in the four </w:t>
      </w:r>
      <w:r w:rsidR="00F86116">
        <w:rPr>
          <w:rFonts w:ascii="Calibri" w:hAnsi="Calibri" w:cs="Calibri"/>
        </w:rPr>
        <w:t xml:space="preserve">focus </w:t>
      </w:r>
      <w:r w:rsidR="003E7A1E" w:rsidRPr="3468CA2B">
        <w:rPr>
          <w:rFonts w:ascii="Calibri" w:hAnsi="Calibri" w:cs="Calibri"/>
        </w:rPr>
        <w:t>areas to successfully assist SPC members towards achieving four main outcomes: i) Good Oceans and Maritime Governance; ii) Sustainable Maritime Transport and Safe Navigation; iii) Strengthened Ocean and Coastal Monitoring and Prediction Services; and iv) Improved Ocean and Maritime Literacy and Capacity.</w:t>
      </w:r>
    </w:p>
    <w:p w14:paraId="69BFBA61" w14:textId="77777777" w:rsidR="003E7A1E" w:rsidRPr="003E7A1E" w:rsidRDefault="003E7A1E" w:rsidP="005C5ABD">
      <w:pPr>
        <w:ind w:right="721"/>
        <w:jc w:val="both"/>
        <w:rPr>
          <w:rFonts w:ascii="Calibri" w:hAnsi="Calibri" w:cs="Calibri"/>
          <w:lang w:eastAsia="en-AU"/>
        </w:rPr>
      </w:pPr>
    </w:p>
    <w:p w14:paraId="7C70A2D4" w14:textId="184565AF" w:rsidR="003F5D25" w:rsidRPr="00271AA1" w:rsidRDefault="003F5D25" w:rsidP="005C3697">
      <w:pPr>
        <w:spacing w:after="120"/>
        <w:ind w:right="721"/>
        <w:jc w:val="both"/>
        <w:rPr>
          <w:rFonts w:ascii="Calibri" w:hAnsi="Calibri" w:cs="Calibri"/>
          <w:lang w:val="en-AU" w:eastAsia="en-AU"/>
        </w:rPr>
      </w:pPr>
      <w:r w:rsidRPr="7057FEDE">
        <w:rPr>
          <w:rFonts w:ascii="Calibri" w:hAnsi="Calibri" w:cs="Calibri"/>
          <w:lang w:val="en-AU" w:eastAsia="en-AU"/>
        </w:rPr>
        <w:t>In commemorating the SPC’s 70</w:t>
      </w:r>
      <w:r w:rsidRPr="7057FEDE">
        <w:rPr>
          <w:rFonts w:ascii="Calibri" w:hAnsi="Calibri" w:cs="Calibri"/>
          <w:vertAlign w:val="superscript"/>
          <w:lang w:val="en-AU" w:eastAsia="en-AU"/>
        </w:rPr>
        <w:t>th</w:t>
      </w:r>
      <w:r w:rsidRPr="7057FEDE">
        <w:rPr>
          <w:rFonts w:ascii="Calibri" w:hAnsi="Calibri" w:cs="Calibri"/>
          <w:lang w:val="en-AU" w:eastAsia="en-AU"/>
        </w:rPr>
        <w:t xml:space="preserve"> anniversary, the 10</w:t>
      </w:r>
      <w:r w:rsidRPr="7057FEDE">
        <w:rPr>
          <w:rFonts w:ascii="Calibri" w:hAnsi="Calibri" w:cs="Calibri"/>
          <w:vertAlign w:val="superscript"/>
          <w:lang w:val="en-AU" w:eastAsia="en-AU"/>
        </w:rPr>
        <w:t>th</w:t>
      </w:r>
      <w:r w:rsidRPr="7057FEDE">
        <w:rPr>
          <w:rFonts w:ascii="Calibri" w:hAnsi="Calibri" w:cs="Calibri"/>
          <w:lang w:val="en-AU" w:eastAsia="en-AU"/>
        </w:rPr>
        <w:t xml:space="preserve"> Conference of the Pacific Community in 2017 agreed to task SPC to establish the PCCOS to be hosted at SPC in order to first set up a virtual Centre that brings together all of SPC’s internal scientific and technical expertise around ocean science, and in a second phase, to pursue the objective of becoming a true flagship </w:t>
      </w:r>
      <w:r w:rsidR="7897C753" w:rsidRPr="7057FEDE">
        <w:rPr>
          <w:rFonts w:ascii="Calibri" w:hAnsi="Calibri" w:cs="Calibri"/>
          <w:lang w:val="en-AU" w:eastAsia="en-AU"/>
        </w:rPr>
        <w:t xml:space="preserve">initiative </w:t>
      </w:r>
      <w:r w:rsidRPr="7057FEDE">
        <w:rPr>
          <w:rFonts w:ascii="Calibri" w:hAnsi="Calibri" w:cs="Calibri"/>
          <w:lang w:val="en-AU" w:eastAsia="en-AU"/>
        </w:rPr>
        <w:t xml:space="preserve">for scientific excellence and a dedicated regional science information and knowledge hub that brings together expertise in ocean and fisheries science through partnerships with other national and international scientific bodies. The initiative is now in </w:t>
      </w:r>
      <w:r w:rsidR="68A59C44" w:rsidRPr="7057FEDE">
        <w:rPr>
          <w:rFonts w:ascii="Calibri" w:hAnsi="Calibri" w:cs="Calibri"/>
          <w:lang w:val="en-AU" w:eastAsia="en-AU"/>
        </w:rPr>
        <w:t>its</w:t>
      </w:r>
      <w:r w:rsidRPr="7057FEDE">
        <w:rPr>
          <w:rFonts w:ascii="Calibri" w:hAnsi="Calibri" w:cs="Calibri"/>
          <w:lang w:val="en-AU" w:eastAsia="en-AU"/>
        </w:rPr>
        <w:t xml:space="preserve"> second phase</w:t>
      </w:r>
      <w:r w:rsidR="2FFE0520" w:rsidRPr="7057FEDE">
        <w:rPr>
          <w:rFonts w:ascii="Calibri" w:hAnsi="Calibri" w:cs="Calibri"/>
          <w:lang w:val="en-AU" w:eastAsia="en-AU"/>
        </w:rPr>
        <w:t>,</w:t>
      </w:r>
      <w:r w:rsidRPr="7057FEDE">
        <w:rPr>
          <w:rFonts w:ascii="Calibri" w:hAnsi="Calibri" w:cs="Calibri"/>
          <w:lang w:val="en-AU" w:eastAsia="en-AU"/>
        </w:rPr>
        <w:t xml:space="preserve"> operationali</w:t>
      </w:r>
      <w:r w:rsidR="673B4EDB" w:rsidRPr="7057FEDE">
        <w:rPr>
          <w:rFonts w:ascii="Calibri" w:hAnsi="Calibri" w:cs="Calibri"/>
          <w:lang w:val="en-AU" w:eastAsia="en-AU"/>
        </w:rPr>
        <w:t>z</w:t>
      </w:r>
      <w:r w:rsidRPr="7057FEDE">
        <w:rPr>
          <w:rFonts w:ascii="Calibri" w:hAnsi="Calibri" w:cs="Calibri"/>
          <w:lang w:val="en-AU" w:eastAsia="en-AU"/>
        </w:rPr>
        <w:t xml:space="preserve">ing and structuring PCCOS to implement integrated programming in ocean science and innovative international and regional partnerships to serve SPC’s country member integrated ocean governance and management. </w:t>
      </w:r>
    </w:p>
    <w:p w14:paraId="7C535B32" w14:textId="24DE7F6F" w:rsidR="00FD7418" w:rsidRPr="00271AA1" w:rsidRDefault="00FD7418" w:rsidP="0055569B">
      <w:pPr>
        <w:ind w:right="721"/>
        <w:jc w:val="both"/>
        <w:rPr>
          <w:rFonts w:ascii="Calibri" w:hAnsi="Calibri" w:cs="Calibri"/>
          <w:color w:val="000000"/>
          <w:lang w:val="en-AU"/>
        </w:rPr>
      </w:pPr>
    </w:p>
    <w:p w14:paraId="6664A1D5" w14:textId="77777777" w:rsidR="005650DF" w:rsidRPr="00271AA1" w:rsidRDefault="005650DF" w:rsidP="0055569B">
      <w:pPr>
        <w:ind w:right="721"/>
        <w:jc w:val="both"/>
        <w:rPr>
          <w:rFonts w:ascii="Calibri" w:hAnsi="Calibri" w:cs="Calibri"/>
          <w:color w:val="000000"/>
          <w:lang w:val="en-AU"/>
        </w:rPr>
      </w:pPr>
    </w:p>
    <w:p w14:paraId="5B8CB293" w14:textId="052604A6" w:rsidR="56DBE95C" w:rsidRPr="00826F74" w:rsidRDefault="0036545F" w:rsidP="00826F74">
      <w:pPr>
        <w:ind w:right="721"/>
        <w:jc w:val="both"/>
        <w:rPr>
          <w:rFonts w:ascii="Calibri" w:hAnsi="Calibri" w:cs="Calibri"/>
          <w:highlight w:val="yellow"/>
          <w:lang w:val="en-AU"/>
        </w:rPr>
      </w:pPr>
      <w:r>
        <w:rPr>
          <w:noProof/>
          <w:lang w:val="en-AU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7285F" wp14:editId="6BE69603">
                <wp:simplePos x="0" y="0"/>
                <wp:positionH relativeFrom="column">
                  <wp:posOffset>2548061</wp:posOffset>
                </wp:positionH>
                <wp:positionV relativeFrom="paragraph">
                  <wp:posOffset>3920297</wp:posOffset>
                </wp:positionV>
                <wp:extent cx="787179" cy="2098"/>
                <wp:effectExtent l="0" t="0" r="3238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179" cy="2098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 xmlns:arto="http://schemas.microsoft.com/office/word/2006/arto">
            <w:pict>
              <v:line id="Straight Connector 3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200.65pt,308.7pt" to="262.65pt,308.85pt" w14:anchorId="3B4032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">
                <v:stroke dashstyle="3 1"/>
              </v:line>
            </w:pict>
          </mc:Fallback>
        </mc:AlternateContent>
      </w:r>
      <w:r>
        <w:rPr>
          <w:noProof/>
          <w:lang w:val="en-AU"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D01154" wp14:editId="2D1E4A0D">
                <wp:simplePos x="0" y="0"/>
                <wp:positionH relativeFrom="column">
                  <wp:posOffset>3327290</wp:posOffset>
                </wp:positionH>
                <wp:positionV relativeFrom="paragraph">
                  <wp:posOffset>2797618</wp:posOffset>
                </wp:positionV>
                <wp:extent cx="0" cy="1122928"/>
                <wp:effectExtent l="0" t="0" r="3810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2928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 xmlns:arto="http://schemas.microsoft.com/office/word/2006/arto">
            <w:pict>
              <v:line id="Straight Connector 5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262pt,220.3pt" to="262pt,308.7pt" w14:anchorId="29180A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">
                <v:stroke dashstyle="3 1"/>
              </v:line>
            </w:pict>
          </mc:Fallback>
        </mc:AlternateContent>
      </w:r>
      <w:r w:rsidR="009D72C9" w:rsidRPr="00271AA1">
        <w:rPr>
          <w:noProof/>
          <w:lang w:val="en-AU" w:eastAsia="fr-FR"/>
        </w:rPr>
        <w:drawing>
          <wp:inline distT="0" distB="0" distL="0" distR="0" wp14:anchorId="19132A72" wp14:editId="02C80489">
            <wp:extent cx="5062220" cy="4155312"/>
            <wp:effectExtent l="0" t="19050" r="0" b="3619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35FF6FB" w14:textId="739657AC" w:rsidR="56DBE95C" w:rsidRDefault="56DBE95C" w:rsidP="56DBE95C">
      <w:pPr>
        <w:spacing w:after="60"/>
        <w:ind w:right="720"/>
        <w:jc w:val="both"/>
        <w:rPr>
          <w:rFonts w:ascii="Calibri" w:hAnsi="Calibri" w:cs="Calibri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997E82" w:rsidRPr="00271AA1" w14:paraId="1A0B15F1" w14:textId="77777777" w:rsidTr="00DB0943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31F834B7" w14:textId="126A1DAF" w:rsidR="00997E82" w:rsidRPr="00271AA1" w:rsidRDefault="00997E82" w:rsidP="00DB0943">
            <w:pPr>
              <w:rPr>
                <w:rFonts w:ascii="Calibri" w:hAnsi="Calibri" w:cs="Calibri"/>
                <w:b/>
                <w:color w:val="FFFFFF"/>
                <w:lang w:val="en-AU"/>
              </w:rPr>
            </w:pPr>
            <w:r w:rsidRPr="00271AA1">
              <w:rPr>
                <w:rFonts w:ascii="Calibri" w:hAnsi="Calibri" w:cs="Calibri"/>
                <w:b/>
                <w:color w:val="FFFFFF"/>
                <w:lang w:val="en-AU"/>
              </w:rPr>
              <w:t>Key Result Areas</w:t>
            </w:r>
            <w:r w:rsidR="005A0C39" w:rsidRPr="00271AA1">
              <w:rPr>
                <w:rFonts w:ascii="Calibri" w:hAnsi="Calibri" w:cs="Calibri"/>
                <w:b/>
                <w:color w:val="FFFFFF"/>
                <w:lang w:val="en-AU"/>
              </w:rPr>
              <w:t xml:space="preserve"> (KRAs)</w:t>
            </w:r>
            <w:r w:rsidRPr="00271AA1">
              <w:rPr>
                <w:rFonts w:ascii="Calibri" w:hAnsi="Calibri" w:cs="Calibri"/>
                <w:b/>
                <w:color w:val="FFFFFF"/>
                <w:lang w:val="en-AU"/>
              </w:rPr>
              <w:t>:</w:t>
            </w:r>
          </w:p>
        </w:tc>
      </w:tr>
    </w:tbl>
    <w:p w14:paraId="2472BA4D" w14:textId="62672B72" w:rsidR="00DE428A" w:rsidRPr="00271AA1" w:rsidRDefault="00DE428A" w:rsidP="00997E82">
      <w:pPr>
        <w:rPr>
          <w:rFonts w:ascii="Calibri" w:hAnsi="Calibri" w:cs="Calibri"/>
          <w:lang w:val="en-AU"/>
        </w:rPr>
      </w:pPr>
    </w:p>
    <w:p w14:paraId="7B6DB74F" w14:textId="6B95D9C9" w:rsidR="00A8576F" w:rsidRPr="00271AA1" w:rsidRDefault="0027631A" w:rsidP="00562FF6">
      <w:pPr>
        <w:ind w:right="721"/>
        <w:jc w:val="both"/>
        <w:rPr>
          <w:rFonts w:ascii="Calibri" w:hAnsi="Calibri" w:cs="Calibri"/>
          <w:color w:val="000000"/>
          <w:lang w:val="en-AU"/>
        </w:rPr>
      </w:pPr>
      <w:r w:rsidRPr="00271AA1">
        <w:rPr>
          <w:rFonts w:ascii="Calibri" w:hAnsi="Calibri" w:cs="Calibri"/>
          <w:color w:val="000000"/>
          <w:lang w:val="en-AU"/>
        </w:rPr>
        <w:t xml:space="preserve">The position of </w:t>
      </w:r>
      <w:r w:rsidR="00A65600" w:rsidRPr="00271AA1">
        <w:rPr>
          <w:rFonts w:ascii="Calibri" w:hAnsi="Calibri" w:cs="Calibri"/>
          <w:color w:val="000000"/>
          <w:lang w:val="en-AU"/>
        </w:rPr>
        <w:t>Integrated Ocean Management Adviser</w:t>
      </w:r>
      <w:r w:rsidR="009D72C9" w:rsidRPr="00271AA1">
        <w:rPr>
          <w:rFonts w:ascii="Calibri" w:hAnsi="Calibri" w:cs="Calibri"/>
          <w:color w:val="000000"/>
          <w:lang w:val="en-AU"/>
        </w:rPr>
        <w:t xml:space="preserve"> </w:t>
      </w:r>
      <w:r w:rsidRPr="00271AA1">
        <w:rPr>
          <w:rFonts w:ascii="Calibri" w:hAnsi="Calibri" w:cs="Calibri"/>
          <w:color w:val="000000"/>
          <w:lang w:val="en-AU"/>
        </w:rPr>
        <w:t>will work in close collaboration with the</w:t>
      </w:r>
      <w:r w:rsidR="008343C3">
        <w:rPr>
          <w:rFonts w:ascii="Calibri" w:hAnsi="Calibri" w:cs="Calibri"/>
          <w:color w:val="000000"/>
          <w:lang w:val="en-AU"/>
        </w:rPr>
        <w:t xml:space="preserve"> Ocean Management &amp; Literacy team and the</w:t>
      </w:r>
      <w:r w:rsidRPr="00271AA1">
        <w:rPr>
          <w:rFonts w:ascii="Calibri" w:hAnsi="Calibri" w:cs="Calibri"/>
          <w:color w:val="000000"/>
          <w:lang w:val="en-AU"/>
        </w:rPr>
        <w:t xml:space="preserve"> PCCOS </w:t>
      </w:r>
      <w:r w:rsidR="00A65600" w:rsidRPr="00271AA1">
        <w:rPr>
          <w:rFonts w:ascii="Calibri" w:hAnsi="Calibri" w:cs="Calibri"/>
          <w:color w:val="000000"/>
          <w:lang w:val="en-AU"/>
        </w:rPr>
        <w:t>team</w:t>
      </w:r>
      <w:r w:rsidR="00431992" w:rsidRPr="00271AA1">
        <w:rPr>
          <w:rFonts w:ascii="Calibri" w:hAnsi="Calibri" w:cs="Calibri"/>
          <w:color w:val="000000"/>
          <w:lang w:val="en-AU"/>
        </w:rPr>
        <w:t>.</w:t>
      </w:r>
      <w:r w:rsidR="00A65600" w:rsidRPr="00271AA1">
        <w:rPr>
          <w:rFonts w:ascii="Calibri" w:hAnsi="Calibri" w:cs="Calibri"/>
          <w:color w:val="000000"/>
          <w:lang w:val="en-AU"/>
        </w:rPr>
        <w:t xml:space="preserve"> </w:t>
      </w:r>
      <w:r w:rsidR="00A8576F" w:rsidRPr="00271AA1">
        <w:rPr>
          <w:rFonts w:ascii="Calibri" w:hAnsi="Calibri" w:cs="Calibri"/>
          <w:color w:val="000000"/>
          <w:lang w:val="en-AU"/>
        </w:rPr>
        <w:t>The position o</w:t>
      </w:r>
      <w:r w:rsidR="008343C3">
        <w:rPr>
          <w:rFonts w:ascii="Calibri" w:hAnsi="Calibri" w:cs="Calibri"/>
          <w:color w:val="000000"/>
          <w:lang w:val="en-AU"/>
        </w:rPr>
        <w:t>f</w:t>
      </w:r>
      <w:r w:rsidR="00FD3DE3" w:rsidRPr="00271AA1">
        <w:rPr>
          <w:rFonts w:ascii="Calibri" w:hAnsi="Calibri" w:cs="Calibri"/>
          <w:color w:val="000000"/>
          <w:lang w:val="en-AU"/>
        </w:rPr>
        <w:t xml:space="preserve"> </w:t>
      </w:r>
      <w:r w:rsidR="00271AA1" w:rsidRPr="00271AA1">
        <w:rPr>
          <w:rFonts w:ascii="Calibri" w:hAnsi="Calibri" w:cs="Calibri"/>
          <w:color w:val="000000"/>
          <w:lang w:val="en-AU"/>
        </w:rPr>
        <w:t>Integrated Ocean Management</w:t>
      </w:r>
      <w:r w:rsidR="00FD3DE3" w:rsidRPr="00271AA1">
        <w:rPr>
          <w:rFonts w:ascii="Calibri" w:hAnsi="Calibri" w:cs="Calibri"/>
          <w:color w:val="000000"/>
          <w:lang w:val="en-AU"/>
        </w:rPr>
        <w:t xml:space="preserve"> </w:t>
      </w:r>
      <w:r w:rsidR="009D72C9" w:rsidRPr="00271AA1">
        <w:rPr>
          <w:rFonts w:ascii="Calibri" w:hAnsi="Calibri" w:cs="Calibri"/>
          <w:color w:val="000000"/>
          <w:lang w:val="en-AU"/>
        </w:rPr>
        <w:t>Advis</w:t>
      </w:r>
      <w:r w:rsidR="00271AA1" w:rsidRPr="00271AA1">
        <w:rPr>
          <w:rFonts w:ascii="Calibri" w:hAnsi="Calibri" w:cs="Calibri"/>
          <w:color w:val="000000"/>
          <w:lang w:val="en-AU"/>
        </w:rPr>
        <w:t>e</w:t>
      </w:r>
      <w:r w:rsidR="009D72C9" w:rsidRPr="00271AA1">
        <w:rPr>
          <w:rFonts w:ascii="Calibri" w:hAnsi="Calibri" w:cs="Calibri"/>
          <w:color w:val="000000"/>
          <w:lang w:val="en-AU"/>
        </w:rPr>
        <w:t>r</w:t>
      </w:r>
      <w:r w:rsidR="00A8576F" w:rsidRPr="00271AA1">
        <w:rPr>
          <w:rFonts w:ascii="Calibri" w:hAnsi="Calibri" w:cs="Calibri"/>
          <w:color w:val="000000"/>
          <w:lang w:val="en-AU"/>
        </w:rPr>
        <w:t xml:space="preserve"> encompasses the following Key Result Areas: </w:t>
      </w:r>
    </w:p>
    <w:p w14:paraId="603F6D4A" w14:textId="6DFD355A" w:rsidR="009E3678" w:rsidRPr="00271AA1" w:rsidRDefault="00604DA9" w:rsidP="00562FF6">
      <w:pPr>
        <w:ind w:right="721"/>
        <w:jc w:val="both"/>
        <w:rPr>
          <w:rFonts w:ascii="Calibri" w:hAnsi="Calibri" w:cs="Calibri"/>
          <w:color w:val="000000"/>
          <w:lang w:val="en-AU"/>
        </w:rPr>
      </w:pPr>
      <w:r w:rsidRPr="00271AA1">
        <w:rPr>
          <w:rFonts w:ascii="Calibri" w:hAnsi="Calibri" w:cs="Calibri"/>
          <w:color w:val="000000"/>
          <w:lang w:val="en-AU"/>
        </w:rPr>
        <w:t xml:space="preserve"> </w:t>
      </w:r>
    </w:p>
    <w:p w14:paraId="3BD6E351" w14:textId="77777777" w:rsidR="009E3678" w:rsidRPr="00271AA1" w:rsidRDefault="009E3678" w:rsidP="00562FF6">
      <w:pPr>
        <w:ind w:right="721"/>
        <w:jc w:val="both"/>
        <w:rPr>
          <w:rFonts w:ascii="Calibri" w:hAnsi="Calibri" w:cs="Calibri"/>
          <w:color w:val="000000"/>
          <w:lang w:val="en-AU"/>
        </w:rPr>
      </w:pPr>
    </w:p>
    <w:p w14:paraId="283E9869" w14:textId="789FF1EE" w:rsidR="009E3678" w:rsidRPr="00271AA1" w:rsidRDefault="00A65600" w:rsidP="00511E00">
      <w:pPr>
        <w:pStyle w:val="ListParagraph"/>
        <w:numPr>
          <w:ilvl w:val="0"/>
          <w:numId w:val="6"/>
        </w:numPr>
        <w:ind w:right="721"/>
        <w:jc w:val="both"/>
        <w:rPr>
          <w:rFonts w:ascii="Calibri" w:hAnsi="Calibri" w:cs="Calibri"/>
          <w:color w:val="000000"/>
          <w:lang w:val="en-AU"/>
        </w:rPr>
      </w:pPr>
      <w:r w:rsidRPr="00271AA1">
        <w:rPr>
          <w:rFonts w:ascii="Calibri" w:hAnsi="Calibri" w:cs="Calibri"/>
          <w:color w:val="000000" w:themeColor="text1"/>
          <w:lang w:val="en-AU"/>
        </w:rPr>
        <w:t xml:space="preserve">Policy </w:t>
      </w:r>
      <w:r w:rsidR="00F5050F" w:rsidRPr="00271AA1">
        <w:rPr>
          <w:rFonts w:ascii="Calibri" w:hAnsi="Calibri" w:cs="Calibri"/>
          <w:color w:val="000000" w:themeColor="text1"/>
          <w:lang w:val="en-AU"/>
        </w:rPr>
        <w:t xml:space="preserve">analysis and </w:t>
      </w:r>
      <w:r w:rsidRPr="00271AA1">
        <w:rPr>
          <w:rFonts w:ascii="Calibri" w:hAnsi="Calibri" w:cs="Calibri"/>
          <w:color w:val="000000" w:themeColor="text1"/>
          <w:lang w:val="en-AU"/>
        </w:rPr>
        <w:t>advice</w:t>
      </w:r>
      <w:r w:rsidR="009E3678" w:rsidRPr="00271AA1">
        <w:rPr>
          <w:rFonts w:ascii="Calibri" w:hAnsi="Calibri" w:cs="Calibri"/>
          <w:color w:val="000000" w:themeColor="text1"/>
          <w:lang w:val="en-AU"/>
        </w:rPr>
        <w:t xml:space="preserve"> (</w:t>
      </w:r>
      <w:r w:rsidRPr="00271AA1">
        <w:rPr>
          <w:rFonts w:ascii="Calibri" w:hAnsi="Calibri" w:cs="Calibri"/>
          <w:color w:val="000000" w:themeColor="text1"/>
          <w:lang w:val="en-AU"/>
        </w:rPr>
        <w:t>30</w:t>
      </w:r>
      <w:r w:rsidR="009E3678" w:rsidRPr="00271AA1">
        <w:rPr>
          <w:rFonts w:ascii="Calibri" w:hAnsi="Calibri" w:cs="Calibri"/>
          <w:color w:val="000000" w:themeColor="text1"/>
          <w:lang w:val="en-AU"/>
        </w:rPr>
        <w:t>%)</w:t>
      </w:r>
    </w:p>
    <w:p w14:paraId="6FFAB098" w14:textId="3F813A38" w:rsidR="001F749A" w:rsidRPr="00271AA1" w:rsidRDefault="298C2B22" w:rsidP="00511E00">
      <w:pPr>
        <w:pStyle w:val="ListParagraph"/>
        <w:numPr>
          <w:ilvl w:val="0"/>
          <w:numId w:val="6"/>
        </w:numPr>
        <w:ind w:right="721"/>
        <w:jc w:val="both"/>
        <w:rPr>
          <w:rFonts w:ascii="Calibri" w:hAnsi="Calibri" w:cs="Calibri"/>
          <w:color w:val="000000"/>
          <w:lang w:val="en-AU"/>
        </w:rPr>
      </w:pPr>
      <w:r w:rsidRPr="6A7E221F">
        <w:rPr>
          <w:rFonts w:ascii="Calibri" w:hAnsi="Calibri" w:cs="Calibri"/>
          <w:color w:val="000000" w:themeColor="text1"/>
          <w:lang w:val="en-AU"/>
        </w:rPr>
        <w:t>Programme management</w:t>
      </w:r>
      <w:r w:rsidR="22A8A02E" w:rsidRPr="6A7E221F">
        <w:rPr>
          <w:rFonts w:ascii="Calibri" w:hAnsi="Calibri" w:cs="Calibri"/>
          <w:color w:val="000000" w:themeColor="text1"/>
          <w:lang w:val="en-AU"/>
        </w:rPr>
        <w:t xml:space="preserve"> </w:t>
      </w:r>
      <w:r w:rsidR="53A2797D" w:rsidRPr="6A7E221F">
        <w:rPr>
          <w:rFonts w:ascii="Calibri" w:hAnsi="Calibri" w:cs="Calibri"/>
          <w:color w:val="000000" w:themeColor="text1"/>
          <w:lang w:val="en-AU"/>
        </w:rPr>
        <w:t>(</w:t>
      </w:r>
      <w:r w:rsidR="0C9124C7" w:rsidRPr="6A7E221F">
        <w:rPr>
          <w:rFonts w:ascii="Calibri" w:hAnsi="Calibri" w:cs="Calibri"/>
          <w:color w:val="000000" w:themeColor="text1"/>
          <w:lang w:val="en-AU"/>
        </w:rPr>
        <w:t>3</w:t>
      </w:r>
      <w:r w:rsidR="53A2797D" w:rsidRPr="6A7E221F">
        <w:rPr>
          <w:rFonts w:ascii="Calibri" w:hAnsi="Calibri" w:cs="Calibri"/>
          <w:color w:val="000000" w:themeColor="text1"/>
          <w:lang w:val="en-AU"/>
        </w:rPr>
        <w:t>0%)</w:t>
      </w:r>
    </w:p>
    <w:p w14:paraId="339C6C30" w14:textId="16A59E6E" w:rsidR="00AC2331" w:rsidRPr="00271AA1" w:rsidRDefault="0C9124C7" w:rsidP="00AC2331">
      <w:pPr>
        <w:pStyle w:val="ListParagraph"/>
        <w:numPr>
          <w:ilvl w:val="0"/>
          <w:numId w:val="6"/>
        </w:numPr>
        <w:ind w:right="721"/>
        <w:jc w:val="both"/>
        <w:rPr>
          <w:rFonts w:ascii="Calibri" w:hAnsi="Calibri" w:cs="Calibri"/>
          <w:color w:val="000000"/>
          <w:lang w:val="en-AU"/>
        </w:rPr>
      </w:pPr>
      <w:r w:rsidRPr="6A7E221F">
        <w:rPr>
          <w:rFonts w:ascii="Calibri" w:hAnsi="Calibri" w:cs="Calibri"/>
          <w:color w:val="000000" w:themeColor="text1"/>
          <w:lang w:val="en-AU"/>
        </w:rPr>
        <w:t>Capacity building and country support (20%)</w:t>
      </w:r>
    </w:p>
    <w:p w14:paraId="08CDB392" w14:textId="1775C325" w:rsidR="009E3678" w:rsidRPr="00271AA1" w:rsidRDefault="0F9BF556" w:rsidP="00511E00">
      <w:pPr>
        <w:pStyle w:val="ListParagraph"/>
        <w:numPr>
          <w:ilvl w:val="0"/>
          <w:numId w:val="6"/>
        </w:numPr>
        <w:ind w:right="721"/>
        <w:jc w:val="both"/>
        <w:rPr>
          <w:rFonts w:ascii="Calibri" w:hAnsi="Calibri" w:cs="Calibri"/>
          <w:color w:val="000000"/>
          <w:lang w:val="en-AU"/>
        </w:rPr>
      </w:pPr>
      <w:r w:rsidRPr="6A7E221F">
        <w:rPr>
          <w:rFonts w:ascii="Calibri" w:hAnsi="Calibri" w:cs="Calibri"/>
          <w:color w:val="000000" w:themeColor="text1"/>
          <w:lang w:val="en-AU"/>
        </w:rPr>
        <w:t>Policy briefs and knowledge</w:t>
      </w:r>
      <w:r w:rsidR="1DDEC646" w:rsidRPr="6A7E221F">
        <w:rPr>
          <w:rFonts w:ascii="Calibri" w:hAnsi="Calibri" w:cs="Calibri"/>
          <w:color w:val="000000" w:themeColor="text1"/>
          <w:lang w:val="en-AU"/>
        </w:rPr>
        <w:t xml:space="preserve"> products development</w:t>
      </w:r>
      <w:r w:rsidR="64950244" w:rsidRPr="6A7E221F">
        <w:rPr>
          <w:rFonts w:ascii="Calibri" w:hAnsi="Calibri" w:cs="Calibri"/>
          <w:color w:val="000000" w:themeColor="text1"/>
          <w:lang w:val="en-AU"/>
        </w:rPr>
        <w:t xml:space="preserve"> (</w:t>
      </w:r>
      <w:r w:rsidR="0C9124C7" w:rsidRPr="6A7E221F">
        <w:rPr>
          <w:rFonts w:ascii="Calibri" w:hAnsi="Calibri" w:cs="Calibri"/>
          <w:color w:val="000000" w:themeColor="text1"/>
          <w:lang w:val="en-AU"/>
        </w:rPr>
        <w:t>1</w:t>
      </w:r>
      <w:r w:rsidR="64950244" w:rsidRPr="6A7E221F">
        <w:rPr>
          <w:rFonts w:ascii="Calibri" w:hAnsi="Calibri" w:cs="Calibri"/>
          <w:color w:val="000000" w:themeColor="text1"/>
          <w:lang w:val="en-AU"/>
        </w:rPr>
        <w:t xml:space="preserve">0%) </w:t>
      </w:r>
    </w:p>
    <w:p w14:paraId="72D86D90" w14:textId="14E223B2" w:rsidR="009E3678" w:rsidRPr="00271AA1" w:rsidRDefault="1DDEC646" w:rsidP="00511E00">
      <w:pPr>
        <w:pStyle w:val="ListParagraph"/>
        <w:numPr>
          <w:ilvl w:val="0"/>
          <w:numId w:val="6"/>
        </w:numPr>
        <w:ind w:right="721"/>
        <w:jc w:val="both"/>
        <w:rPr>
          <w:rFonts w:ascii="Calibri" w:hAnsi="Calibri" w:cs="Calibri"/>
          <w:color w:val="000000"/>
          <w:lang w:val="en-AU"/>
        </w:rPr>
      </w:pPr>
      <w:r w:rsidRPr="6A7E221F">
        <w:rPr>
          <w:rFonts w:ascii="Calibri" w:hAnsi="Calibri" w:cs="Calibri"/>
          <w:color w:val="000000" w:themeColor="text1"/>
          <w:lang w:val="en-AU"/>
        </w:rPr>
        <w:t>Resource mobilisation</w:t>
      </w:r>
      <w:r w:rsidR="7C07F269" w:rsidRPr="6A7E221F">
        <w:rPr>
          <w:rFonts w:ascii="Calibri" w:hAnsi="Calibri" w:cs="Calibri"/>
          <w:color w:val="000000" w:themeColor="text1"/>
          <w:lang w:val="en-AU"/>
        </w:rPr>
        <w:t xml:space="preserve"> (</w:t>
      </w:r>
      <w:r w:rsidR="7DA4017A" w:rsidRPr="6A7E221F">
        <w:rPr>
          <w:rFonts w:ascii="Calibri" w:hAnsi="Calibri" w:cs="Calibri"/>
          <w:color w:val="000000" w:themeColor="text1"/>
          <w:lang w:val="en-AU"/>
        </w:rPr>
        <w:t>1</w:t>
      </w:r>
      <w:r w:rsidR="7C07F269" w:rsidRPr="6A7E221F">
        <w:rPr>
          <w:rFonts w:ascii="Calibri" w:hAnsi="Calibri" w:cs="Calibri"/>
          <w:color w:val="000000" w:themeColor="text1"/>
          <w:lang w:val="en-AU"/>
        </w:rPr>
        <w:t>0%)</w:t>
      </w:r>
    </w:p>
    <w:p w14:paraId="761ED61C" w14:textId="77777777" w:rsidR="00D2256F" w:rsidRPr="00271AA1" w:rsidRDefault="00D2256F" w:rsidP="003F157B">
      <w:pPr>
        <w:ind w:right="721"/>
        <w:jc w:val="both"/>
        <w:rPr>
          <w:rFonts w:ascii="Calibri" w:hAnsi="Calibri" w:cs="Calibri"/>
          <w:color w:val="000000"/>
          <w:lang w:val="en-AU"/>
        </w:rPr>
      </w:pPr>
    </w:p>
    <w:p w14:paraId="5F56FAFA" w14:textId="26E72476" w:rsidR="009E3678" w:rsidRPr="00271AA1" w:rsidRDefault="009E3678" w:rsidP="00604DA9">
      <w:pPr>
        <w:pStyle w:val="Default"/>
        <w:rPr>
          <w:rFonts w:ascii="Calibri" w:hAnsi="Calibri" w:cs="Calibri"/>
        </w:rPr>
      </w:pPr>
    </w:p>
    <w:p w14:paraId="2472BA59" w14:textId="74BC36FC" w:rsidR="00DE428A" w:rsidRPr="00271AA1" w:rsidRDefault="008F1487" w:rsidP="00C117BC">
      <w:pPr>
        <w:ind w:right="-41"/>
        <w:rPr>
          <w:rFonts w:ascii="Calibri" w:eastAsia="Arial" w:hAnsi="Calibri" w:cs="Calibri"/>
          <w:lang w:val="en-AU"/>
        </w:rPr>
      </w:pPr>
      <w:r w:rsidRPr="00271AA1">
        <w:rPr>
          <w:rFonts w:ascii="Calibri" w:hAnsi="Calibri" w:cs="Calibri"/>
          <w:b/>
          <w:i/>
          <w:color w:val="151515"/>
          <w:w w:val="105"/>
          <w:lang w:val="en-AU"/>
        </w:rPr>
        <w:t>The performance requirements of the Key Result Areas are broadly described</w:t>
      </w:r>
      <w:r w:rsidRPr="00271AA1">
        <w:rPr>
          <w:rFonts w:ascii="Calibri" w:hAnsi="Calibri" w:cs="Calibri"/>
          <w:b/>
          <w:i/>
          <w:color w:val="151515"/>
          <w:spacing w:val="-8"/>
          <w:w w:val="105"/>
          <w:lang w:val="en-AU"/>
        </w:rPr>
        <w:t xml:space="preserve"> </w:t>
      </w:r>
      <w:r w:rsidR="00F44593" w:rsidRPr="00271AA1">
        <w:rPr>
          <w:rFonts w:ascii="Calibri" w:hAnsi="Calibri" w:cs="Calibri"/>
          <w:b/>
          <w:i/>
          <w:color w:val="151515"/>
          <w:w w:val="105"/>
          <w:lang w:val="en-AU"/>
        </w:rPr>
        <w:t>below</w:t>
      </w:r>
    </w:p>
    <w:p w14:paraId="2472BA5B" w14:textId="77777777" w:rsidR="00DE428A" w:rsidRPr="00271AA1" w:rsidRDefault="00DE428A">
      <w:pPr>
        <w:spacing w:before="1"/>
        <w:rPr>
          <w:rFonts w:ascii="Calibri" w:eastAsia="Arial" w:hAnsi="Calibri" w:cs="Calibri"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C117BC" w:rsidRPr="00271AA1" w14:paraId="3B99D651" w14:textId="77777777" w:rsidTr="6A7E221F">
        <w:trPr>
          <w:trHeight w:val="380"/>
        </w:trPr>
        <w:tc>
          <w:tcPr>
            <w:tcW w:w="4957" w:type="dxa"/>
            <w:vAlign w:val="center"/>
          </w:tcPr>
          <w:p w14:paraId="486D22CC" w14:textId="4FAA1BEF" w:rsidR="00C117BC" w:rsidRPr="00271AA1" w:rsidRDefault="005C04DC" w:rsidP="004877C9">
            <w:pPr>
              <w:spacing w:before="1"/>
              <w:jc w:val="center"/>
              <w:rPr>
                <w:rFonts w:ascii="Calibri" w:eastAsia="Arial" w:hAnsi="Calibri" w:cs="Calibri"/>
                <w:bCs/>
                <w:lang w:val="en-AU"/>
              </w:rPr>
            </w:pPr>
            <w:r w:rsidRPr="00271AA1">
              <w:rPr>
                <w:rFonts w:ascii="Calibri" w:hAnsi="Calibri" w:cs="Calibri"/>
                <w:b/>
                <w:color w:val="151515"/>
                <w:w w:val="105"/>
                <w:lang w:val="en-AU"/>
              </w:rPr>
              <w:t>Jobholder is accountable</w:t>
            </w:r>
            <w:r w:rsidRPr="00271AA1">
              <w:rPr>
                <w:rFonts w:ascii="Calibri" w:hAnsi="Calibri" w:cs="Calibri"/>
                <w:b/>
                <w:color w:val="151515"/>
                <w:spacing w:val="9"/>
                <w:w w:val="105"/>
                <w:lang w:val="en-AU"/>
              </w:rPr>
              <w:t xml:space="preserve"> </w:t>
            </w:r>
            <w:r w:rsidRPr="00271AA1">
              <w:rPr>
                <w:rFonts w:ascii="Calibri" w:hAnsi="Calibri" w:cs="Calibri"/>
                <w:b/>
                <w:color w:val="151515"/>
                <w:w w:val="105"/>
                <w:lang w:val="en-AU"/>
              </w:rPr>
              <w:t>for</w:t>
            </w:r>
          </w:p>
        </w:tc>
        <w:tc>
          <w:tcPr>
            <w:tcW w:w="4819" w:type="dxa"/>
            <w:vAlign w:val="center"/>
          </w:tcPr>
          <w:p w14:paraId="1DDCD310" w14:textId="4686FC0B" w:rsidR="00C117BC" w:rsidRPr="00271AA1" w:rsidRDefault="005C04DC" w:rsidP="004877C9">
            <w:pPr>
              <w:spacing w:before="1"/>
              <w:jc w:val="center"/>
              <w:rPr>
                <w:rFonts w:ascii="Calibri" w:eastAsia="Arial" w:hAnsi="Calibri" w:cs="Calibri"/>
                <w:bCs/>
                <w:lang w:val="en-AU"/>
              </w:rPr>
            </w:pPr>
            <w:r w:rsidRPr="00271AA1">
              <w:rPr>
                <w:rFonts w:ascii="Calibri" w:hAnsi="Calibri" w:cs="Calibri"/>
                <w:b/>
                <w:i/>
                <w:color w:val="151515"/>
                <w:lang w:val="en-AU"/>
              </w:rPr>
              <w:t>Jobholder is successful</w:t>
            </w:r>
            <w:r w:rsidRPr="00271AA1">
              <w:rPr>
                <w:rFonts w:ascii="Calibri" w:hAnsi="Calibri" w:cs="Calibri"/>
                <w:b/>
                <w:i/>
                <w:color w:val="151515"/>
                <w:spacing w:val="36"/>
                <w:lang w:val="en-AU"/>
              </w:rPr>
              <w:t xml:space="preserve"> </w:t>
            </w:r>
            <w:r w:rsidRPr="00271AA1">
              <w:rPr>
                <w:rFonts w:ascii="Calibri" w:hAnsi="Calibri" w:cs="Calibri"/>
                <w:b/>
                <w:i/>
                <w:color w:val="151515"/>
                <w:lang w:val="en-AU"/>
              </w:rPr>
              <w:t>when</w:t>
            </w:r>
          </w:p>
        </w:tc>
      </w:tr>
      <w:tr w:rsidR="00734841" w:rsidRPr="00271AA1" w14:paraId="5A7064A1" w14:textId="77777777" w:rsidTr="6A7E221F">
        <w:tc>
          <w:tcPr>
            <w:tcW w:w="4957" w:type="dxa"/>
          </w:tcPr>
          <w:p w14:paraId="4D6DD90C" w14:textId="2443BB9B" w:rsidR="00734841" w:rsidRPr="00271AA1" w:rsidRDefault="00734841" w:rsidP="00DB0943">
            <w:pPr>
              <w:ind w:right="721"/>
              <w:jc w:val="both"/>
              <w:rPr>
                <w:rFonts w:cstheme="minorHAnsi"/>
                <w:lang w:val="en-AU"/>
              </w:rPr>
            </w:pPr>
            <w:r w:rsidRPr="00271AA1">
              <w:rPr>
                <w:rFonts w:cstheme="minorHAnsi"/>
                <w:b/>
                <w:bCs/>
                <w:lang w:val="en-AU"/>
              </w:rPr>
              <w:t xml:space="preserve">KRA 1 : </w:t>
            </w:r>
            <w:r w:rsidRPr="00271AA1">
              <w:rPr>
                <w:rFonts w:cstheme="minorHAnsi"/>
                <w:b/>
                <w:bCs/>
                <w:color w:val="000000"/>
                <w:lang w:val="en-AU"/>
              </w:rPr>
              <w:t>Policy analysis and advice (30%)</w:t>
            </w:r>
          </w:p>
          <w:p w14:paraId="59E3BFBE" w14:textId="0792B2D3" w:rsidR="005503AB" w:rsidRDefault="25F59A07" w:rsidP="6A7E221F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6A7E221F">
              <w:rPr>
                <w:rFonts w:asciiTheme="minorHAnsi" w:hAnsiTheme="minorHAnsi" w:cstheme="minorBidi"/>
                <w:sz w:val="22"/>
                <w:szCs w:val="22"/>
              </w:rPr>
              <w:t>Provide advice on and assist member countries to formulate policies for ocean governance and management, including appropriate legislative, regulatory and contractual frameworks</w:t>
            </w:r>
            <w:r w:rsidR="7E07AE84" w:rsidRPr="6A7E221F">
              <w:rPr>
                <w:rFonts w:asciiTheme="minorHAnsi" w:hAnsiTheme="minorHAnsi" w:cstheme="minorBidi"/>
                <w:sz w:val="22"/>
                <w:szCs w:val="22"/>
              </w:rPr>
              <w:t>, and including traditional knowledge and ocean governance</w:t>
            </w:r>
          </w:p>
          <w:p w14:paraId="632B770E" w14:textId="13606137" w:rsidR="00AE4F3E" w:rsidRPr="00F62326" w:rsidRDefault="1B357D25" w:rsidP="6A7E221F">
            <w:pPr>
              <w:pStyle w:val="ListParagraph"/>
              <w:numPr>
                <w:ilvl w:val="0"/>
                <w:numId w:val="27"/>
              </w:numPr>
            </w:pPr>
            <w:r w:rsidRPr="6A7E221F">
              <w:rPr>
                <w:color w:val="000000" w:themeColor="text1"/>
                <w:lang w:val="en-AU"/>
              </w:rPr>
              <w:t xml:space="preserve">Advise on regional and national ocean, coastal </w:t>
            </w:r>
            <w:proofErr w:type="gramStart"/>
            <w:r w:rsidRPr="6A7E221F">
              <w:rPr>
                <w:color w:val="000000" w:themeColor="text1"/>
                <w:lang w:val="en-AU"/>
              </w:rPr>
              <w:t>issues</w:t>
            </w:r>
            <w:proofErr w:type="gramEnd"/>
            <w:r w:rsidRPr="6A7E221F">
              <w:rPr>
                <w:color w:val="000000" w:themeColor="text1"/>
                <w:lang w:val="en-AU"/>
              </w:rPr>
              <w:t xml:space="preserve"> and knowledge gaps to inform integrated ocean management, blue growth opportunities, and ocean and coastal development</w:t>
            </w:r>
          </w:p>
          <w:p w14:paraId="18176A47" w14:textId="0BB226F9" w:rsidR="008B2CB7" w:rsidRPr="00271AA1" w:rsidRDefault="7B8DF564" w:rsidP="6A7E221F">
            <w:pPr>
              <w:pStyle w:val="Default"/>
              <w:numPr>
                <w:ilvl w:val="0"/>
                <w:numId w:val="27"/>
              </w:numPr>
              <w:ind w:left="312" w:hanging="312"/>
              <w:rPr>
                <w:rFonts w:asciiTheme="minorHAnsi" w:hAnsiTheme="minorHAnsi" w:cstheme="minorBidi"/>
                <w:sz w:val="22"/>
                <w:szCs w:val="22"/>
              </w:rPr>
            </w:pPr>
            <w:r w:rsidRPr="6A7E221F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Develop high quality Policy / Evidence / Thematic Briefs to enable decisions linking </w:t>
            </w:r>
            <w:r w:rsidR="68712146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economic development with </w:t>
            </w:r>
            <w:r w:rsidR="6B7141B3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sustainable </w:t>
            </w:r>
            <w:r w:rsidR="68712146" w:rsidRPr="6A7E221F">
              <w:rPr>
                <w:rFonts w:asciiTheme="minorHAnsi" w:hAnsiTheme="minorHAnsi" w:cstheme="minorBidi"/>
                <w:sz w:val="22"/>
                <w:szCs w:val="22"/>
              </w:rPr>
              <w:t>ocean management</w:t>
            </w:r>
            <w:r w:rsidR="6B7141B3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proofErr w:type="gramStart"/>
            <w:r w:rsidR="6B7141B3" w:rsidRPr="6A7E221F">
              <w:rPr>
                <w:rFonts w:asciiTheme="minorHAnsi" w:hAnsiTheme="minorHAnsi" w:cstheme="minorBidi"/>
                <w:sz w:val="22"/>
                <w:szCs w:val="22"/>
              </w:rPr>
              <w:t>innovation</w:t>
            </w:r>
            <w:proofErr w:type="gramEnd"/>
            <w:r w:rsidR="6B7141B3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  <w:r w:rsidR="67F98A38" w:rsidRPr="6A7E221F">
              <w:rPr>
                <w:rFonts w:asciiTheme="minorHAnsi" w:hAnsiTheme="minorHAnsi" w:cstheme="minorBidi"/>
                <w:sz w:val="22"/>
                <w:szCs w:val="22"/>
              </w:rPr>
              <w:t>investment,</w:t>
            </w:r>
            <w:r w:rsidR="68712146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based on Pacific issues, experiences and learning</w:t>
            </w:r>
          </w:p>
          <w:p w14:paraId="6DF892B0" w14:textId="6569A04D" w:rsidR="005503AB" w:rsidRPr="00271AA1" w:rsidRDefault="64E20211" w:rsidP="6A7E221F">
            <w:pPr>
              <w:pStyle w:val="Default"/>
              <w:numPr>
                <w:ilvl w:val="0"/>
                <w:numId w:val="27"/>
              </w:numPr>
              <w:rPr>
                <w:rFonts w:cstheme="minorBidi"/>
              </w:rPr>
            </w:pPr>
            <w:r w:rsidRPr="6A7E221F">
              <w:rPr>
                <w:rFonts w:asciiTheme="minorHAnsi" w:hAnsiTheme="minorHAnsi" w:cstheme="minorBidi"/>
                <w:sz w:val="22"/>
                <w:szCs w:val="22"/>
              </w:rPr>
              <w:t>Lead on</w:t>
            </w:r>
            <w:r w:rsidR="22EB2E5A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25F59A07" w:rsidRPr="6A7E221F">
              <w:rPr>
                <w:rFonts w:asciiTheme="minorHAnsi" w:hAnsiTheme="minorHAnsi" w:cstheme="minorBidi"/>
                <w:sz w:val="22"/>
                <w:szCs w:val="22"/>
              </w:rPr>
              <w:t>reviews of policy, legislation, framework</w:t>
            </w:r>
            <w:r w:rsidR="22EB2E5A" w:rsidRPr="6A7E221F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25F59A07" w:rsidRPr="6A7E221F">
              <w:rPr>
                <w:rFonts w:asciiTheme="minorHAnsi" w:hAnsiTheme="minorHAnsi" w:cstheme="minorBidi"/>
                <w:sz w:val="22"/>
                <w:szCs w:val="22"/>
              </w:rPr>
              <w:t>, and other regulatory instruments;</w:t>
            </w:r>
          </w:p>
          <w:p w14:paraId="5513B845" w14:textId="4C5B3CA6" w:rsidR="00734841" w:rsidRPr="00271AA1" w:rsidRDefault="005503AB" w:rsidP="005503AB">
            <w:pPr>
              <w:pStyle w:val="ListParagraph"/>
              <w:numPr>
                <w:ilvl w:val="0"/>
                <w:numId w:val="27"/>
              </w:numPr>
              <w:spacing w:before="1"/>
              <w:rPr>
                <w:rFonts w:eastAsia="Arial" w:cstheme="minorHAnsi"/>
                <w:bCs/>
                <w:lang w:val="en-AU"/>
              </w:rPr>
            </w:pPr>
            <w:r w:rsidRPr="00271AA1">
              <w:rPr>
                <w:rFonts w:cstheme="minorHAnsi"/>
                <w:color w:val="000000"/>
                <w:lang w:val="en-AU"/>
              </w:rPr>
              <w:t>Prepare written and oral advice and recommendations</w:t>
            </w:r>
          </w:p>
          <w:p w14:paraId="6332858B" w14:textId="2E2A9ABE" w:rsidR="00D62138" w:rsidRPr="00271AA1" w:rsidRDefault="00D62138" w:rsidP="00DB0943">
            <w:pPr>
              <w:pStyle w:val="ListParagraph"/>
              <w:numPr>
                <w:ilvl w:val="0"/>
                <w:numId w:val="27"/>
              </w:numPr>
              <w:spacing w:before="1"/>
              <w:rPr>
                <w:rFonts w:eastAsia="Arial" w:cstheme="minorHAnsi"/>
                <w:bCs/>
                <w:lang w:val="en-AU"/>
              </w:rPr>
            </w:pPr>
            <w:r w:rsidRPr="00271AA1">
              <w:rPr>
                <w:rFonts w:eastAsia="Arial" w:cstheme="minorHAnsi"/>
                <w:bCs/>
                <w:lang w:val="en-AU"/>
              </w:rPr>
              <w:t xml:space="preserve">Contribute to international seminars, </w:t>
            </w:r>
            <w:proofErr w:type="gramStart"/>
            <w:r w:rsidRPr="00271AA1">
              <w:rPr>
                <w:rFonts w:eastAsia="Arial" w:cstheme="minorHAnsi"/>
                <w:bCs/>
                <w:lang w:val="en-AU"/>
              </w:rPr>
              <w:t>conferences</w:t>
            </w:r>
            <w:proofErr w:type="gramEnd"/>
            <w:r w:rsidRPr="00271AA1">
              <w:rPr>
                <w:rFonts w:eastAsia="Arial" w:cstheme="minorHAnsi"/>
                <w:bCs/>
                <w:lang w:val="en-AU"/>
              </w:rPr>
              <w:t xml:space="preserve"> and expert group meetings</w:t>
            </w:r>
          </w:p>
          <w:p w14:paraId="2FCC5164" w14:textId="4AF6D708" w:rsidR="00D62138" w:rsidRDefault="4DA1041C" w:rsidP="6A7E221F">
            <w:pPr>
              <w:pStyle w:val="ListParagraph"/>
              <w:numPr>
                <w:ilvl w:val="0"/>
                <w:numId w:val="27"/>
              </w:numPr>
              <w:spacing w:before="1"/>
              <w:rPr>
                <w:rFonts w:eastAsia="Arial"/>
                <w:lang w:val="en-AU"/>
              </w:rPr>
            </w:pPr>
            <w:r w:rsidRPr="6A7E221F">
              <w:rPr>
                <w:rFonts w:eastAsia="Arial"/>
                <w:lang w:val="en-AU"/>
              </w:rPr>
              <w:t>Represent SPC in</w:t>
            </w:r>
            <w:r w:rsidR="2477BF44" w:rsidRPr="6A7E221F">
              <w:rPr>
                <w:rFonts w:eastAsia="Arial"/>
                <w:lang w:val="en-AU"/>
              </w:rPr>
              <w:t xml:space="preserve"> regional</w:t>
            </w:r>
            <w:r w:rsidR="25F59A07" w:rsidRPr="6A7E221F">
              <w:rPr>
                <w:rFonts w:eastAsia="Arial"/>
                <w:lang w:val="en-AU"/>
              </w:rPr>
              <w:t xml:space="preserve"> intergovernmental and </w:t>
            </w:r>
            <w:r w:rsidR="2477BF44" w:rsidRPr="6A7E221F">
              <w:rPr>
                <w:rFonts w:eastAsia="Arial"/>
                <w:lang w:val="en-AU"/>
              </w:rPr>
              <w:t xml:space="preserve">global </w:t>
            </w:r>
            <w:r w:rsidR="25F59A07" w:rsidRPr="6A7E221F">
              <w:rPr>
                <w:rFonts w:eastAsia="Arial"/>
                <w:lang w:val="en-AU"/>
              </w:rPr>
              <w:t xml:space="preserve">multilateral initiatives on Ocean Governance and Management, such as the Marine Sector Working Group, </w:t>
            </w:r>
            <w:r w:rsidR="2477BF44" w:rsidRPr="6A7E221F">
              <w:rPr>
                <w:rFonts w:eastAsia="Arial"/>
                <w:lang w:val="en-AU"/>
              </w:rPr>
              <w:t>regional consultations on ocean management and UN-led mechanisms (DOALOS, BBNJ, COP, etc.)</w:t>
            </w:r>
          </w:p>
          <w:p w14:paraId="25C2D53F" w14:textId="10F82999" w:rsidR="001A07F9" w:rsidRDefault="05C8BBC2" w:rsidP="6A7E221F">
            <w:pPr>
              <w:pStyle w:val="ListParagraph"/>
              <w:numPr>
                <w:ilvl w:val="0"/>
                <w:numId w:val="27"/>
              </w:numPr>
              <w:spacing w:before="1"/>
              <w:rPr>
                <w:rFonts w:eastAsia="Arial"/>
                <w:lang w:val="en-AU"/>
              </w:rPr>
            </w:pPr>
            <w:r w:rsidRPr="6A7E221F">
              <w:rPr>
                <w:rFonts w:eastAsia="Arial"/>
                <w:lang w:val="en-AU"/>
              </w:rPr>
              <w:t>Identify and research new products/tools and liaise and collaborate or negotiate with providers of services/tools for in-house and Pacific wide use</w:t>
            </w:r>
          </w:p>
          <w:p w14:paraId="680E6A6A" w14:textId="77777777" w:rsidR="00BA1ED0" w:rsidRPr="00271AA1" w:rsidRDefault="00BA1ED0" w:rsidP="6A7E221F">
            <w:pPr>
              <w:pStyle w:val="ListParagraph"/>
              <w:spacing w:before="1"/>
              <w:ind w:left="360"/>
              <w:rPr>
                <w:rFonts w:eastAsia="Arial"/>
                <w:lang w:val="en-AU"/>
              </w:rPr>
            </w:pPr>
          </w:p>
          <w:p w14:paraId="709107B4" w14:textId="77777777" w:rsidR="00734841" w:rsidRPr="00271AA1" w:rsidRDefault="00734841" w:rsidP="00DB0943">
            <w:pPr>
              <w:spacing w:before="1"/>
              <w:rPr>
                <w:rFonts w:eastAsia="Arial" w:cstheme="minorHAnsi"/>
                <w:bCs/>
                <w:lang w:val="en-AU"/>
              </w:rPr>
            </w:pPr>
          </w:p>
        </w:tc>
        <w:tc>
          <w:tcPr>
            <w:tcW w:w="4819" w:type="dxa"/>
            <w:shd w:val="clear" w:color="auto" w:fill="auto"/>
          </w:tcPr>
          <w:p w14:paraId="06E18007" w14:textId="77777777" w:rsidR="00734841" w:rsidRPr="00271AA1" w:rsidRDefault="00734841" w:rsidP="00DB09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9667B8" w14:textId="0A0061D5" w:rsidR="00D62138" w:rsidRPr="00271AA1" w:rsidRDefault="00734841" w:rsidP="002735C5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1A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High-quality briefs</w:t>
            </w:r>
            <w:r w:rsidR="00D62138" w:rsidRPr="00271A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technical advice</w:t>
            </w:r>
            <w:r w:rsidR="007719E5" w:rsidRPr="00271A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are developed and</w:t>
            </w:r>
            <w:r w:rsidR="00D62138" w:rsidRPr="00271A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communicated in an appropriate manner</w:t>
            </w:r>
          </w:p>
          <w:p w14:paraId="5114CE36" w14:textId="6447F13E" w:rsidR="005E73EF" w:rsidRDefault="7E07AE84" w:rsidP="6A7E221F">
            <w:pPr>
              <w:pStyle w:val="ListParagraph"/>
              <w:numPr>
                <w:ilvl w:val="0"/>
                <w:numId w:val="14"/>
              </w:numPr>
              <w:rPr>
                <w:lang w:val="en-AU"/>
              </w:rPr>
            </w:pPr>
            <w:r w:rsidRPr="6A7E221F">
              <w:rPr>
                <w:lang w:val="en-AU"/>
              </w:rPr>
              <w:t xml:space="preserve">Sound and timely advice is provided to </w:t>
            </w:r>
            <w:r w:rsidR="05E836F6" w:rsidRPr="6A7E221F">
              <w:rPr>
                <w:lang w:val="en-AU"/>
              </w:rPr>
              <w:t>GEM and</w:t>
            </w:r>
            <w:r w:rsidRPr="6A7E221F">
              <w:rPr>
                <w:lang w:val="en-AU"/>
              </w:rPr>
              <w:t xml:space="preserve"> PCCOS</w:t>
            </w:r>
            <w:r w:rsidR="05E836F6" w:rsidRPr="6A7E221F">
              <w:rPr>
                <w:lang w:val="en-AU"/>
              </w:rPr>
              <w:t xml:space="preserve"> leaders, as well as the SPC executive</w:t>
            </w:r>
          </w:p>
          <w:p w14:paraId="6B93AD36" w14:textId="77777777" w:rsidR="002735C5" w:rsidRDefault="05E836F6" w:rsidP="002735C5">
            <w:pPr>
              <w:numPr>
                <w:ilvl w:val="0"/>
                <w:numId w:val="14"/>
              </w:numPr>
            </w:pPr>
            <w:r>
              <w:t xml:space="preserve">Requests for technical assistance from members receive positive feedback on services provided </w:t>
            </w:r>
          </w:p>
          <w:p w14:paraId="13F934EF" w14:textId="0BA63783" w:rsidR="005E73EF" w:rsidRPr="00271AA1" w:rsidRDefault="7E07AE84" w:rsidP="6A7E221F">
            <w:pPr>
              <w:pStyle w:val="ListParagraph"/>
              <w:numPr>
                <w:ilvl w:val="0"/>
                <w:numId w:val="14"/>
              </w:numPr>
            </w:pPr>
            <w:r w:rsidRPr="6A7E221F">
              <w:lastRenderedPageBreak/>
              <w:t>Effectively represents SPC on IOM issues as a subject-matter expert</w:t>
            </w:r>
          </w:p>
        </w:tc>
      </w:tr>
      <w:tr w:rsidR="00E60EBA" w:rsidRPr="00271AA1" w14:paraId="5D09E8A8" w14:textId="77777777" w:rsidTr="6A7E221F">
        <w:tc>
          <w:tcPr>
            <w:tcW w:w="4957" w:type="dxa"/>
          </w:tcPr>
          <w:p w14:paraId="3BCADE8B" w14:textId="77A228C0" w:rsidR="00BA3095" w:rsidRPr="00271AA1" w:rsidRDefault="00BA3095" w:rsidP="00BA3095">
            <w:pPr>
              <w:ind w:right="721"/>
              <w:jc w:val="both"/>
              <w:rPr>
                <w:rFonts w:cstheme="minorHAnsi"/>
                <w:b/>
                <w:bCs/>
                <w:color w:val="000000"/>
                <w:lang w:val="en-AU"/>
              </w:rPr>
            </w:pPr>
            <w:r w:rsidRPr="00271AA1">
              <w:rPr>
                <w:rFonts w:cstheme="minorHAnsi"/>
                <w:b/>
                <w:bCs/>
                <w:color w:val="000000"/>
                <w:lang w:val="en-AU"/>
              </w:rPr>
              <w:lastRenderedPageBreak/>
              <w:t xml:space="preserve">KRA </w:t>
            </w:r>
            <w:r w:rsidR="007D501C" w:rsidRPr="00271AA1">
              <w:rPr>
                <w:rFonts w:cstheme="minorHAnsi"/>
                <w:b/>
                <w:bCs/>
                <w:color w:val="000000"/>
                <w:lang w:val="en-AU"/>
              </w:rPr>
              <w:t>2</w:t>
            </w:r>
            <w:r w:rsidRPr="00271AA1">
              <w:rPr>
                <w:rFonts w:cstheme="minorHAnsi"/>
                <w:b/>
                <w:bCs/>
                <w:color w:val="000000"/>
                <w:lang w:val="en-AU"/>
              </w:rPr>
              <w:t xml:space="preserve"> :</w:t>
            </w:r>
            <w:r w:rsidR="00157C57" w:rsidRPr="00271AA1">
              <w:rPr>
                <w:rFonts w:cstheme="minorHAnsi"/>
                <w:b/>
                <w:bCs/>
                <w:color w:val="000000"/>
                <w:lang w:val="en-AU"/>
              </w:rPr>
              <w:t xml:space="preserve"> </w:t>
            </w:r>
            <w:r w:rsidR="000F044B" w:rsidRPr="00271AA1">
              <w:rPr>
                <w:rFonts w:cstheme="minorHAnsi"/>
                <w:b/>
                <w:bCs/>
                <w:color w:val="000000"/>
                <w:lang w:val="en-AU"/>
              </w:rPr>
              <w:t>Programme management (</w:t>
            </w:r>
            <w:r w:rsidR="00AC2331" w:rsidRPr="00271AA1">
              <w:rPr>
                <w:rFonts w:cstheme="minorHAnsi"/>
                <w:b/>
                <w:bCs/>
                <w:color w:val="000000"/>
                <w:lang w:val="en-AU"/>
              </w:rPr>
              <w:t>3</w:t>
            </w:r>
            <w:r w:rsidR="000F044B" w:rsidRPr="00271AA1">
              <w:rPr>
                <w:rFonts w:cstheme="minorHAnsi"/>
                <w:b/>
                <w:bCs/>
                <w:color w:val="000000"/>
                <w:lang w:val="en-AU"/>
              </w:rPr>
              <w:t>0%)</w:t>
            </w:r>
          </w:p>
          <w:p w14:paraId="15F40BD7" w14:textId="77777777" w:rsidR="00BA3095" w:rsidRPr="00271AA1" w:rsidRDefault="00BA3095" w:rsidP="00E60EBA">
            <w:pPr>
              <w:tabs>
                <w:tab w:val="left" w:pos="0"/>
              </w:tabs>
              <w:rPr>
                <w:rFonts w:cstheme="minorHAnsi"/>
                <w:lang w:val="en-AU"/>
              </w:rPr>
            </w:pPr>
          </w:p>
          <w:p w14:paraId="3FD30FF7" w14:textId="30C0E249" w:rsidR="00E60EBA" w:rsidRPr="00271AA1" w:rsidRDefault="00E60EBA" w:rsidP="00E60EBA">
            <w:pPr>
              <w:tabs>
                <w:tab w:val="left" w:pos="0"/>
              </w:tabs>
              <w:rPr>
                <w:rFonts w:cstheme="minorHAnsi"/>
                <w:b/>
                <w:lang w:val="en-AU"/>
              </w:rPr>
            </w:pPr>
            <w:r w:rsidRPr="00271AA1">
              <w:rPr>
                <w:rFonts w:cstheme="minorHAnsi"/>
                <w:lang w:val="en-AU"/>
              </w:rPr>
              <w:t xml:space="preserve">In collaboration with </w:t>
            </w:r>
            <w:r w:rsidR="000F044B" w:rsidRPr="00271AA1">
              <w:rPr>
                <w:rFonts w:cstheme="minorHAnsi"/>
                <w:lang w:val="en-AU"/>
              </w:rPr>
              <w:t xml:space="preserve">the </w:t>
            </w:r>
            <w:r w:rsidRPr="00271AA1">
              <w:rPr>
                <w:rFonts w:cstheme="minorHAnsi"/>
                <w:lang w:val="en-AU"/>
              </w:rPr>
              <w:t xml:space="preserve">PCCOS </w:t>
            </w:r>
            <w:r w:rsidR="000F044B" w:rsidRPr="00271AA1">
              <w:rPr>
                <w:rFonts w:cstheme="minorHAnsi"/>
                <w:lang w:val="en-AU"/>
              </w:rPr>
              <w:t>team</w:t>
            </w:r>
            <w:r w:rsidRPr="00271AA1">
              <w:rPr>
                <w:rFonts w:cstheme="minorHAnsi"/>
                <w:lang w:val="en-AU"/>
              </w:rPr>
              <w:t>:</w:t>
            </w:r>
          </w:p>
          <w:p w14:paraId="1F18604F" w14:textId="77777777" w:rsidR="00E60EBA" w:rsidRPr="00271AA1" w:rsidRDefault="00E60EBA" w:rsidP="00E60EBA">
            <w:pPr>
              <w:pStyle w:val="Default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CE7E1" w14:textId="05A9C706" w:rsidR="000F044B" w:rsidRPr="00271AA1" w:rsidRDefault="5A56DE8B" w:rsidP="6A7E221F">
            <w:pPr>
              <w:pStyle w:val="Default"/>
              <w:numPr>
                <w:ilvl w:val="0"/>
                <w:numId w:val="27"/>
              </w:numPr>
              <w:ind w:left="457" w:hanging="457"/>
              <w:rPr>
                <w:rFonts w:asciiTheme="minorHAnsi" w:hAnsiTheme="minorHAnsi" w:cstheme="minorBidi"/>
                <w:sz w:val="22"/>
                <w:szCs w:val="22"/>
              </w:rPr>
            </w:pPr>
            <w:r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Drive implementation of PCCOS’ </w:t>
            </w:r>
            <w:r w:rsidR="3902CC7F" w:rsidRPr="6A7E221F">
              <w:rPr>
                <w:rFonts w:asciiTheme="minorHAnsi" w:hAnsiTheme="minorHAnsi" w:cstheme="minorBidi"/>
                <w:sz w:val="22"/>
                <w:szCs w:val="22"/>
              </w:rPr>
              <w:t>Pacific Solutions for a Healthy Blue Pacific: Integrated Ocean Management (</w:t>
            </w:r>
            <w:r w:rsidR="4E97596F" w:rsidRPr="6A7E221F">
              <w:rPr>
                <w:rFonts w:asciiTheme="minorHAnsi" w:hAnsiTheme="minorHAnsi" w:cstheme="minorBidi"/>
                <w:sz w:val="22"/>
                <w:szCs w:val="22"/>
              </w:rPr>
              <w:t>PS</w:t>
            </w:r>
            <w:r w:rsidR="3902CC7F" w:rsidRPr="6A7E221F">
              <w:rPr>
                <w:rFonts w:asciiTheme="minorHAnsi" w:hAnsiTheme="minorHAnsi" w:cstheme="minorBidi"/>
                <w:sz w:val="22"/>
                <w:szCs w:val="22"/>
              </w:rPr>
              <w:t>IOM) Programme</w:t>
            </w:r>
            <w:r w:rsidR="0FAE1D9B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ensuring alignment with </w:t>
            </w:r>
            <w:r w:rsidR="5E1C92FA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multiple </w:t>
            </w:r>
            <w:r w:rsidRPr="6A7E221F">
              <w:rPr>
                <w:rFonts w:asciiTheme="minorHAnsi" w:hAnsiTheme="minorHAnsi" w:cstheme="minorBidi"/>
                <w:sz w:val="22"/>
                <w:szCs w:val="22"/>
              </w:rPr>
              <w:t>donor</w:t>
            </w:r>
            <w:r w:rsidR="221BAFC4" w:rsidRPr="6A7E221F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and SPC requirements.</w:t>
            </w:r>
            <w:r w:rsidR="37009D9D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28FD7FE5" w14:textId="496C57DC" w:rsidR="00A85754" w:rsidRDefault="51E4D7CD" w:rsidP="6A7E221F">
            <w:pPr>
              <w:pStyle w:val="Default"/>
              <w:numPr>
                <w:ilvl w:val="0"/>
                <w:numId w:val="27"/>
              </w:numPr>
              <w:ind w:left="457" w:hanging="457"/>
              <w:rPr>
                <w:rFonts w:asciiTheme="minorHAnsi" w:hAnsiTheme="minorHAnsi" w:cstheme="minorBidi"/>
                <w:sz w:val="22"/>
                <w:szCs w:val="22"/>
              </w:rPr>
            </w:pPr>
            <w:r w:rsidRPr="6A7E221F">
              <w:rPr>
                <w:rFonts w:asciiTheme="minorHAnsi" w:hAnsiTheme="minorHAnsi" w:cstheme="minorBidi"/>
                <w:sz w:val="22"/>
                <w:szCs w:val="22"/>
              </w:rPr>
              <w:t>Facilitate co-design and planning processes involving key SPC divisions, regional and country stakeholders</w:t>
            </w:r>
          </w:p>
          <w:p w14:paraId="207B383A" w14:textId="77777777" w:rsidR="00525203" w:rsidRPr="00525203" w:rsidRDefault="275AFDBD" w:rsidP="6A7E221F">
            <w:pPr>
              <w:pStyle w:val="ListParagraph"/>
              <w:numPr>
                <w:ilvl w:val="0"/>
                <w:numId w:val="27"/>
              </w:numPr>
              <w:ind w:left="451" w:hanging="451"/>
              <w:rPr>
                <w:color w:val="000000"/>
                <w:lang w:val="en-AU"/>
              </w:rPr>
            </w:pPr>
            <w:r w:rsidRPr="6A7E221F">
              <w:rPr>
                <w:color w:val="000000" w:themeColor="text1"/>
                <w:lang w:val="en-AU"/>
              </w:rPr>
              <w:t xml:space="preserve">Develop work plans, providing timelines and outputs; </w:t>
            </w:r>
          </w:p>
          <w:p w14:paraId="5C736FD5" w14:textId="3A5187FD" w:rsidR="00AC2331" w:rsidRDefault="0C9124C7" w:rsidP="6A7E221F">
            <w:pPr>
              <w:pStyle w:val="Default"/>
              <w:numPr>
                <w:ilvl w:val="0"/>
                <w:numId w:val="27"/>
              </w:numPr>
              <w:ind w:left="457" w:hanging="457"/>
              <w:rPr>
                <w:rFonts w:asciiTheme="minorHAnsi" w:hAnsiTheme="minorHAnsi" w:cstheme="minorBidi"/>
                <w:sz w:val="22"/>
                <w:szCs w:val="22"/>
              </w:rPr>
            </w:pPr>
            <w:r w:rsidRPr="6A7E221F">
              <w:rPr>
                <w:rFonts w:asciiTheme="minorHAnsi" w:hAnsiTheme="minorHAnsi" w:cstheme="minorBidi"/>
                <w:sz w:val="22"/>
                <w:szCs w:val="22"/>
              </w:rPr>
              <w:t>Implement programme-level monitoring and evaluation framework</w:t>
            </w:r>
          </w:p>
          <w:p w14:paraId="2FDCC03C" w14:textId="77777777" w:rsidR="008E7556" w:rsidRPr="008E7556" w:rsidRDefault="5123668A" w:rsidP="6A7E221F">
            <w:pPr>
              <w:pStyle w:val="Default"/>
              <w:numPr>
                <w:ilvl w:val="0"/>
                <w:numId w:val="27"/>
              </w:numPr>
              <w:ind w:left="453"/>
              <w:rPr>
                <w:rFonts w:asciiTheme="minorHAnsi" w:hAnsiTheme="minorHAnsi" w:cstheme="minorBidi"/>
                <w:sz w:val="22"/>
                <w:szCs w:val="22"/>
              </w:rPr>
            </w:pPr>
            <w:r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Engage and manage external consultants and partners to undertake required elements of the workplan for extended continental shelf claims. </w:t>
            </w:r>
          </w:p>
          <w:p w14:paraId="060FB6C0" w14:textId="307ED3BE" w:rsidR="00A85754" w:rsidRPr="008E7556" w:rsidRDefault="5123668A" w:rsidP="6A7E221F">
            <w:pPr>
              <w:pStyle w:val="Default"/>
              <w:numPr>
                <w:ilvl w:val="0"/>
                <w:numId w:val="27"/>
              </w:numPr>
              <w:ind w:left="453" w:hanging="453"/>
              <w:rPr>
                <w:rFonts w:asciiTheme="minorHAnsi" w:hAnsiTheme="minorHAnsi" w:cstheme="minorBidi"/>
                <w:sz w:val="22"/>
                <w:szCs w:val="22"/>
              </w:rPr>
            </w:pPr>
            <w:r w:rsidRPr="6A7E221F">
              <w:rPr>
                <w:rFonts w:asciiTheme="minorHAnsi" w:hAnsiTheme="minorHAnsi" w:cstheme="minorBidi"/>
                <w:sz w:val="22"/>
                <w:szCs w:val="22"/>
              </w:rPr>
              <w:t>Implement project and budget management best practices and tools</w:t>
            </w:r>
            <w:r w:rsidR="51E4D7CD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while ensuring high quality deliverables are produced</w:t>
            </w:r>
          </w:p>
          <w:p w14:paraId="65D881B7" w14:textId="3164061D" w:rsidR="007D501C" w:rsidRPr="00271AA1" w:rsidRDefault="007D501C" w:rsidP="007D501C">
            <w:pPr>
              <w:pStyle w:val="Default"/>
              <w:numPr>
                <w:ilvl w:val="0"/>
                <w:numId w:val="27"/>
              </w:numPr>
              <w:ind w:left="457" w:hanging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271AA1">
              <w:rPr>
                <w:rFonts w:asciiTheme="minorHAnsi" w:hAnsiTheme="minorHAnsi" w:cstheme="minorHAnsi"/>
                <w:sz w:val="22"/>
                <w:szCs w:val="22"/>
              </w:rPr>
              <w:t>Document project activities and learning, making sure learning are disseminated appropriately</w:t>
            </w:r>
          </w:p>
          <w:p w14:paraId="126C426D" w14:textId="77777777" w:rsidR="00E60EBA" w:rsidRPr="00271AA1" w:rsidRDefault="007D501C" w:rsidP="007D501C">
            <w:pPr>
              <w:pStyle w:val="Default"/>
              <w:numPr>
                <w:ilvl w:val="0"/>
                <w:numId w:val="27"/>
              </w:numPr>
              <w:ind w:left="457" w:hanging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271AA1">
              <w:rPr>
                <w:rFonts w:asciiTheme="minorHAnsi" w:hAnsiTheme="minorHAnsi" w:cstheme="minorHAnsi"/>
                <w:sz w:val="22"/>
                <w:szCs w:val="22"/>
              </w:rPr>
              <w:t>Lead on donor reporting and donor relationship management</w:t>
            </w:r>
          </w:p>
          <w:p w14:paraId="17BFC289" w14:textId="6D3B2E4D" w:rsidR="007D501C" w:rsidRPr="00271AA1" w:rsidRDefault="007D501C" w:rsidP="007D501C">
            <w:pPr>
              <w:pStyle w:val="Default"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61D23D4" w14:textId="77777777" w:rsidR="005E73EF" w:rsidRPr="00271AA1" w:rsidRDefault="005E73EF" w:rsidP="005E73EF">
            <w:pPr>
              <w:pStyle w:val="ListParagraph"/>
              <w:spacing w:before="1"/>
              <w:ind w:left="360"/>
              <w:rPr>
                <w:rFonts w:eastAsia="Arial" w:cstheme="minorHAnsi"/>
                <w:bCs/>
                <w:lang w:val="en-AU"/>
              </w:rPr>
            </w:pPr>
          </w:p>
          <w:p w14:paraId="04C4A150" w14:textId="575D913D" w:rsidR="00AC2331" w:rsidRPr="00271AA1" w:rsidRDefault="0C9124C7" w:rsidP="6A7E221F">
            <w:pPr>
              <w:pStyle w:val="ListParagraph"/>
              <w:numPr>
                <w:ilvl w:val="0"/>
                <w:numId w:val="10"/>
              </w:numPr>
              <w:spacing w:before="1"/>
              <w:rPr>
                <w:rFonts w:eastAsia="Arial"/>
                <w:lang w:val="en-AU"/>
              </w:rPr>
            </w:pPr>
            <w:r w:rsidRPr="6A7E221F">
              <w:rPr>
                <w:rFonts w:eastAsia="Arial"/>
                <w:lang w:val="en-AU"/>
              </w:rPr>
              <w:t xml:space="preserve">The </w:t>
            </w:r>
            <w:r w:rsidR="5AC30919" w:rsidRPr="6A7E221F">
              <w:rPr>
                <w:rFonts w:eastAsia="Arial"/>
                <w:lang w:val="en-AU"/>
              </w:rPr>
              <w:t>PS</w:t>
            </w:r>
            <w:r w:rsidRPr="6A7E221F">
              <w:rPr>
                <w:rFonts w:eastAsia="Arial"/>
                <w:lang w:val="en-AU"/>
              </w:rPr>
              <w:t xml:space="preserve">IOM </w:t>
            </w:r>
            <w:r w:rsidR="25F59A07" w:rsidRPr="6A7E221F">
              <w:rPr>
                <w:rFonts w:eastAsia="Arial"/>
                <w:lang w:val="en-AU"/>
              </w:rPr>
              <w:t>P</w:t>
            </w:r>
            <w:r w:rsidRPr="6A7E221F">
              <w:rPr>
                <w:rFonts w:eastAsia="Arial"/>
                <w:lang w:val="en-AU"/>
              </w:rPr>
              <w:t xml:space="preserve">rogramme </w:t>
            </w:r>
            <w:r w:rsidR="25F59A07" w:rsidRPr="6A7E221F">
              <w:rPr>
                <w:rFonts w:eastAsia="Arial"/>
                <w:lang w:val="en-AU"/>
              </w:rPr>
              <w:t>is delivered with high performance standards</w:t>
            </w:r>
            <w:r w:rsidRPr="6A7E221F">
              <w:rPr>
                <w:rFonts w:eastAsia="Arial"/>
                <w:lang w:val="en-AU"/>
              </w:rPr>
              <w:t xml:space="preserve"> </w:t>
            </w:r>
          </w:p>
          <w:p w14:paraId="55BB751C" w14:textId="75AF1AA5" w:rsidR="00AC2331" w:rsidRPr="00271AA1" w:rsidRDefault="2100B231" w:rsidP="6A7E221F">
            <w:pPr>
              <w:pStyle w:val="ListParagraph"/>
              <w:numPr>
                <w:ilvl w:val="0"/>
                <w:numId w:val="10"/>
              </w:numPr>
              <w:spacing w:before="1"/>
              <w:rPr>
                <w:rFonts w:eastAsia="Arial"/>
                <w:lang w:val="en-AU"/>
              </w:rPr>
            </w:pPr>
            <w:r w:rsidRPr="6A7E221F">
              <w:rPr>
                <w:rFonts w:eastAsia="Arial"/>
                <w:lang w:val="en-AU"/>
              </w:rPr>
              <w:t xml:space="preserve">Useful information on the </w:t>
            </w:r>
            <w:r w:rsidR="0F93A080" w:rsidRPr="6A7E221F">
              <w:rPr>
                <w:rFonts w:eastAsia="Arial"/>
                <w:lang w:val="en-AU"/>
              </w:rPr>
              <w:t>PS</w:t>
            </w:r>
            <w:r w:rsidRPr="6A7E221F">
              <w:rPr>
                <w:rFonts w:eastAsia="Arial"/>
                <w:lang w:val="en-AU"/>
              </w:rPr>
              <w:t>IOM Programme and related project</w:t>
            </w:r>
            <w:r w:rsidR="0F93A080" w:rsidRPr="6A7E221F">
              <w:rPr>
                <w:rFonts w:eastAsia="Arial"/>
                <w:lang w:val="en-AU"/>
              </w:rPr>
              <w:t>s</w:t>
            </w:r>
            <w:r w:rsidRPr="6A7E221F">
              <w:rPr>
                <w:rFonts w:eastAsia="Arial"/>
                <w:lang w:val="en-AU"/>
              </w:rPr>
              <w:t xml:space="preserve"> is provided to </w:t>
            </w:r>
            <w:r w:rsidR="04D96407" w:rsidRPr="6A7E221F">
              <w:rPr>
                <w:rFonts w:eastAsia="Arial"/>
                <w:lang w:val="en-AU"/>
              </w:rPr>
              <w:t xml:space="preserve">GEM and </w:t>
            </w:r>
            <w:r w:rsidRPr="6A7E221F">
              <w:rPr>
                <w:rFonts w:eastAsia="Arial"/>
                <w:lang w:val="en-AU"/>
              </w:rPr>
              <w:t>PCCOS team</w:t>
            </w:r>
            <w:r w:rsidR="04D96407" w:rsidRPr="6A7E221F">
              <w:rPr>
                <w:rFonts w:eastAsia="Arial"/>
                <w:lang w:val="en-AU"/>
              </w:rPr>
              <w:t>s</w:t>
            </w:r>
            <w:r w:rsidRPr="6A7E221F">
              <w:rPr>
                <w:rFonts w:eastAsia="Arial"/>
                <w:lang w:val="en-AU"/>
              </w:rPr>
              <w:t>, SPC executive and relevant donors</w:t>
            </w:r>
            <w:r w:rsidR="04D96407" w:rsidRPr="6A7E221F">
              <w:rPr>
                <w:rFonts w:eastAsia="Arial"/>
                <w:lang w:val="en-AU"/>
              </w:rPr>
              <w:t xml:space="preserve"> and partners</w:t>
            </w:r>
            <w:r w:rsidRPr="6A7E221F">
              <w:rPr>
                <w:rFonts w:eastAsia="Arial"/>
                <w:lang w:val="en-AU"/>
              </w:rPr>
              <w:t xml:space="preserve">. </w:t>
            </w:r>
          </w:p>
          <w:p w14:paraId="3296C4D5" w14:textId="1915B60C" w:rsidR="00A07FB1" w:rsidRPr="00271AA1" w:rsidRDefault="0E0C885B" w:rsidP="6A7E221F">
            <w:pPr>
              <w:pStyle w:val="ListParagraph"/>
              <w:numPr>
                <w:ilvl w:val="0"/>
                <w:numId w:val="10"/>
              </w:numPr>
              <w:spacing w:before="1"/>
              <w:rPr>
                <w:lang w:val="en-AU"/>
              </w:rPr>
            </w:pPr>
            <w:r w:rsidRPr="6A7E221F">
              <w:rPr>
                <w:lang w:val="en-AU"/>
              </w:rPr>
              <w:t xml:space="preserve">Development partners </w:t>
            </w:r>
            <w:r w:rsidR="5E928AA2" w:rsidRPr="6A7E221F">
              <w:rPr>
                <w:lang w:val="en-AU"/>
              </w:rPr>
              <w:t xml:space="preserve">and SPC staff </w:t>
            </w:r>
            <w:r w:rsidRPr="6A7E221F">
              <w:rPr>
                <w:lang w:val="en-AU"/>
              </w:rPr>
              <w:t xml:space="preserve">are satisfied with the </w:t>
            </w:r>
            <w:r w:rsidR="2B181E64" w:rsidRPr="6A7E221F">
              <w:rPr>
                <w:lang w:val="en-AU"/>
              </w:rPr>
              <w:t>PSIOM programme</w:t>
            </w:r>
            <w:r w:rsidR="5E928AA2" w:rsidRPr="6A7E221F">
              <w:rPr>
                <w:lang w:val="en-AU"/>
              </w:rPr>
              <w:t xml:space="preserve"> </w:t>
            </w:r>
            <w:r w:rsidRPr="6A7E221F">
              <w:rPr>
                <w:lang w:val="en-AU"/>
              </w:rPr>
              <w:t>implementation</w:t>
            </w:r>
            <w:r w:rsidR="2B181E64" w:rsidRPr="6A7E221F">
              <w:rPr>
                <w:lang w:val="en-AU"/>
              </w:rPr>
              <w:t xml:space="preserve"> and </w:t>
            </w:r>
            <w:r w:rsidR="5E928AA2" w:rsidRPr="6A7E221F">
              <w:rPr>
                <w:lang w:val="en-AU"/>
              </w:rPr>
              <w:t>deliverables</w:t>
            </w:r>
            <w:r w:rsidRPr="6A7E221F">
              <w:rPr>
                <w:lang w:val="en-AU"/>
              </w:rPr>
              <w:t>.</w:t>
            </w:r>
          </w:p>
        </w:tc>
      </w:tr>
      <w:tr w:rsidR="00734841" w:rsidRPr="00271AA1" w14:paraId="18D4D141" w14:textId="77777777" w:rsidTr="6A7E221F">
        <w:tc>
          <w:tcPr>
            <w:tcW w:w="4957" w:type="dxa"/>
          </w:tcPr>
          <w:p w14:paraId="466B4C94" w14:textId="69E52963" w:rsidR="00734841" w:rsidRPr="00271AA1" w:rsidRDefault="00734841" w:rsidP="00DB094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KRA 3 </w:t>
            </w:r>
            <w:r w:rsidRPr="00271AA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71AA1">
              <w:rPr>
                <w:rFonts w:asciiTheme="minorHAnsi" w:hAnsiTheme="minorHAnsi" w:cstheme="minorHAnsi"/>
                <w:b/>
                <w:sz w:val="22"/>
                <w:szCs w:val="22"/>
              </w:rPr>
              <w:t>Capacity building and country support (20%)</w:t>
            </w:r>
          </w:p>
          <w:p w14:paraId="1D65979E" w14:textId="77777777" w:rsidR="00734841" w:rsidRPr="00271AA1" w:rsidRDefault="00734841" w:rsidP="00DB094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7657AC" w14:textId="22F44D4F" w:rsidR="00734841" w:rsidRPr="00271AA1" w:rsidRDefault="4DA1041C" w:rsidP="6A7E221F">
            <w:pPr>
              <w:pStyle w:val="Default"/>
              <w:numPr>
                <w:ilvl w:val="0"/>
                <w:numId w:val="27"/>
              </w:numPr>
              <w:ind w:left="457" w:hanging="457"/>
              <w:rPr>
                <w:rFonts w:asciiTheme="minorHAnsi" w:hAnsiTheme="minorHAnsi" w:cstheme="minorBidi"/>
                <w:sz w:val="22"/>
                <w:szCs w:val="22"/>
              </w:rPr>
            </w:pPr>
            <w:r w:rsidRPr="6A7E221F">
              <w:rPr>
                <w:rFonts w:asciiTheme="minorHAnsi" w:hAnsiTheme="minorHAnsi" w:cstheme="minorBidi"/>
                <w:sz w:val="22"/>
                <w:szCs w:val="22"/>
              </w:rPr>
              <w:t>Initiate</w:t>
            </w:r>
            <w:r w:rsidR="1C91EBB0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0E0C885B" w:rsidRPr="6A7E221F">
              <w:rPr>
                <w:rFonts w:asciiTheme="minorHAnsi" w:hAnsiTheme="minorHAnsi" w:cstheme="minorBidi"/>
                <w:sz w:val="22"/>
                <w:szCs w:val="22"/>
              </w:rPr>
              <w:t>develop</w:t>
            </w:r>
            <w:r w:rsidR="1C91EBB0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E0C885B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and deliver capacity-building activities </w:t>
            </w:r>
            <w:r w:rsidR="16D2824D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(training workshops, webinars, </w:t>
            </w:r>
            <w:r w:rsidR="16D2824D" w:rsidRPr="6A7E221F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seminars, etc.) </w:t>
            </w:r>
            <w:r w:rsidR="0E0C885B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for SPC’s member countries to understand and apply ocean </w:t>
            </w:r>
            <w:r w:rsidR="7E07AE84" w:rsidRPr="6A7E221F">
              <w:rPr>
                <w:rFonts w:asciiTheme="minorHAnsi" w:hAnsiTheme="minorHAnsi" w:cstheme="minorBidi"/>
                <w:sz w:val="22"/>
                <w:szCs w:val="22"/>
              </w:rPr>
              <w:t>governance and management</w:t>
            </w:r>
            <w:r w:rsidR="0E0C885B" w:rsidRPr="6A7E221F">
              <w:rPr>
                <w:rFonts w:asciiTheme="minorHAnsi" w:hAnsiTheme="minorHAnsi" w:cstheme="minorBidi"/>
                <w:sz w:val="22"/>
                <w:szCs w:val="22"/>
              </w:rPr>
              <w:t>, and implement their National Ocean Policy, and progress toward their Sustainable Development Goals.</w:t>
            </w:r>
          </w:p>
          <w:p w14:paraId="7CB3FCE1" w14:textId="4CFAE81C" w:rsidR="0086774A" w:rsidRPr="00271AA1" w:rsidRDefault="0086774A" w:rsidP="005E73EF">
            <w:pPr>
              <w:pStyle w:val="Default"/>
              <w:numPr>
                <w:ilvl w:val="0"/>
                <w:numId w:val="27"/>
              </w:numPr>
              <w:ind w:left="457" w:hanging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271AA1">
              <w:rPr>
                <w:rFonts w:asciiTheme="minorHAnsi" w:hAnsiTheme="minorHAnsi" w:cstheme="minorHAnsi"/>
                <w:sz w:val="22"/>
                <w:szCs w:val="22"/>
              </w:rPr>
              <w:t>Develop appropriate tools to fill information gap identified by members countries and accompany their implementation</w:t>
            </w:r>
          </w:p>
          <w:p w14:paraId="5E09652F" w14:textId="77777777" w:rsidR="00734841" w:rsidRPr="00271AA1" w:rsidRDefault="00734841" w:rsidP="00DB0943">
            <w:pPr>
              <w:spacing w:before="1"/>
              <w:rPr>
                <w:rFonts w:eastAsia="Arial" w:cstheme="minorHAnsi"/>
                <w:bCs/>
                <w:lang w:val="en-AU"/>
              </w:rPr>
            </w:pPr>
          </w:p>
        </w:tc>
        <w:tc>
          <w:tcPr>
            <w:tcW w:w="4819" w:type="dxa"/>
            <w:shd w:val="clear" w:color="auto" w:fill="auto"/>
          </w:tcPr>
          <w:p w14:paraId="297BA234" w14:textId="77777777" w:rsidR="00734841" w:rsidRPr="00271AA1" w:rsidRDefault="00734841" w:rsidP="00DB09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0A6E79" w14:textId="09ACF416" w:rsidR="00734841" w:rsidRPr="00271AA1" w:rsidRDefault="0E0C885B" w:rsidP="6A7E221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6A7E221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SPC’s member countries capacity needs are identified through capacity mapping and stakeholder surveys and integrated to </w:t>
            </w:r>
            <w:r w:rsidR="24C54E56" w:rsidRPr="6A7E221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6A7E221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capacity development plan</w:t>
            </w:r>
            <w:r w:rsidR="24C54E56" w:rsidRPr="6A7E221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</w:t>
            </w:r>
            <w:r w:rsidRPr="6A7E221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1E1456F6" w14:textId="29DD021C" w:rsidR="005E73EF" w:rsidRPr="00271AA1" w:rsidRDefault="005E73EF" w:rsidP="00DB0943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1A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SPC member countries receive on time the sound advice they requested </w:t>
            </w:r>
          </w:p>
          <w:p w14:paraId="363CD9AC" w14:textId="77777777" w:rsidR="00734841" w:rsidRPr="00271AA1" w:rsidRDefault="00734841" w:rsidP="00DB0943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7775A6C" w14:textId="77777777" w:rsidR="00734841" w:rsidRPr="00271AA1" w:rsidRDefault="00734841" w:rsidP="00DB0943">
            <w:pPr>
              <w:pStyle w:val="Default"/>
              <w:ind w:left="459"/>
              <w:rPr>
                <w:rFonts w:asciiTheme="minorHAnsi" w:eastAsia="Arial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  <w:tr w:rsidR="00734841" w:rsidRPr="00271AA1" w14:paraId="0130F83E" w14:textId="77777777" w:rsidTr="6A7E221F">
        <w:tc>
          <w:tcPr>
            <w:tcW w:w="4957" w:type="dxa"/>
          </w:tcPr>
          <w:p w14:paraId="76B48563" w14:textId="0F3F069A" w:rsidR="00734841" w:rsidRPr="00271AA1" w:rsidRDefault="0E0C885B" w:rsidP="6A7E221F">
            <w:pPr>
              <w:spacing w:before="1"/>
              <w:rPr>
                <w:b/>
                <w:bCs/>
                <w:lang w:val="en-AU"/>
              </w:rPr>
            </w:pPr>
            <w:r w:rsidRPr="6A7E221F">
              <w:rPr>
                <w:b/>
                <w:bCs/>
                <w:lang w:val="en-AU"/>
              </w:rPr>
              <w:lastRenderedPageBreak/>
              <w:t xml:space="preserve">KRA 4 : </w:t>
            </w:r>
            <w:r w:rsidR="63D0EEA3" w:rsidRPr="6A7E221F">
              <w:rPr>
                <w:b/>
                <w:bCs/>
                <w:lang w:val="en-AU"/>
              </w:rPr>
              <w:t>K</w:t>
            </w:r>
            <w:r w:rsidRPr="6A7E221F">
              <w:rPr>
                <w:b/>
                <w:bCs/>
                <w:lang w:val="en-AU"/>
              </w:rPr>
              <w:t xml:space="preserve">nowledge </w:t>
            </w:r>
            <w:r w:rsidR="63D0EEA3" w:rsidRPr="6A7E221F">
              <w:rPr>
                <w:b/>
                <w:bCs/>
                <w:lang w:val="en-AU"/>
              </w:rPr>
              <w:t xml:space="preserve">management and knowledge </w:t>
            </w:r>
            <w:r w:rsidRPr="6A7E221F">
              <w:rPr>
                <w:b/>
                <w:bCs/>
                <w:lang w:val="en-AU"/>
              </w:rPr>
              <w:t>products development (10%)</w:t>
            </w:r>
          </w:p>
          <w:p w14:paraId="066E169D" w14:textId="340BF15D" w:rsidR="00734841" w:rsidRPr="00271AA1" w:rsidRDefault="103F095D" w:rsidP="6A7E221F">
            <w:pPr>
              <w:pStyle w:val="Default"/>
              <w:numPr>
                <w:ilvl w:val="0"/>
                <w:numId w:val="27"/>
              </w:numPr>
              <w:ind w:left="457" w:hanging="457"/>
              <w:rPr>
                <w:rFonts w:cstheme="minorBidi"/>
              </w:rPr>
            </w:pPr>
            <w:r w:rsidRPr="6A7E221F">
              <w:rPr>
                <w:rFonts w:asciiTheme="minorHAnsi" w:hAnsiTheme="minorHAnsi" w:cstheme="minorBidi"/>
                <w:sz w:val="22"/>
                <w:szCs w:val="22"/>
              </w:rPr>
              <w:t>Implement</w:t>
            </w:r>
            <w:r w:rsidR="0E0C885B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3D0EEA3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best practices in </w:t>
            </w:r>
            <w:r w:rsidR="0619EF4B" w:rsidRPr="6A7E221F">
              <w:rPr>
                <w:rFonts w:asciiTheme="minorHAnsi" w:hAnsiTheme="minorHAnsi" w:cstheme="minorBidi"/>
                <w:sz w:val="22"/>
                <w:szCs w:val="22"/>
              </w:rPr>
              <w:t>knowledge management</w:t>
            </w:r>
            <w:r w:rsidR="0E0C885B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2C71DEB0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by </w:t>
            </w:r>
            <w:r w:rsidR="43EA8E4F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documenting and </w:t>
            </w:r>
            <w:r w:rsidR="2C71DEB0" w:rsidRPr="6A7E221F">
              <w:rPr>
                <w:rFonts w:asciiTheme="minorHAnsi" w:hAnsiTheme="minorHAnsi" w:cstheme="minorBidi"/>
                <w:sz w:val="22"/>
                <w:szCs w:val="22"/>
              </w:rPr>
              <w:t>sharing</w:t>
            </w:r>
            <w:r w:rsidR="0E0C885B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lessons, </w:t>
            </w:r>
            <w:proofErr w:type="gramStart"/>
            <w:r w:rsidR="0E0C885B" w:rsidRPr="6A7E221F">
              <w:rPr>
                <w:rFonts w:asciiTheme="minorHAnsi" w:hAnsiTheme="minorHAnsi" w:cstheme="minorBidi"/>
                <w:sz w:val="22"/>
                <w:szCs w:val="22"/>
              </w:rPr>
              <w:t>outcomes</w:t>
            </w:r>
            <w:proofErr w:type="gramEnd"/>
            <w:r w:rsidR="0E0C885B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and impacts to </w:t>
            </w:r>
            <w:r w:rsidR="43EA8E4F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internal and </w:t>
            </w:r>
            <w:r w:rsidR="0E0C885B" w:rsidRPr="6A7E221F">
              <w:rPr>
                <w:rFonts w:asciiTheme="minorHAnsi" w:hAnsiTheme="minorHAnsi" w:cstheme="minorBidi"/>
                <w:sz w:val="22"/>
                <w:szCs w:val="22"/>
              </w:rPr>
              <w:t>external audiences</w:t>
            </w:r>
          </w:p>
          <w:p w14:paraId="48662B06" w14:textId="0207D6C9" w:rsidR="00734841" w:rsidRPr="00CE256A" w:rsidRDefault="0E0C885B" w:rsidP="6A7E221F">
            <w:pPr>
              <w:pStyle w:val="Default"/>
              <w:numPr>
                <w:ilvl w:val="0"/>
                <w:numId w:val="27"/>
              </w:numPr>
              <w:ind w:left="457" w:hanging="457"/>
              <w:rPr>
                <w:rFonts w:asciiTheme="minorHAnsi" w:hAnsiTheme="minorHAnsi" w:cstheme="minorBidi"/>
                <w:sz w:val="22"/>
                <w:szCs w:val="22"/>
              </w:rPr>
            </w:pPr>
            <w:r w:rsidRPr="6A7E221F">
              <w:rPr>
                <w:rFonts w:asciiTheme="minorHAnsi" w:hAnsiTheme="minorHAnsi" w:cstheme="minorBidi"/>
                <w:sz w:val="22"/>
                <w:szCs w:val="22"/>
              </w:rPr>
              <w:t>Collaborate on and quality assure knowledge products</w:t>
            </w:r>
            <w:r w:rsidR="3467E85D" w:rsidRPr="6A7E221F">
              <w:rPr>
                <w:rFonts w:asciiTheme="minorHAnsi" w:hAnsiTheme="minorHAnsi" w:cstheme="minorBidi"/>
                <w:sz w:val="22"/>
                <w:szCs w:val="22"/>
              </w:rPr>
              <w:t xml:space="preserve"> on ocean management</w:t>
            </w:r>
          </w:p>
          <w:p w14:paraId="46591F92" w14:textId="4B11BC00" w:rsidR="00CE256A" w:rsidRPr="00CE256A" w:rsidRDefault="5D1A8B8C" w:rsidP="6A7E221F">
            <w:pPr>
              <w:pStyle w:val="Default"/>
              <w:numPr>
                <w:ilvl w:val="0"/>
                <w:numId w:val="27"/>
              </w:numPr>
              <w:ind w:left="457" w:hanging="457"/>
              <w:rPr>
                <w:rFonts w:asciiTheme="minorHAnsi" w:hAnsiTheme="minorHAnsi" w:cstheme="minorBidi"/>
                <w:sz w:val="22"/>
                <w:szCs w:val="22"/>
              </w:rPr>
            </w:pPr>
            <w:r w:rsidRPr="6A7E221F">
              <w:rPr>
                <w:rFonts w:asciiTheme="minorHAnsi" w:hAnsiTheme="minorHAnsi" w:cstheme="minorBidi"/>
                <w:sz w:val="22"/>
                <w:szCs w:val="22"/>
              </w:rPr>
              <w:t>Contribute to knowledge-based platforms</w:t>
            </w:r>
          </w:p>
          <w:p w14:paraId="128D628B" w14:textId="77777777" w:rsidR="00734841" w:rsidRPr="00271AA1" w:rsidRDefault="00734841" w:rsidP="00DB0943">
            <w:pPr>
              <w:spacing w:before="1"/>
              <w:rPr>
                <w:rFonts w:cstheme="minorHAnsi"/>
                <w:b/>
                <w:color w:val="1F1F1F"/>
                <w:lang w:val="en-AU"/>
              </w:rPr>
            </w:pPr>
          </w:p>
        </w:tc>
        <w:tc>
          <w:tcPr>
            <w:tcW w:w="4819" w:type="dxa"/>
          </w:tcPr>
          <w:p w14:paraId="550A2E69" w14:textId="77777777" w:rsidR="00734841" w:rsidRPr="00271AA1" w:rsidRDefault="00734841" w:rsidP="00DB0943">
            <w:pPr>
              <w:pStyle w:val="ListParagraph"/>
              <w:rPr>
                <w:rFonts w:eastAsia="Arial" w:cstheme="minorHAnsi"/>
                <w:bCs/>
                <w:color w:val="000000" w:themeColor="text1"/>
                <w:lang w:val="en-AU"/>
              </w:rPr>
            </w:pPr>
          </w:p>
          <w:p w14:paraId="02A349AA" w14:textId="77777777" w:rsidR="00734841" w:rsidRPr="00271AA1" w:rsidRDefault="00734841" w:rsidP="00DB0943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bCs/>
                <w:color w:val="000000" w:themeColor="text1"/>
                <w:lang w:val="en-AU"/>
              </w:rPr>
            </w:pPr>
            <w:r w:rsidRPr="00271AA1">
              <w:rPr>
                <w:rFonts w:cstheme="minorHAnsi"/>
                <w:bCs/>
                <w:color w:val="000000" w:themeColor="text1"/>
                <w:lang w:val="en-AU"/>
              </w:rPr>
              <w:t>Knowledge products developed by PCCOS contribute to national and regional learnings.</w:t>
            </w:r>
          </w:p>
          <w:p w14:paraId="4D4DB83A" w14:textId="77777777" w:rsidR="00734841" w:rsidRPr="00271AA1" w:rsidRDefault="00734841" w:rsidP="00DB0943">
            <w:pPr>
              <w:pStyle w:val="ListParagraph"/>
              <w:ind w:left="360"/>
              <w:rPr>
                <w:rFonts w:cstheme="minorHAnsi"/>
                <w:bCs/>
                <w:color w:val="000000" w:themeColor="text1"/>
                <w:lang w:val="en-AU"/>
              </w:rPr>
            </w:pPr>
          </w:p>
          <w:p w14:paraId="39A16F20" w14:textId="7BB22227" w:rsidR="00734841" w:rsidRPr="00271AA1" w:rsidRDefault="0E0C885B" w:rsidP="6A7E221F">
            <w:pPr>
              <w:pStyle w:val="ListParagraph"/>
              <w:numPr>
                <w:ilvl w:val="0"/>
                <w:numId w:val="13"/>
              </w:numPr>
              <w:ind w:left="360"/>
              <w:rPr>
                <w:color w:val="000000" w:themeColor="text1"/>
                <w:lang w:val="en-AU"/>
              </w:rPr>
            </w:pPr>
            <w:r w:rsidRPr="6A7E221F">
              <w:rPr>
                <w:color w:val="000000" w:themeColor="text1"/>
                <w:lang w:val="en-AU"/>
              </w:rPr>
              <w:t xml:space="preserve">Regional development agencies and partners are aware of the work, </w:t>
            </w:r>
            <w:proofErr w:type="gramStart"/>
            <w:r w:rsidRPr="6A7E221F">
              <w:rPr>
                <w:color w:val="000000" w:themeColor="text1"/>
                <w:lang w:val="en-AU"/>
              </w:rPr>
              <w:t>impacts</w:t>
            </w:r>
            <w:proofErr w:type="gramEnd"/>
            <w:r w:rsidRPr="6A7E221F">
              <w:rPr>
                <w:color w:val="000000" w:themeColor="text1"/>
                <w:lang w:val="en-AU"/>
              </w:rPr>
              <w:t xml:space="preserve"> and achievements </w:t>
            </w:r>
            <w:r w:rsidR="5749BDA1" w:rsidRPr="6A7E221F">
              <w:rPr>
                <w:color w:val="000000" w:themeColor="text1"/>
                <w:lang w:val="en-AU"/>
              </w:rPr>
              <w:t>of the PSIOM</w:t>
            </w:r>
            <w:r w:rsidR="49D56674" w:rsidRPr="6A7E221F">
              <w:rPr>
                <w:color w:val="000000" w:themeColor="text1"/>
                <w:lang w:val="en-AU"/>
              </w:rPr>
              <w:t xml:space="preserve"> and </w:t>
            </w:r>
            <w:r w:rsidR="33D85F09" w:rsidRPr="6A7E221F">
              <w:rPr>
                <w:color w:val="000000" w:themeColor="text1"/>
                <w:lang w:val="en-AU"/>
              </w:rPr>
              <w:t>related projects</w:t>
            </w:r>
          </w:p>
        </w:tc>
      </w:tr>
      <w:tr w:rsidR="001C01DA" w:rsidRPr="00271AA1" w14:paraId="2AC7966F" w14:textId="77777777" w:rsidTr="6A7E221F">
        <w:tc>
          <w:tcPr>
            <w:tcW w:w="4957" w:type="dxa"/>
          </w:tcPr>
          <w:p w14:paraId="442B774F" w14:textId="2B642FB2" w:rsidR="00327BD6" w:rsidRPr="00271AA1" w:rsidRDefault="001C01DA" w:rsidP="00FC6F43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cstheme="minorHAnsi"/>
                <w:b/>
                <w:bCs/>
                <w:lang w:val="en-AU"/>
              </w:rPr>
            </w:pPr>
            <w:r w:rsidRPr="00271AA1">
              <w:rPr>
                <w:rFonts w:cstheme="minorHAnsi"/>
                <w:b/>
                <w:bCs/>
                <w:lang w:val="en-AU"/>
              </w:rPr>
              <w:t xml:space="preserve">KRA </w:t>
            </w:r>
            <w:r w:rsidR="00734841" w:rsidRPr="00271AA1">
              <w:rPr>
                <w:rFonts w:cstheme="minorHAnsi"/>
                <w:b/>
                <w:bCs/>
                <w:lang w:val="en-AU"/>
              </w:rPr>
              <w:t>5</w:t>
            </w:r>
            <w:r w:rsidRPr="00271AA1">
              <w:rPr>
                <w:rFonts w:cstheme="minorHAnsi"/>
                <w:b/>
                <w:bCs/>
                <w:lang w:val="en-AU"/>
              </w:rPr>
              <w:t xml:space="preserve"> </w:t>
            </w:r>
            <w:r w:rsidR="00157C57" w:rsidRPr="00271AA1">
              <w:rPr>
                <w:rFonts w:cstheme="minorHAnsi"/>
                <w:b/>
                <w:bCs/>
                <w:lang w:val="en-AU"/>
              </w:rPr>
              <w:t xml:space="preserve">: </w:t>
            </w:r>
            <w:r w:rsidR="00734841" w:rsidRPr="00271AA1">
              <w:rPr>
                <w:rFonts w:cstheme="minorHAnsi"/>
                <w:b/>
                <w:bCs/>
                <w:lang w:val="en-AU"/>
              </w:rPr>
              <w:t>Resource mobilisation (10%)</w:t>
            </w:r>
          </w:p>
          <w:p w14:paraId="0CE367FC" w14:textId="77777777" w:rsidR="00BA4816" w:rsidRPr="00271AA1" w:rsidRDefault="00BA4816" w:rsidP="00BA4816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cstheme="minorHAnsi"/>
                <w:lang w:val="en-AU"/>
              </w:rPr>
            </w:pPr>
          </w:p>
          <w:p w14:paraId="6AFFA30B" w14:textId="0BD7FEC4" w:rsidR="003F3FB0" w:rsidRPr="00271AA1" w:rsidRDefault="003F3FB0" w:rsidP="0085764B">
            <w:pPr>
              <w:pStyle w:val="Default"/>
              <w:numPr>
                <w:ilvl w:val="0"/>
                <w:numId w:val="27"/>
              </w:numPr>
              <w:ind w:left="457" w:hanging="425"/>
              <w:rPr>
                <w:rFonts w:cstheme="minorHAnsi"/>
              </w:rPr>
            </w:pPr>
            <w:r w:rsidRPr="00271AA1">
              <w:rPr>
                <w:rFonts w:asciiTheme="minorHAnsi" w:hAnsiTheme="minorHAnsi" w:cstheme="minorHAnsi"/>
                <w:sz w:val="22"/>
                <w:szCs w:val="22"/>
              </w:rPr>
              <w:t xml:space="preserve">Coordinate the preparation of grant proposals and negotiation of contracts for new science and research concepts </w:t>
            </w:r>
            <w:r w:rsidR="0085764B" w:rsidRPr="00271AA1">
              <w:rPr>
                <w:rFonts w:asciiTheme="minorHAnsi" w:hAnsiTheme="minorHAnsi" w:cstheme="minorHAnsi"/>
                <w:sz w:val="22"/>
                <w:szCs w:val="22"/>
              </w:rPr>
              <w:t>on Ocean Governance and Ocean Management</w:t>
            </w:r>
          </w:p>
          <w:p w14:paraId="082CCF28" w14:textId="373E8C0F" w:rsidR="001C01DA" w:rsidRPr="00271AA1" w:rsidRDefault="00744FFD" w:rsidP="0085764B">
            <w:pPr>
              <w:pStyle w:val="ListParagraph"/>
              <w:numPr>
                <w:ilvl w:val="0"/>
                <w:numId w:val="27"/>
              </w:numPr>
              <w:ind w:left="457" w:hanging="425"/>
              <w:rPr>
                <w:rFonts w:cstheme="minorHAnsi"/>
                <w:color w:val="000000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Lead resource mobilisation effort </w:t>
            </w:r>
            <w:r w:rsidRPr="00271AA1">
              <w:rPr>
                <w:rFonts w:cstheme="minorHAnsi"/>
                <w:lang w:val="en-AU"/>
              </w:rPr>
              <w:t xml:space="preserve">in relation to </w:t>
            </w:r>
            <w:r w:rsidRPr="00271AA1">
              <w:rPr>
                <w:rFonts w:cstheme="minorHAnsi"/>
                <w:color w:val="000000"/>
                <w:lang w:val="en-AU"/>
              </w:rPr>
              <w:t>Ocean Governance and Ocean Management</w:t>
            </w:r>
            <w:r>
              <w:rPr>
                <w:rFonts w:cstheme="minorHAnsi"/>
                <w:lang w:val="en-AU"/>
              </w:rPr>
              <w:t xml:space="preserve"> with</w:t>
            </w:r>
            <w:r w:rsidR="003F3FB0" w:rsidRPr="00271AA1">
              <w:rPr>
                <w:rFonts w:cstheme="minorHAnsi"/>
                <w:lang w:val="en-AU"/>
              </w:rPr>
              <w:t xml:space="preserve"> potential donors and partners and submit concepts </w:t>
            </w:r>
            <w:r w:rsidR="0085764B" w:rsidRPr="00271AA1">
              <w:rPr>
                <w:rFonts w:cstheme="minorHAnsi"/>
                <w:lang w:val="en-AU"/>
              </w:rPr>
              <w:t>and proposals</w:t>
            </w:r>
          </w:p>
          <w:p w14:paraId="28A7D4AB" w14:textId="14792FD6" w:rsidR="0085764B" w:rsidRPr="00271AA1" w:rsidRDefault="0085764B" w:rsidP="0085764B">
            <w:pPr>
              <w:pStyle w:val="ListParagraph"/>
              <w:ind w:left="360"/>
              <w:rPr>
                <w:rFonts w:cstheme="minorHAnsi"/>
                <w:color w:val="000000"/>
                <w:lang w:val="en-AU"/>
              </w:rPr>
            </w:pPr>
          </w:p>
        </w:tc>
        <w:tc>
          <w:tcPr>
            <w:tcW w:w="4819" w:type="dxa"/>
            <w:shd w:val="clear" w:color="auto" w:fill="auto"/>
          </w:tcPr>
          <w:p w14:paraId="373FA4B2" w14:textId="7A906026" w:rsidR="001C01DA" w:rsidRPr="00271AA1" w:rsidRDefault="001C01DA" w:rsidP="001C01DA">
            <w:pPr>
              <w:pStyle w:val="Default"/>
              <w:ind w:left="45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D3D3FB" w14:textId="77777777" w:rsidR="002B5BF0" w:rsidRPr="00271AA1" w:rsidRDefault="002B5BF0" w:rsidP="00511E0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1A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High-quality proposals developed</w:t>
            </w:r>
          </w:p>
          <w:p w14:paraId="0E2435DE" w14:textId="6F4D6FF5" w:rsidR="002B5BF0" w:rsidRPr="00271AA1" w:rsidRDefault="002B5BF0" w:rsidP="00511E0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1A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 grant agreement signed for PCCOS with development partners</w:t>
            </w:r>
          </w:p>
          <w:p w14:paraId="49966C5A" w14:textId="13E9A920" w:rsidR="002B5BF0" w:rsidRPr="00271AA1" w:rsidRDefault="002B5BF0" w:rsidP="005C3697">
            <w:pPr>
              <w:pStyle w:val="Default"/>
              <w:rPr>
                <w:rFonts w:asciiTheme="minorHAnsi" w:eastAsia="Arial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</w:tbl>
    <w:p w14:paraId="2472BA99" w14:textId="17F14F29" w:rsidR="00DE428A" w:rsidRPr="00271AA1" w:rsidRDefault="008F1487" w:rsidP="0055569B">
      <w:pPr>
        <w:spacing w:before="120"/>
        <w:ind w:right="721"/>
        <w:jc w:val="both"/>
        <w:rPr>
          <w:rFonts w:ascii="Calibri" w:hAnsi="Calibri" w:cs="Calibri"/>
          <w:color w:val="4B4B4B"/>
          <w:lang w:val="en-AU"/>
        </w:rPr>
      </w:pPr>
      <w:r w:rsidRPr="00271AA1">
        <w:rPr>
          <w:rFonts w:ascii="Calibri" w:hAnsi="Calibri" w:cs="Calibri"/>
          <w:color w:val="1F1F1F"/>
          <w:lang w:val="en-AU"/>
        </w:rPr>
        <w:t xml:space="preserve">The </w:t>
      </w:r>
      <w:r w:rsidRPr="00271AA1">
        <w:rPr>
          <w:rFonts w:ascii="Calibri" w:hAnsi="Calibri" w:cs="Calibri"/>
          <w:color w:val="343434"/>
          <w:lang w:val="en-AU"/>
        </w:rPr>
        <w:t xml:space="preserve">above </w:t>
      </w:r>
      <w:r w:rsidRPr="00271AA1">
        <w:rPr>
          <w:rFonts w:ascii="Calibri" w:hAnsi="Calibri" w:cs="Calibri"/>
          <w:color w:val="1F1F1F"/>
          <w:lang w:val="en-AU"/>
        </w:rPr>
        <w:t xml:space="preserve">performance requirements </w:t>
      </w:r>
      <w:r w:rsidRPr="00271AA1">
        <w:rPr>
          <w:rFonts w:ascii="Calibri" w:hAnsi="Calibri" w:cs="Calibri"/>
          <w:color w:val="343434"/>
          <w:lang w:val="en-AU"/>
        </w:rPr>
        <w:t xml:space="preserve">are </w:t>
      </w:r>
      <w:r w:rsidRPr="00271AA1">
        <w:rPr>
          <w:rFonts w:ascii="Calibri" w:hAnsi="Calibri" w:cs="Calibri"/>
          <w:color w:val="1F1F1F"/>
          <w:lang w:val="en-AU"/>
        </w:rPr>
        <w:t>provided as a gu</w:t>
      </w:r>
      <w:r w:rsidRPr="00271AA1">
        <w:rPr>
          <w:rFonts w:ascii="Calibri" w:hAnsi="Calibri" w:cs="Calibri"/>
          <w:color w:val="030303"/>
          <w:lang w:val="en-AU"/>
        </w:rPr>
        <w:t>i</w:t>
      </w:r>
      <w:r w:rsidRPr="00271AA1">
        <w:rPr>
          <w:rFonts w:ascii="Calibri" w:hAnsi="Calibri" w:cs="Calibri"/>
          <w:color w:val="1F1F1F"/>
          <w:lang w:val="en-AU"/>
        </w:rPr>
        <w:t xml:space="preserve">de </w:t>
      </w:r>
      <w:r w:rsidRPr="00271AA1">
        <w:rPr>
          <w:rFonts w:ascii="Calibri" w:hAnsi="Calibri" w:cs="Calibri"/>
          <w:color w:val="343434"/>
          <w:lang w:val="en-AU"/>
        </w:rPr>
        <w:t xml:space="preserve">only. </w:t>
      </w:r>
      <w:r w:rsidRPr="00271AA1">
        <w:rPr>
          <w:rFonts w:ascii="Calibri" w:hAnsi="Calibri" w:cs="Calibri"/>
          <w:color w:val="1F1F1F"/>
          <w:lang w:val="en-AU"/>
        </w:rPr>
        <w:t xml:space="preserve">The </w:t>
      </w:r>
      <w:r w:rsidRPr="00271AA1">
        <w:rPr>
          <w:rFonts w:ascii="Calibri" w:hAnsi="Calibri" w:cs="Calibri"/>
          <w:color w:val="343434"/>
          <w:lang w:val="en-AU"/>
        </w:rPr>
        <w:t xml:space="preserve">precise </w:t>
      </w:r>
      <w:r w:rsidRPr="00271AA1">
        <w:rPr>
          <w:rFonts w:ascii="Calibri" w:hAnsi="Calibri" w:cs="Calibri"/>
          <w:color w:val="1F1F1F"/>
          <w:lang w:val="en-AU"/>
        </w:rPr>
        <w:t>performan</w:t>
      </w:r>
      <w:r w:rsidRPr="00271AA1">
        <w:rPr>
          <w:rFonts w:ascii="Calibri" w:hAnsi="Calibri" w:cs="Calibri"/>
          <w:color w:val="4B4B4B"/>
          <w:lang w:val="en-AU"/>
        </w:rPr>
        <w:t xml:space="preserve">ce </w:t>
      </w:r>
      <w:r w:rsidRPr="00271AA1">
        <w:rPr>
          <w:rFonts w:ascii="Calibri" w:hAnsi="Calibri" w:cs="Calibri"/>
          <w:color w:val="343434"/>
          <w:lang w:val="en-AU"/>
        </w:rPr>
        <w:t xml:space="preserve">measures </w:t>
      </w:r>
      <w:r w:rsidRPr="00271AA1">
        <w:rPr>
          <w:rFonts w:ascii="Calibri" w:hAnsi="Calibri" w:cs="Calibri"/>
          <w:color w:val="1F1F1F"/>
          <w:lang w:val="en-AU"/>
        </w:rPr>
        <w:t xml:space="preserve">for this job </w:t>
      </w:r>
      <w:r w:rsidRPr="00271AA1">
        <w:rPr>
          <w:rFonts w:ascii="Calibri" w:hAnsi="Calibri" w:cs="Calibri"/>
          <w:color w:val="343434"/>
          <w:lang w:val="en-AU"/>
        </w:rPr>
        <w:t xml:space="preserve">will </w:t>
      </w:r>
      <w:r w:rsidRPr="00271AA1">
        <w:rPr>
          <w:rFonts w:ascii="Calibri" w:hAnsi="Calibri" w:cs="Calibri"/>
          <w:color w:val="1F1F1F"/>
          <w:lang w:val="en-AU"/>
        </w:rPr>
        <w:t xml:space="preserve">need further </w:t>
      </w:r>
      <w:r w:rsidRPr="00271AA1">
        <w:rPr>
          <w:rFonts w:ascii="Calibri" w:hAnsi="Calibri" w:cs="Calibri"/>
          <w:color w:val="343434"/>
          <w:lang w:val="en-AU"/>
        </w:rPr>
        <w:t xml:space="preserve">discussion </w:t>
      </w:r>
      <w:r w:rsidRPr="00271AA1">
        <w:rPr>
          <w:rFonts w:ascii="Calibri" w:hAnsi="Calibri" w:cs="Calibri"/>
          <w:color w:val="1F1F1F"/>
          <w:lang w:val="en-AU"/>
        </w:rPr>
        <w:t xml:space="preserve">between </w:t>
      </w:r>
      <w:r w:rsidRPr="00271AA1">
        <w:rPr>
          <w:rFonts w:ascii="Calibri" w:hAnsi="Calibri" w:cs="Calibri"/>
          <w:color w:val="343434"/>
          <w:lang w:val="en-AU"/>
        </w:rPr>
        <w:t xml:space="preserve">the </w:t>
      </w:r>
      <w:r w:rsidRPr="00271AA1">
        <w:rPr>
          <w:rFonts w:ascii="Calibri" w:hAnsi="Calibri" w:cs="Calibri"/>
          <w:color w:val="1F1F1F"/>
          <w:lang w:val="en-AU"/>
        </w:rPr>
        <w:t>jobholde</w:t>
      </w:r>
      <w:r w:rsidRPr="00271AA1">
        <w:rPr>
          <w:rFonts w:ascii="Calibri" w:hAnsi="Calibri" w:cs="Calibri"/>
          <w:color w:val="030303"/>
          <w:lang w:val="en-AU"/>
        </w:rPr>
        <w:t xml:space="preserve">r </w:t>
      </w:r>
      <w:r w:rsidRPr="00271AA1">
        <w:rPr>
          <w:rFonts w:ascii="Calibri" w:hAnsi="Calibri" w:cs="Calibri"/>
          <w:color w:val="343434"/>
          <w:lang w:val="en-AU"/>
        </w:rPr>
        <w:t>and superv</w:t>
      </w:r>
      <w:r w:rsidRPr="00271AA1">
        <w:rPr>
          <w:rFonts w:ascii="Calibri" w:hAnsi="Calibri" w:cs="Calibri"/>
          <w:color w:val="606060"/>
          <w:lang w:val="en-AU"/>
        </w:rPr>
        <w:t>i</w:t>
      </w:r>
      <w:r w:rsidRPr="00271AA1">
        <w:rPr>
          <w:rFonts w:ascii="Calibri" w:hAnsi="Calibri" w:cs="Calibri"/>
          <w:color w:val="343434"/>
          <w:lang w:val="en-AU"/>
        </w:rPr>
        <w:t xml:space="preserve">sor as part of </w:t>
      </w:r>
      <w:r w:rsidRPr="00271AA1">
        <w:rPr>
          <w:rFonts w:ascii="Calibri" w:hAnsi="Calibri" w:cs="Calibri"/>
          <w:color w:val="1F1F1F"/>
          <w:lang w:val="en-AU"/>
        </w:rPr>
        <w:t xml:space="preserve">the </w:t>
      </w:r>
      <w:r w:rsidRPr="00271AA1">
        <w:rPr>
          <w:rFonts w:ascii="Calibri" w:hAnsi="Calibri" w:cs="Calibri"/>
          <w:color w:val="343434"/>
          <w:lang w:val="en-AU"/>
        </w:rPr>
        <w:t xml:space="preserve">performance </w:t>
      </w:r>
      <w:r w:rsidRPr="00271AA1">
        <w:rPr>
          <w:rFonts w:ascii="Calibri" w:hAnsi="Calibri" w:cs="Calibri"/>
          <w:color w:val="1F1F1F"/>
          <w:lang w:val="en-AU"/>
        </w:rPr>
        <w:t>development process</w:t>
      </w:r>
      <w:r w:rsidRPr="00271AA1">
        <w:rPr>
          <w:rFonts w:ascii="Calibri" w:hAnsi="Calibri" w:cs="Calibri"/>
          <w:color w:val="4B4B4B"/>
          <w:lang w:val="en-AU"/>
        </w:rPr>
        <w:t>.</w:t>
      </w:r>
    </w:p>
    <w:p w14:paraId="2472BA9E" w14:textId="1D5FC2F8" w:rsidR="00DE428A" w:rsidRPr="00271AA1" w:rsidRDefault="00DE428A">
      <w:pPr>
        <w:spacing w:before="9"/>
        <w:rPr>
          <w:rFonts w:ascii="Calibri" w:eastAsia="Arial" w:hAnsi="Calibri" w:cs="Calibri"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9B77F9" w:rsidRPr="00271AA1" w14:paraId="5E14F429" w14:textId="77777777" w:rsidTr="00DE1869">
        <w:tc>
          <w:tcPr>
            <w:tcW w:w="6232" w:type="dxa"/>
            <w:shd w:val="clear" w:color="auto" w:fill="0000FF"/>
          </w:tcPr>
          <w:p w14:paraId="389242AF" w14:textId="6CB45E9E" w:rsidR="009B77F9" w:rsidRPr="00271AA1" w:rsidRDefault="009B77F9" w:rsidP="003059B0">
            <w:pPr>
              <w:spacing w:before="9"/>
              <w:rPr>
                <w:rFonts w:ascii="Calibri" w:eastAsia="Arial" w:hAnsi="Calibri" w:cs="Calibri"/>
                <w:bCs/>
                <w:lang w:val="en-AU"/>
              </w:rPr>
            </w:pPr>
            <w:r w:rsidRPr="00271AA1">
              <w:rPr>
                <w:rFonts w:ascii="Calibri" w:hAnsi="Calibri" w:cs="Calibri"/>
                <w:b/>
                <w:color w:val="FFFFFF" w:themeColor="background1"/>
                <w:w w:val="105"/>
                <w:lang w:val="en-AU"/>
              </w:rPr>
              <w:t xml:space="preserve">Most </w:t>
            </w:r>
            <w:r w:rsidR="003059B0" w:rsidRPr="00271AA1">
              <w:rPr>
                <w:rFonts w:ascii="Calibri" w:hAnsi="Calibri" w:cs="Calibri"/>
                <w:b/>
                <w:color w:val="FFFFFF" w:themeColor="background1"/>
                <w:w w:val="105"/>
                <w:lang w:val="en-AU"/>
              </w:rPr>
              <w:t>C</w:t>
            </w:r>
            <w:r w:rsidRPr="00271AA1">
              <w:rPr>
                <w:rFonts w:ascii="Calibri" w:hAnsi="Calibri" w:cs="Calibri"/>
                <w:b/>
                <w:color w:val="FFFFFF" w:themeColor="background1"/>
                <w:w w:val="105"/>
                <w:lang w:val="en-AU"/>
              </w:rPr>
              <w:t xml:space="preserve">hallenging </w:t>
            </w:r>
            <w:r w:rsidR="003059B0" w:rsidRPr="00271AA1">
              <w:rPr>
                <w:rFonts w:ascii="Calibri" w:hAnsi="Calibri" w:cs="Calibri"/>
                <w:b/>
                <w:color w:val="FFFFFF" w:themeColor="background1"/>
                <w:w w:val="105"/>
                <w:lang w:val="en-AU"/>
              </w:rPr>
              <w:t>D</w:t>
            </w:r>
            <w:r w:rsidRPr="00271AA1">
              <w:rPr>
                <w:rFonts w:ascii="Calibri" w:hAnsi="Calibri" w:cs="Calibri"/>
                <w:b/>
                <w:color w:val="FFFFFF" w:themeColor="background1"/>
                <w:w w:val="105"/>
                <w:lang w:val="en-AU"/>
              </w:rPr>
              <w:t xml:space="preserve">uties </w:t>
            </w:r>
            <w:r w:rsidR="003059B0" w:rsidRPr="00271AA1">
              <w:rPr>
                <w:rFonts w:ascii="Calibri" w:hAnsi="Calibri" w:cs="Calibri"/>
                <w:b/>
                <w:color w:val="FFFFFF" w:themeColor="background1"/>
                <w:w w:val="105"/>
                <w:lang w:val="en-AU"/>
              </w:rPr>
              <w:t>T</w:t>
            </w:r>
            <w:r w:rsidRPr="00271AA1">
              <w:rPr>
                <w:rFonts w:ascii="Calibri" w:hAnsi="Calibri" w:cs="Calibri"/>
                <w:b/>
                <w:color w:val="FFFFFF" w:themeColor="background1"/>
                <w:w w:val="105"/>
                <w:lang w:val="en-AU"/>
              </w:rPr>
              <w:t>ypically</w:t>
            </w:r>
            <w:r w:rsidRPr="00271AA1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  <w:lang w:val="en-AU"/>
              </w:rPr>
              <w:t xml:space="preserve"> </w:t>
            </w:r>
            <w:r w:rsidR="003059B0" w:rsidRPr="00271AA1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  <w:lang w:val="en-AU"/>
              </w:rPr>
              <w:t>U</w:t>
            </w:r>
            <w:r w:rsidRPr="00271AA1">
              <w:rPr>
                <w:rFonts w:ascii="Calibri" w:hAnsi="Calibri" w:cs="Calibri"/>
                <w:b/>
                <w:color w:val="FFFFFF" w:themeColor="background1"/>
                <w:w w:val="105"/>
                <w:lang w:val="en-AU"/>
              </w:rPr>
              <w:t>ndertaken</w:t>
            </w:r>
            <w:r w:rsidR="005A0C39" w:rsidRPr="00271AA1">
              <w:rPr>
                <w:rFonts w:ascii="Calibri" w:hAnsi="Calibri" w:cs="Calibri"/>
                <w:b/>
                <w:color w:val="FFFFFF" w:themeColor="background1"/>
                <w:w w:val="105"/>
                <w:lang w:val="en-AU"/>
              </w:rPr>
              <w:t xml:space="preserve"> (Complexity)</w:t>
            </w:r>
            <w:r w:rsidRPr="00271AA1">
              <w:rPr>
                <w:rFonts w:ascii="Calibri" w:hAnsi="Calibri" w:cs="Calibri"/>
                <w:b/>
                <w:color w:val="FFFFFF" w:themeColor="background1"/>
                <w:w w:val="105"/>
                <w:lang w:val="en-AU"/>
              </w:rPr>
              <w:t>:</w:t>
            </w:r>
          </w:p>
        </w:tc>
      </w:tr>
    </w:tbl>
    <w:p w14:paraId="46BC349E" w14:textId="77777777" w:rsidR="009B77F9" w:rsidRPr="00271AA1" w:rsidRDefault="009B77F9">
      <w:pPr>
        <w:spacing w:before="9"/>
        <w:rPr>
          <w:rFonts w:ascii="Calibri" w:eastAsia="Arial" w:hAnsi="Calibri" w:cs="Calibri"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0"/>
      </w:tblGrid>
      <w:tr w:rsidR="002A0B46" w:rsidRPr="00271AA1" w14:paraId="67DB11E6" w14:textId="77777777" w:rsidTr="002A0B46">
        <w:tc>
          <w:tcPr>
            <w:tcW w:w="10350" w:type="dxa"/>
          </w:tcPr>
          <w:p w14:paraId="41A17252" w14:textId="0C6DF30D" w:rsidR="00341DCA" w:rsidRPr="00271AA1" w:rsidRDefault="00341DCA" w:rsidP="00562DD1">
            <w:pPr>
              <w:pStyle w:val="TableParagraph"/>
              <w:numPr>
                <w:ilvl w:val="0"/>
                <w:numId w:val="29"/>
              </w:numPr>
              <w:spacing w:after="120"/>
              <w:ind w:left="458" w:right="79"/>
              <w:jc w:val="both"/>
              <w:rPr>
                <w:rFonts w:eastAsia="Arial" w:cstheme="minorHAns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>Support flexibility and advice in integrated programming</w:t>
            </w:r>
          </w:p>
          <w:p w14:paraId="0F54E48C" w14:textId="505D1B41" w:rsidR="00210774" w:rsidRDefault="00210774" w:rsidP="00562DD1">
            <w:pPr>
              <w:pStyle w:val="TableParagraph"/>
              <w:numPr>
                <w:ilvl w:val="0"/>
                <w:numId w:val="29"/>
              </w:numPr>
              <w:spacing w:after="120"/>
              <w:ind w:left="458" w:right="79"/>
              <w:jc w:val="both"/>
              <w:rPr>
                <w:rFonts w:eastAsia="Arial" w:cstheme="minorHAnsi"/>
                <w:lang w:val="en-AU"/>
              </w:rPr>
            </w:pPr>
            <w:r>
              <w:rPr>
                <w:rFonts w:eastAsia="Arial" w:cstheme="minorHAnsi"/>
                <w:lang w:val="en-AU"/>
              </w:rPr>
              <w:t xml:space="preserve">Providing </w:t>
            </w:r>
            <w:r w:rsidR="009B1AB9">
              <w:rPr>
                <w:rFonts w:eastAsia="Arial" w:cstheme="minorHAnsi"/>
                <w:lang w:val="en-AU"/>
              </w:rPr>
              <w:t>accurate and contextualised policy advice to SPC member countries</w:t>
            </w:r>
            <w:r w:rsidR="00536275">
              <w:rPr>
                <w:rFonts w:eastAsia="Arial" w:cstheme="minorHAnsi"/>
                <w:lang w:val="en-AU"/>
              </w:rPr>
              <w:t xml:space="preserve"> in relation to Ocean Governance and Management</w:t>
            </w:r>
          </w:p>
          <w:p w14:paraId="6B7412E6" w14:textId="0B4FCC14" w:rsidR="00341DCA" w:rsidRPr="00271AA1" w:rsidRDefault="00341DCA" w:rsidP="00562DD1">
            <w:pPr>
              <w:pStyle w:val="TableParagraph"/>
              <w:numPr>
                <w:ilvl w:val="0"/>
                <w:numId w:val="29"/>
              </w:numPr>
              <w:spacing w:after="120"/>
              <w:ind w:left="458" w:right="79"/>
              <w:jc w:val="both"/>
              <w:rPr>
                <w:rFonts w:eastAsia="Arial" w:cstheme="minorHAnsi"/>
                <w:lang w:val="en-AU"/>
              </w:rPr>
            </w:pPr>
            <w:r w:rsidRPr="00271AA1">
              <w:rPr>
                <w:rFonts w:eastAsia="Arial" w:cstheme="minorHAnsi"/>
                <w:lang w:val="en-AU"/>
              </w:rPr>
              <w:t>Coordinating a wide range of stakeholders to ensure sound technical and financial monitoring of PCCOS projects in compliance with SP</w:t>
            </w:r>
            <w:r w:rsidR="002C4938" w:rsidRPr="00271AA1">
              <w:rPr>
                <w:rFonts w:eastAsia="Arial" w:cstheme="minorHAnsi"/>
                <w:lang w:val="en-AU"/>
              </w:rPr>
              <w:t>C</w:t>
            </w:r>
            <w:r w:rsidRPr="00271AA1">
              <w:rPr>
                <w:rFonts w:eastAsia="Arial" w:cstheme="minorHAnsi"/>
                <w:lang w:val="en-AU"/>
              </w:rPr>
              <w:t xml:space="preserve"> rules and procedures.</w:t>
            </w:r>
          </w:p>
          <w:p w14:paraId="5F05EA3A" w14:textId="1526DEE4" w:rsidR="00341DCA" w:rsidRPr="00271AA1" w:rsidRDefault="00341DCA" w:rsidP="00562DD1">
            <w:pPr>
              <w:pStyle w:val="TableParagraph"/>
              <w:numPr>
                <w:ilvl w:val="0"/>
                <w:numId w:val="29"/>
              </w:numPr>
              <w:spacing w:after="120"/>
              <w:ind w:left="458" w:right="79"/>
              <w:jc w:val="both"/>
              <w:rPr>
                <w:rFonts w:eastAsia="Arial" w:cstheme="minorHAnsi"/>
                <w:lang w:val="en-AU"/>
              </w:rPr>
            </w:pPr>
            <w:r w:rsidRPr="00271AA1">
              <w:rPr>
                <w:rFonts w:eastAsia="Arial" w:cstheme="minorHAnsi"/>
                <w:lang w:val="en-AU"/>
              </w:rPr>
              <w:t>Drafting high-quality report</w:t>
            </w:r>
            <w:r w:rsidR="002C4938" w:rsidRPr="00271AA1">
              <w:rPr>
                <w:rFonts w:eastAsia="Arial" w:cstheme="minorHAnsi"/>
                <w:lang w:val="en-AU"/>
              </w:rPr>
              <w:t>s</w:t>
            </w:r>
            <w:r w:rsidRPr="00271AA1">
              <w:rPr>
                <w:rFonts w:eastAsia="Arial" w:cstheme="minorHAnsi"/>
                <w:lang w:val="en-AU"/>
              </w:rPr>
              <w:t xml:space="preserve"> and other writing as required.</w:t>
            </w:r>
          </w:p>
          <w:p w14:paraId="00F7A9D6" w14:textId="77777777" w:rsidR="00341DCA" w:rsidRPr="00271AA1" w:rsidRDefault="00341DCA" w:rsidP="00562DD1">
            <w:pPr>
              <w:pStyle w:val="TableParagraph"/>
              <w:numPr>
                <w:ilvl w:val="0"/>
                <w:numId w:val="29"/>
              </w:numPr>
              <w:spacing w:after="120"/>
              <w:ind w:left="458" w:right="79"/>
              <w:jc w:val="both"/>
              <w:rPr>
                <w:rFonts w:eastAsia="Arial" w:cstheme="minorHAnsi"/>
                <w:lang w:val="en-AU"/>
              </w:rPr>
            </w:pPr>
            <w:r w:rsidRPr="00271AA1">
              <w:rPr>
                <w:rFonts w:eastAsia="Arial" w:cstheme="minorHAnsi"/>
                <w:lang w:val="en-AU"/>
              </w:rPr>
              <w:t xml:space="preserve">Managing multiple tasks in terms of efficiency, </w:t>
            </w:r>
            <w:proofErr w:type="gramStart"/>
            <w:r w:rsidRPr="00271AA1">
              <w:rPr>
                <w:rFonts w:eastAsia="Arial" w:cstheme="minorHAnsi"/>
                <w:lang w:val="en-AU"/>
              </w:rPr>
              <w:t>accuracy</w:t>
            </w:r>
            <w:proofErr w:type="gramEnd"/>
            <w:r w:rsidRPr="00271AA1">
              <w:rPr>
                <w:rFonts w:eastAsia="Arial" w:cstheme="minorHAnsi"/>
                <w:lang w:val="en-AU"/>
              </w:rPr>
              <w:t xml:space="preserve"> and timeliness when content and context are based on external input.</w:t>
            </w:r>
          </w:p>
          <w:p w14:paraId="2F98E477" w14:textId="77777777" w:rsidR="002C4938" w:rsidRPr="00271AA1" w:rsidRDefault="00341DCA" w:rsidP="00997E82">
            <w:pPr>
              <w:pStyle w:val="TableParagraph"/>
              <w:numPr>
                <w:ilvl w:val="0"/>
                <w:numId w:val="29"/>
              </w:numPr>
              <w:spacing w:after="120"/>
              <w:ind w:left="458" w:right="79"/>
              <w:jc w:val="both"/>
              <w:rPr>
                <w:rFonts w:eastAsia="Arial" w:cstheme="minorHAnsi"/>
                <w:lang w:val="en-AU"/>
              </w:rPr>
            </w:pPr>
            <w:r w:rsidRPr="00271AA1">
              <w:rPr>
                <w:rFonts w:eastAsia="Arial" w:cstheme="minorHAnsi"/>
                <w:lang w:val="en-AU"/>
              </w:rPr>
              <w:t xml:space="preserve">Working to tight deadlines with competing demands for </w:t>
            </w:r>
            <w:r w:rsidR="002C4938" w:rsidRPr="00271AA1">
              <w:rPr>
                <w:rFonts w:eastAsia="Arial" w:cstheme="minorHAnsi"/>
                <w:lang w:val="en-AU"/>
              </w:rPr>
              <w:t>policy briefs and other briefing papers</w:t>
            </w:r>
            <w:r w:rsidRPr="00271AA1">
              <w:rPr>
                <w:rFonts w:eastAsia="Arial" w:cstheme="minorHAnsi"/>
                <w:lang w:val="en-AU"/>
              </w:rPr>
              <w:t>.</w:t>
            </w:r>
          </w:p>
          <w:p w14:paraId="72E21F63" w14:textId="56A99870" w:rsidR="002A0B46" w:rsidRPr="00271AA1" w:rsidRDefault="00341DCA" w:rsidP="00997E82">
            <w:pPr>
              <w:pStyle w:val="TableParagraph"/>
              <w:numPr>
                <w:ilvl w:val="0"/>
                <w:numId w:val="29"/>
              </w:numPr>
              <w:spacing w:after="120"/>
              <w:ind w:left="458" w:right="79"/>
              <w:jc w:val="both"/>
              <w:rPr>
                <w:rFonts w:eastAsia="Arial" w:cstheme="minorHAnsi"/>
                <w:lang w:val="en-AU"/>
              </w:rPr>
            </w:pPr>
            <w:r w:rsidRPr="00271AA1">
              <w:rPr>
                <w:rFonts w:eastAsia="Arial" w:cstheme="minorHAnsi"/>
                <w:lang w:val="en-AU"/>
              </w:rPr>
              <w:t xml:space="preserve">Building and maintaining effective relationships across SPC to support projects development, </w:t>
            </w:r>
            <w:r w:rsidR="002C4938" w:rsidRPr="00271AA1">
              <w:rPr>
                <w:rFonts w:eastAsia="Arial" w:cstheme="minorHAnsi"/>
                <w:lang w:val="en-AU"/>
              </w:rPr>
              <w:t>events preparation, or b</w:t>
            </w:r>
            <w:r w:rsidR="005B6FEF">
              <w:rPr>
                <w:rFonts w:eastAsia="Arial" w:cstheme="minorHAnsi"/>
                <w:lang w:val="en-AU"/>
              </w:rPr>
              <w:t>r</w:t>
            </w:r>
            <w:r w:rsidR="002C4938" w:rsidRPr="00271AA1">
              <w:rPr>
                <w:rFonts w:eastAsia="Arial" w:cstheme="minorHAnsi"/>
                <w:lang w:val="en-AU"/>
              </w:rPr>
              <w:t>iefings</w:t>
            </w:r>
            <w:r w:rsidRPr="00271AA1">
              <w:rPr>
                <w:rFonts w:eastAsia="Arial" w:cstheme="minorHAnsi"/>
                <w:lang w:val="en-AU"/>
              </w:rPr>
              <w:t>.</w:t>
            </w:r>
          </w:p>
        </w:tc>
      </w:tr>
    </w:tbl>
    <w:p w14:paraId="19FC5613" w14:textId="6E1255AC" w:rsidR="002A0B46" w:rsidRPr="00271AA1" w:rsidRDefault="002A0B46" w:rsidP="00997E82">
      <w:pPr>
        <w:rPr>
          <w:rFonts w:ascii="Calibri" w:hAnsi="Calibri" w:cs="Calibri"/>
          <w:color w:val="FFFFFF"/>
          <w:lang w:val="en-AU"/>
        </w:rPr>
      </w:pPr>
    </w:p>
    <w:p w14:paraId="739D589E" w14:textId="77777777" w:rsidR="002A0B46" w:rsidRPr="00271AA1" w:rsidRDefault="002A0B46" w:rsidP="00997E82">
      <w:pPr>
        <w:rPr>
          <w:rFonts w:ascii="Calibri" w:hAnsi="Calibri" w:cs="Calibri"/>
          <w:color w:val="FFFFFF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997E82" w:rsidRPr="00271AA1" w14:paraId="5349754F" w14:textId="77777777" w:rsidTr="003059B0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12C2B940" w14:textId="77777777" w:rsidR="00997E82" w:rsidRPr="00271AA1" w:rsidRDefault="00997E82" w:rsidP="00DB0943">
            <w:pPr>
              <w:rPr>
                <w:rFonts w:ascii="Calibri" w:hAnsi="Calibri" w:cs="Calibri"/>
                <w:b/>
                <w:color w:val="FFFFFF"/>
                <w:lang w:val="en-AU"/>
              </w:rPr>
            </w:pPr>
            <w:r w:rsidRPr="00271AA1">
              <w:rPr>
                <w:rFonts w:ascii="Calibri" w:hAnsi="Calibri" w:cs="Calibri"/>
                <w:b/>
                <w:color w:val="FFFFFF"/>
                <w:lang w:val="en-AU"/>
              </w:rPr>
              <w:t>Functional Relationships &amp; Relationship Skills:</w:t>
            </w:r>
          </w:p>
        </w:tc>
      </w:tr>
    </w:tbl>
    <w:p w14:paraId="43D9FFA4" w14:textId="48AAD549" w:rsidR="00F44593" w:rsidRPr="00271AA1" w:rsidRDefault="00F44593" w:rsidP="003059B0">
      <w:pPr>
        <w:rPr>
          <w:rFonts w:ascii="Calibri" w:hAnsi="Calibri" w:cs="Calibri"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135"/>
      </w:tblGrid>
      <w:tr w:rsidR="0055569B" w:rsidRPr="00271AA1" w14:paraId="66F53173" w14:textId="77777777" w:rsidTr="6A7E221F">
        <w:trPr>
          <w:trHeight w:val="380"/>
        </w:trPr>
        <w:tc>
          <w:tcPr>
            <w:tcW w:w="4673" w:type="dxa"/>
          </w:tcPr>
          <w:p w14:paraId="64681562" w14:textId="4930B4F6" w:rsidR="0055569B" w:rsidRPr="00271AA1" w:rsidRDefault="0055569B" w:rsidP="0055569B">
            <w:pPr>
              <w:pStyle w:val="Heading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271AA1">
              <w:rPr>
                <w:rFonts w:ascii="Calibri" w:hAnsi="Calibri" w:cs="Calibri"/>
                <w:color w:val="181818"/>
                <w:w w:val="105"/>
                <w:sz w:val="22"/>
                <w:szCs w:val="22"/>
                <w:lang w:val="en-AU"/>
              </w:rPr>
              <w:t xml:space="preserve">Key </w:t>
            </w:r>
            <w:r w:rsidRPr="00271AA1">
              <w:rPr>
                <w:rFonts w:ascii="Calibri" w:hAnsi="Calibri" w:cs="Calibri"/>
                <w:color w:val="2B2B2B"/>
                <w:w w:val="105"/>
                <w:sz w:val="22"/>
                <w:szCs w:val="22"/>
                <w:lang w:val="en-AU"/>
              </w:rPr>
              <w:t xml:space="preserve">internal </w:t>
            </w:r>
            <w:r w:rsidRPr="00271AA1">
              <w:rPr>
                <w:rFonts w:ascii="Calibri" w:hAnsi="Calibri" w:cs="Calibri"/>
                <w:color w:val="181818"/>
                <w:w w:val="105"/>
                <w:sz w:val="22"/>
                <w:szCs w:val="22"/>
                <w:lang w:val="en-AU"/>
              </w:rPr>
              <w:t>and/or external</w:t>
            </w:r>
            <w:r w:rsidRPr="00271AA1">
              <w:rPr>
                <w:rFonts w:ascii="Calibri" w:hAnsi="Calibri" w:cs="Calibri"/>
                <w:color w:val="181818"/>
                <w:spacing w:val="-6"/>
                <w:w w:val="105"/>
                <w:sz w:val="22"/>
                <w:szCs w:val="22"/>
                <w:lang w:val="en-AU"/>
              </w:rPr>
              <w:t xml:space="preserve"> </w:t>
            </w:r>
            <w:r w:rsidRPr="00271AA1">
              <w:rPr>
                <w:rFonts w:ascii="Calibri" w:hAnsi="Calibri" w:cs="Calibri"/>
                <w:color w:val="181818"/>
                <w:w w:val="105"/>
                <w:sz w:val="22"/>
                <w:szCs w:val="22"/>
                <w:lang w:val="en-AU"/>
              </w:rPr>
              <w:t>contacts</w:t>
            </w:r>
          </w:p>
        </w:tc>
        <w:tc>
          <w:tcPr>
            <w:tcW w:w="5135" w:type="dxa"/>
          </w:tcPr>
          <w:p w14:paraId="080946FE" w14:textId="55759262" w:rsidR="0055569B" w:rsidRPr="00271AA1" w:rsidRDefault="0055569B" w:rsidP="0055569B">
            <w:pPr>
              <w:pStyle w:val="Heading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271AA1">
              <w:rPr>
                <w:rFonts w:ascii="Calibri" w:hAnsi="Calibri" w:cs="Calibri"/>
                <w:color w:val="181818"/>
                <w:w w:val="105"/>
                <w:sz w:val="22"/>
                <w:szCs w:val="22"/>
                <w:lang w:val="en-AU"/>
              </w:rPr>
              <w:t>Nature of the contact most</w:t>
            </w:r>
            <w:r w:rsidRPr="00271AA1">
              <w:rPr>
                <w:rFonts w:ascii="Calibri" w:hAnsi="Calibri" w:cs="Calibri"/>
                <w:color w:val="181818"/>
                <w:spacing w:val="-7"/>
                <w:w w:val="105"/>
                <w:sz w:val="22"/>
                <w:szCs w:val="22"/>
                <w:lang w:val="en-AU"/>
              </w:rPr>
              <w:t xml:space="preserve"> </w:t>
            </w:r>
            <w:r w:rsidRPr="00271AA1">
              <w:rPr>
                <w:rFonts w:ascii="Calibri" w:hAnsi="Calibri" w:cs="Calibri"/>
                <w:color w:val="181818"/>
                <w:w w:val="105"/>
                <w:sz w:val="22"/>
                <w:szCs w:val="22"/>
                <w:lang w:val="en-AU"/>
              </w:rPr>
              <w:t>typical</w:t>
            </w:r>
          </w:p>
        </w:tc>
      </w:tr>
      <w:tr w:rsidR="0055569B" w:rsidRPr="00271AA1" w14:paraId="5BE3F38A" w14:textId="77777777" w:rsidTr="6A7E221F">
        <w:tc>
          <w:tcPr>
            <w:tcW w:w="4673" w:type="dxa"/>
          </w:tcPr>
          <w:p w14:paraId="3CFC199F" w14:textId="387AC17D" w:rsidR="00021318" w:rsidRPr="00271AA1" w:rsidRDefault="00021318" w:rsidP="00021318">
            <w:pPr>
              <w:pStyle w:val="TableParagraph"/>
              <w:tabs>
                <w:tab w:val="left" w:pos="458"/>
              </w:tabs>
              <w:spacing w:before="63"/>
              <w:rPr>
                <w:rFonts w:ascii="Calibri" w:eastAsia="Arial" w:hAnsi="Calibri" w:cs="Calibri"/>
                <w:b/>
                <w:bCs/>
                <w:color w:val="181818"/>
                <w:w w:val="105"/>
                <w:sz w:val="21"/>
                <w:szCs w:val="21"/>
                <w:lang w:val="en-AU"/>
              </w:rPr>
            </w:pPr>
            <w:r w:rsidRPr="00271AA1">
              <w:rPr>
                <w:rFonts w:ascii="Calibri" w:eastAsia="Arial" w:hAnsi="Calibri" w:cs="Calibri"/>
                <w:b/>
                <w:bCs/>
                <w:color w:val="181818"/>
                <w:w w:val="105"/>
                <w:sz w:val="21"/>
                <w:szCs w:val="21"/>
                <w:lang w:val="en-AU"/>
              </w:rPr>
              <w:lastRenderedPageBreak/>
              <w:t>External</w:t>
            </w:r>
          </w:p>
          <w:p w14:paraId="6CB36BCC" w14:textId="77777777" w:rsidR="007D63B0" w:rsidRPr="00271AA1" w:rsidRDefault="007D63B0" w:rsidP="007D63B0">
            <w:pPr>
              <w:pStyle w:val="TableParagraph"/>
              <w:spacing w:before="121"/>
              <w:ind w:left="29"/>
              <w:rPr>
                <w:rFonts w:ascii="Calibri" w:eastAsia="Arial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color w:val="2B2B2B"/>
                <w:lang w:val="en-AU"/>
              </w:rPr>
              <w:t>Key external contacts</w:t>
            </w:r>
            <w:r w:rsidRPr="00271AA1">
              <w:rPr>
                <w:rFonts w:ascii="Calibri" w:hAnsi="Calibri" w:cs="Calibri"/>
                <w:color w:val="2B2B2B"/>
                <w:spacing w:val="36"/>
                <w:lang w:val="en-AU"/>
              </w:rPr>
              <w:t xml:space="preserve"> </w:t>
            </w:r>
            <w:r w:rsidRPr="00271AA1">
              <w:rPr>
                <w:rFonts w:ascii="Calibri" w:hAnsi="Calibri" w:cs="Calibri"/>
                <w:color w:val="181818"/>
                <w:lang w:val="en-AU"/>
              </w:rPr>
              <w:t>are:</w:t>
            </w:r>
          </w:p>
          <w:p w14:paraId="3A3B5DE8" w14:textId="77777777" w:rsidR="007D63B0" w:rsidRPr="00271AA1" w:rsidRDefault="007D63B0" w:rsidP="007D63B0">
            <w:pPr>
              <w:pStyle w:val="Heading1"/>
              <w:numPr>
                <w:ilvl w:val="0"/>
                <w:numId w:val="3"/>
              </w:numPr>
              <w:ind w:right="34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271AA1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In-country focal points</w:t>
            </w:r>
          </w:p>
          <w:p w14:paraId="128E5D3C" w14:textId="77777777" w:rsidR="007D63B0" w:rsidRPr="00271AA1" w:rsidRDefault="007D63B0" w:rsidP="007D63B0">
            <w:pPr>
              <w:pStyle w:val="Heading1"/>
              <w:numPr>
                <w:ilvl w:val="0"/>
                <w:numId w:val="3"/>
              </w:numPr>
              <w:ind w:right="34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271AA1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International Donors</w:t>
            </w:r>
          </w:p>
          <w:p w14:paraId="2E1C78B2" w14:textId="77777777" w:rsidR="007D63B0" w:rsidRPr="00271AA1" w:rsidRDefault="007D63B0" w:rsidP="007D63B0">
            <w:pPr>
              <w:pStyle w:val="Heading1"/>
              <w:numPr>
                <w:ilvl w:val="0"/>
                <w:numId w:val="3"/>
              </w:numPr>
              <w:ind w:right="34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271AA1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CROP agencies</w:t>
            </w:r>
          </w:p>
          <w:p w14:paraId="585D99AC" w14:textId="4E445277" w:rsidR="00021318" w:rsidRPr="00271AA1" w:rsidRDefault="007D63B0" w:rsidP="007D63B0">
            <w:pPr>
              <w:pStyle w:val="Heading1"/>
              <w:numPr>
                <w:ilvl w:val="0"/>
                <w:numId w:val="3"/>
              </w:numPr>
              <w:ind w:right="34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271AA1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Development agencies</w:t>
            </w:r>
          </w:p>
          <w:p w14:paraId="6776E4F0" w14:textId="2B7FB99C" w:rsidR="0047525D" w:rsidRPr="00271AA1" w:rsidRDefault="0047525D" w:rsidP="00562DD1">
            <w:pPr>
              <w:pStyle w:val="Heading1"/>
              <w:ind w:left="720" w:right="34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5135" w:type="dxa"/>
          </w:tcPr>
          <w:p w14:paraId="18FE8327" w14:textId="4DAC7556" w:rsidR="0055569B" w:rsidRPr="00271AA1" w:rsidRDefault="0055569B" w:rsidP="00707436">
            <w:pPr>
              <w:pStyle w:val="Heading1"/>
              <w:spacing w:before="51"/>
              <w:ind w:left="0" w:right="34"/>
              <w:rPr>
                <w:rFonts w:ascii="Calibri" w:hAnsi="Calibri" w:cs="Calibri"/>
                <w:b w:val="0"/>
                <w:color w:val="181818"/>
                <w:sz w:val="22"/>
                <w:szCs w:val="22"/>
                <w:lang w:val="en-AU"/>
              </w:rPr>
            </w:pPr>
          </w:p>
          <w:p w14:paraId="435B66B7" w14:textId="77777777" w:rsidR="001F6479" w:rsidRPr="00271AA1" w:rsidRDefault="001F6479" w:rsidP="00562DD1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ind w:left="320" w:hanging="283"/>
              <w:contextualSpacing/>
              <w:jc w:val="both"/>
              <w:rPr>
                <w:rFonts w:ascii="Calibri" w:hAnsi="Calibri" w:cs="Calibri"/>
                <w:b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>Liaise withing framework of project oversight and steering</w:t>
            </w:r>
          </w:p>
          <w:p w14:paraId="1995EAC0" w14:textId="77777777" w:rsidR="001F6479" w:rsidRPr="00271AA1" w:rsidRDefault="001F6479" w:rsidP="00562DD1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ind w:left="320" w:hanging="283"/>
              <w:contextualSpacing/>
              <w:jc w:val="both"/>
              <w:rPr>
                <w:rFonts w:ascii="Calibri" w:hAnsi="Calibri" w:cs="Calibri"/>
                <w:b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>Coordinating actions</w:t>
            </w:r>
          </w:p>
          <w:p w14:paraId="5739B50F" w14:textId="488458F1" w:rsidR="001F6479" w:rsidRPr="00271AA1" w:rsidRDefault="001F6479" w:rsidP="00562DD1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ind w:left="320" w:hanging="283"/>
              <w:contextualSpacing/>
              <w:jc w:val="both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>Develop support</w:t>
            </w:r>
          </w:p>
        </w:tc>
      </w:tr>
      <w:tr w:rsidR="0055569B" w:rsidRPr="00271AA1" w14:paraId="5E9DE360" w14:textId="77777777" w:rsidTr="6A7E221F">
        <w:tc>
          <w:tcPr>
            <w:tcW w:w="4673" w:type="dxa"/>
          </w:tcPr>
          <w:p w14:paraId="3F5236C3" w14:textId="248B3053" w:rsidR="0055569B" w:rsidRPr="00271AA1" w:rsidRDefault="0055569B" w:rsidP="008C4A18">
            <w:pPr>
              <w:pStyle w:val="TableParagraph"/>
              <w:tabs>
                <w:tab w:val="left" w:pos="465"/>
              </w:tabs>
              <w:spacing w:before="70"/>
              <w:ind w:left="29"/>
              <w:rPr>
                <w:rFonts w:ascii="Calibri" w:eastAsia="Arial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b/>
                <w:color w:val="181818"/>
                <w:w w:val="120"/>
                <w:lang w:val="en-AU"/>
              </w:rPr>
              <w:t>Internal</w:t>
            </w:r>
          </w:p>
          <w:p w14:paraId="6D51C030" w14:textId="72525F18" w:rsidR="0055569B" w:rsidRPr="00271AA1" w:rsidRDefault="006B2A10" w:rsidP="008C4A18">
            <w:pPr>
              <w:pStyle w:val="TableParagraph"/>
              <w:spacing w:before="150"/>
              <w:ind w:left="29"/>
              <w:rPr>
                <w:rFonts w:ascii="Calibri" w:eastAsia="Arial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color w:val="181818"/>
                <w:lang w:val="en-AU"/>
              </w:rPr>
              <w:t>K</w:t>
            </w:r>
            <w:r w:rsidR="0055569B" w:rsidRPr="00271AA1">
              <w:rPr>
                <w:rFonts w:ascii="Calibri" w:hAnsi="Calibri" w:cs="Calibri"/>
                <w:color w:val="181818"/>
                <w:lang w:val="en-AU"/>
              </w:rPr>
              <w:t xml:space="preserve">ey </w:t>
            </w:r>
            <w:r w:rsidR="0055569B" w:rsidRPr="00271AA1">
              <w:rPr>
                <w:rFonts w:ascii="Calibri" w:hAnsi="Calibri" w:cs="Calibri"/>
                <w:color w:val="2B2B2B"/>
                <w:lang w:val="en-AU"/>
              </w:rPr>
              <w:t>internal contacts</w:t>
            </w:r>
            <w:r w:rsidR="0055569B" w:rsidRPr="00271AA1">
              <w:rPr>
                <w:rFonts w:ascii="Calibri" w:hAnsi="Calibri" w:cs="Calibri"/>
                <w:color w:val="2B2B2B"/>
                <w:spacing w:val="43"/>
                <w:lang w:val="en-AU"/>
              </w:rPr>
              <w:t xml:space="preserve"> </w:t>
            </w:r>
            <w:r w:rsidR="0055569B" w:rsidRPr="00271AA1">
              <w:rPr>
                <w:rFonts w:ascii="Calibri" w:hAnsi="Calibri" w:cs="Calibri"/>
                <w:color w:val="181818"/>
                <w:lang w:val="en-AU"/>
              </w:rPr>
              <w:t>are:</w:t>
            </w:r>
          </w:p>
          <w:p w14:paraId="6E2CFB13" w14:textId="77777777" w:rsidR="0055569B" w:rsidRDefault="00CA4203" w:rsidP="001F6479">
            <w:pPr>
              <w:pStyle w:val="Heading1"/>
              <w:numPr>
                <w:ilvl w:val="0"/>
                <w:numId w:val="3"/>
              </w:numPr>
              <w:ind w:right="839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271AA1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PCCOS staff</w:t>
            </w:r>
          </w:p>
          <w:p w14:paraId="472E2520" w14:textId="5AA48148" w:rsidR="004452DC" w:rsidRPr="00271AA1" w:rsidRDefault="004452DC" w:rsidP="001F6479">
            <w:pPr>
              <w:pStyle w:val="Heading1"/>
              <w:numPr>
                <w:ilvl w:val="0"/>
                <w:numId w:val="3"/>
              </w:numPr>
              <w:ind w:right="839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GEM staff</w:t>
            </w:r>
          </w:p>
          <w:p w14:paraId="6E9AD405" w14:textId="13942C9B" w:rsidR="00D93D50" w:rsidRPr="00271AA1" w:rsidRDefault="00CA4203" w:rsidP="001F6479">
            <w:pPr>
              <w:pStyle w:val="Heading1"/>
              <w:numPr>
                <w:ilvl w:val="0"/>
                <w:numId w:val="3"/>
              </w:numPr>
              <w:ind w:right="839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271AA1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SPL team</w:t>
            </w:r>
          </w:p>
          <w:p w14:paraId="756C58D6" w14:textId="50BE7A39" w:rsidR="00CA4203" w:rsidRPr="00271AA1" w:rsidRDefault="00D93D50" w:rsidP="001F6479">
            <w:pPr>
              <w:pStyle w:val="Heading1"/>
              <w:numPr>
                <w:ilvl w:val="0"/>
                <w:numId w:val="3"/>
              </w:numPr>
              <w:ind w:right="839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271AA1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FAME team leaders</w:t>
            </w:r>
          </w:p>
          <w:p w14:paraId="4D82F2DA" w14:textId="77777777" w:rsidR="00D93D50" w:rsidRPr="00271AA1" w:rsidRDefault="00D93D50" w:rsidP="001F6479">
            <w:pPr>
              <w:pStyle w:val="Heading1"/>
              <w:numPr>
                <w:ilvl w:val="0"/>
                <w:numId w:val="3"/>
              </w:numPr>
              <w:ind w:right="839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271AA1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GEM team leaders</w:t>
            </w:r>
          </w:p>
          <w:p w14:paraId="0CA0794E" w14:textId="77777777" w:rsidR="001F6479" w:rsidRPr="00271AA1" w:rsidRDefault="001F6479" w:rsidP="001F6479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contextualSpacing/>
              <w:jc w:val="both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>SPC Corporate and Support Services</w:t>
            </w:r>
          </w:p>
          <w:p w14:paraId="5302CEF9" w14:textId="6C1E4187" w:rsidR="004F2A6F" w:rsidRPr="00271AA1" w:rsidRDefault="004F2A6F" w:rsidP="002C4938">
            <w:pPr>
              <w:pStyle w:val="Heading1"/>
              <w:ind w:right="839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</w:p>
        </w:tc>
        <w:tc>
          <w:tcPr>
            <w:tcW w:w="5135" w:type="dxa"/>
          </w:tcPr>
          <w:p w14:paraId="6DDDEC5E" w14:textId="0CB18667" w:rsidR="00BC0FC8" w:rsidRPr="00271AA1" w:rsidRDefault="00BC0FC8" w:rsidP="00562DD1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ind w:left="320" w:hanging="283"/>
              <w:contextualSpacing/>
              <w:jc w:val="both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 xml:space="preserve">Advising on </w:t>
            </w:r>
            <w:r w:rsidR="002C4938" w:rsidRPr="00271AA1">
              <w:rPr>
                <w:rFonts w:ascii="Calibri" w:hAnsi="Calibri" w:cs="Calibri"/>
                <w:lang w:val="en-AU"/>
              </w:rPr>
              <w:t xml:space="preserve">Integrated Ocean Management policies, </w:t>
            </w:r>
            <w:proofErr w:type="gramStart"/>
            <w:r w:rsidR="002C4938" w:rsidRPr="00271AA1">
              <w:rPr>
                <w:rFonts w:ascii="Calibri" w:hAnsi="Calibri" w:cs="Calibri"/>
                <w:lang w:val="en-AU"/>
              </w:rPr>
              <w:t>priorities</w:t>
            </w:r>
            <w:proofErr w:type="gramEnd"/>
            <w:r w:rsidR="002C4938" w:rsidRPr="00271AA1">
              <w:rPr>
                <w:rFonts w:ascii="Calibri" w:hAnsi="Calibri" w:cs="Calibri"/>
                <w:lang w:val="en-AU"/>
              </w:rPr>
              <w:t xml:space="preserve"> and implementation status</w:t>
            </w:r>
            <w:r w:rsidRPr="00271AA1">
              <w:rPr>
                <w:rFonts w:ascii="Calibri" w:hAnsi="Calibri" w:cs="Calibri"/>
                <w:lang w:val="en-AU"/>
              </w:rPr>
              <w:t>.</w:t>
            </w:r>
          </w:p>
          <w:p w14:paraId="75C1BC65" w14:textId="03138E17" w:rsidR="00BC0FC8" w:rsidRPr="00271AA1" w:rsidRDefault="00BC0FC8" w:rsidP="00BC0FC8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ind w:left="320" w:hanging="283"/>
              <w:contextualSpacing/>
              <w:jc w:val="both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 xml:space="preserve">Collaborating on </w:t>
            </w:r>
            <w:r w:rsidR="002C4938" w:rsidRPr="00271AA1">
              <w:rPr>
                <w:rFonts w:ascii="Calibri" w:hAnsi="Calibri" w:cs="Calibri"/>
                <w:lang w:val="en-AU"/>
              </w:rPr>
              <w:t>projects</w:t>
            </w:r>
            <w:r w:rsidRPr="00271AA1">
              <w:rPr>
                <w:rFonts w:ascii="Calibri" w:hAnsi="Calibri" w:cs="Calibri"/>
                <w:lang w:val="en-AU"/>
              </w:rPr>
              <w:t xml:space="preserve"> </w:t>
            </w:r>
            <w:r w:rsidR="002C4938" w:rsidRPr="00271AA1">
              <w:rPr>
                <w:rFonts w:ascii="Calibri" w:hAnsi="Calibri" w:cs="Calibri"/>
                <w:lang w:val="en-AU"/>
              </w:rPr>
              <w:t xml:space="preserve">within </w:t>
            </w:r>
            <w:r w:rsidRPr="00271AA1">
              <w:rPr>
                <w:rFonts w:ascii="Calibri" w:hAnsi="Calibri" w:cs="Calibri"/>
                <w:lang w:val="en-AU"/>
              </w:rPr>
              <w:t>the Programme.</w:t>
            </w:r>
          </w:p>
          <w:p w14:paraId="669FF157" w14:textId="5F64C2D0" w:rsidR="00C74845" w:rsidRPr="00271AA1" w:rsidRDefault="00C74845" w:rsidP="00BC0FC8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ind w:left="320" w:hanging="283"/>
              <w:contextualSpacing/>
              <w:jc w:val="both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 xml:space="preserve">Coordination and Communication on </w:t>
            </w:r>
            <w:r w:rsidR="008C253F">
              <w:rPr>
                <w:rFonts w:ascii="Calibri" w:hAnsi="Calibri" w:cs="Calibri"/>
                <w:lang w:val="en-AU"/>
              </w:rPr>
              <w:t xml:space="preserve">GEM and </w:t>
            </w:r>
            <w:r w:rsidRPr="00271AA1">
              <w:rPr>
                <w:rFonts w:ascii="Calibri" w:hAnsi="Calibri" w:cs="Calibri"/>
                <w:lang w:val="en-AU"/>
              </w:rPr>
              <w:t>PCCOS areas of work</w:t>
            </w:r>
          </w:p>
          <w:p w14:paraId="22D4F642" w14:textId="0BFC3851" w:rsidR="00C74845" w:rsidRDefault="21FE522D" w:rsidP="00562DD1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ind w:left="320" w:hanging="283"/>
              <w:contextualSpacing/>
              <w:jc w:val="both"/>
              <w:rPr>
                <w:rFonts w:ascii="Calibri" w:hAnsi="Calibri" w:cs="Calibri"/>
                <w:lang w:val="en-AU"/>
              </w:rPr>
            </w:pPr>
            <w:r w:rsidRPr="6A7E221F">
              <w:rPr>
                <w:rFonts w:ascii="Calibri" w:hAnsi="Calibri" w:cs="Calibri"/>
                <w:lang w:val="en-AU"/>
              </w:rPr>
              <w:t xml:space="preserve">Lead on project management for the IOM Programme. </w:t>
            </w:r>
          </w:p>
          <w:p w14:paraId="43986574" w14:textId="3B2F2ECC" w:rsidR="0047284F" w:rsidRPr="0047284F" w:rsidRDefault="46C6A628" w:rsidP="0047284F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ind w:left="320" w:hanging="283"/>
              <w:contextualSpacing/>
              <w:jc w:val="both"/>
              <w:rPr>
                <w:rFonts w:ascii="Calibri" w:hAnsi="Calibri" w:cs="Calibri"/>
                <w:lang w:val="en-AU"/>
              </w:rPr>
            </w:pPr>
            <w:r w:rsidRPr="6A7E221F">
              <w:rPr>
                <w:rFonts w:ascii="Calibri" w:hAnsi="Calibri" w:cs="Calibri"/>
                <w:lang w:val="en-AU"/>
              </w:rPr>
              <w:t>Coordination and Communication with FAME on fisheries and aquaculture matters</w:t>
            </w:r>
          </w:p>
          <w:p w14:paraId="2DCAF821" w14:textId="18BAD356" w:rsidR="0055569B" w:rsidRPr="00271AA1" w:rsidRDefault="0055569B" w:rsidP="0085727A">
            <w:pPr>
              <w:pStyle w:val="Heading1"/>
              <w:spacing w:before="51"/>
              <w:ind w:left="0" w:right="34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</w:p>
        </w:tc>
      </w:tr>
    </w:tbl>
    <w:p w14:paraId="5D2A8D4D" w14:textId="77777777" w:rsidR="005664C0" w:rsidRPr="00271AA1" w:rsidRDefault="005664C0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  <w:lang w:val="en-AU"/>
        </w:rPr>
      </w:pPr>
    </w:p>
    <w:p w14:paraId="3C1DD758" w14:textId="77777777" w:rsidR="00CD0168" w:rsidRPr="00271AA1" w:rsidRDefault="00CD0168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426" w:rsidRPr="00271AA1" w14:paraId="4480E54A" w14:textId="77777777" w:rsidTr="00BA5426">
        <w:tc>
          <w:tcPr>
            <w:tcW w:w="3964" w:type="dxa"/>
            <w:shd w:val="clear" w:color="auto" w:fill="0000FF"/>
          </w:tcPr>
          <w:p w14:paraId="1F20B307" w14:textId="41BA989E" w:rsidR="00BA5426" w:rsidRPr="00271AA1" w:rsidRDefault="00BA5426" w:rsidP="00BA5426">
            <w:pPr>
              <w:pStyle w:val="Heading1"/>
              <w:ind w:left="0" w:right="839"/>
              <w:rPr>
                <w:rFonts w:ascii="Calibri" w:hAnsi="Calibri" w:cs="Calibri"/>
                <w:bCs w:val="0"/>
                <w:sz w:val="22"/>
                <w:szCs w:val="22"/>
                <w:lang w:val="en-AU"/>
              </w:rPr>
            </w:pPr>
            <w:r w:rsidRPr="00271AA1">
              <w:rPr>
                <w:rFonts w:ascii="Calibri" w:hAnsi="Calibri" w:cs="Calibri"/>
                <w:bCs w:val="0"/>
                <w:sz w:val="22"/>
                <w:szCs w:val="22"/>
                <w:lang w:val="en-AU"/>
              </w:rPr>
              <w:t>Level of Delegation:</w:t>
            </w:r>
          </w:p>
        </w:tc>
      </w:tr>
    </w:tbl>
    <w:p w14:paraId="1DF8B4B5" w14:textId="77777777" w:rsidR="00BA5426" w:rsidRPr="00271AA1" w:rsidRDefault="00BA5426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  <w:lang w:val="en-AU"/>
        </w:rPr>
      </w:pPr>
    </w:p>
    <w:p w14:paraId="3B5F0F38" w14:textId="3498E025" w:rsidR="00F44593" w:rsidRPr="00271AA1" w:rsidRDefault="005A0C39" w:rsidP="00BA5426">
      <w:pPr>
        <w:spacing w:line="252" w:lineRule="auto"/>
        <w:ind w:right="579"/>
        <w:rPr>
          <w:rFonts w:ascii="Calibri" w:hAnsi="Calibri" w:cs="Calibri"/>
          <w:w w:val="102"/>
          <w:lang w:val="en-AU"/>
        </w:rPr>
      </w:pPr>
      <w:r w:rsidRPr="00271AA1">
        <w:rPr>
          <w:rFonts w:ascii="Calibri" w:hAnsi="Calibri" w:cs="Calibri"/>
          <w:w w:val="102"/>
          <w:lang w:val="en-AU"/>
        </w:rPr>
        <w:t xml:space="preserve">Routine Expenditure Budget: </w:t>
      </w:r>
      <w:r w:rsidR="009D72C9" w:rsidRPr="00271AA1">
        <w:rPr>
          <w:rFonts w:ascii="Calibri" w:hAnsi="Calibri" w:cs="Calibri"/>
          <w:i/>
          <w:w w:val="102"/>
          <w:lang w:val="en-AU"/>
        </w:rPr>
        <w:t>0 €</w:t>
      </w:r>
    </w:p>
    <w:p w14:paraId="6B968985" w14:textId="04A85C73" w:rsidR="005A0C39" w:rsidRPr="00271AA1" w:rsidRDefault="005A0C39" w:rsidP="00BA5426">
      <w:pPr>
        <w:spacing w:line="252" w:lineRule="auto"/>
        <w:ind w:right="579"/>
        <w:rPr>
          <w:rFonts w:ascii="Calibri" w:hAnsi="Calibri" w:cs="Calibri"/>
          <w:w w:val="102"/>
          <w:lang w:val="en-AU"/>
        </w:rPr>
      </w:pPr>
    </w:p>
    <w:p w14:paraId="49EF56D5" w14:textId="71E4D297" w:rsidR="005A0C39" w:rsidRPr="00271AA1" w:rsidRDefault="005A0C39" w:rsidP="00BA5426">
      <w:pPr>
        <w:spacing w:line="252" w:lineRule="auto"/>
        <w:ind w:right="579"/>
        <w:rPr>
          <w:rFonts w:ascii="Calibri" w:hAnsi="Calibri" w:cs="Calibri"/>
          <w:w w:val="102"/>
          <w:lang w:val="en-AU"/>
        </w:rPr>
      </w:pPr>
      <w:r w:rsidRPr="00271AA1">
        <w:rPr>
          <w:rFonts w:ascii="Calibri" w:hAnsi="Calibri" w:cs="Calibri"/>
          <w:w w:val="102"/>
          <w:lang w:val="en-AU"/>
        </w:rPr>
        <w:t>Budget Sign off Authority with</w:t>
      </w:r>
      <w:r w:rsidR="003B2907" w:rsidRPr="00271AA1">
        <w:rPr>
          <w:rFonts w:ascii="Calibri" w:hAnsi="Calibri" w:cs="Calibri"/>
          <w:w w:val="102"/>
          <w:lang w:val="en-AU"/>
        </w:rPr>
        <w:t>out</w:t>
      </w:r>
      <w:r w:rsidRPr="00271AA1">
        <w:rPr>
          <w:rFonts w:ascii="Calibri" w:hAnsi="Calibri" w:cs="Calibri"/>
          <w:w w:val="102"/>
          <w:lang w:val="en-AU"/>
        </w:rPr>
        <w:t xml:space="preserve"> requiring approval from direct supervisor: </w:t>
      </w:r>
      <w:r w:rsidR="009D72C9" w:rsidRPr="00271AA1">
        <w:rPr>
          <w:rFonts w:ascii="Calibri" w:hAnsi="Calibri" w:cs="Calibri"/>
          <w:i/>
          <w:w w:val="102"/>
          <w:lang w:val="en-AU"/>
        </w:rPr>
        <w:t>50 €</w:t>
      </w:r>
    </w:p>
    <w:p w14:paraId="3F3A53B1" w14:textId="1FA3CB48" w:rsidR="005A0C39" w:rsidRPr="00271AA1" w:rsidRDefault="005A0C39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  <w:lang w:val="en-AU"/>
        </w:rPr>
      </w:pPr>
    </w:p>
    <w:p w14:paraId="424657B8" w14:textId="46E4DAE0" w:rsidR="005A0C39" w:rsidRPr="00271AA1" w:rsidRDefault="005A0C39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  <w:lang w:val="en-AU"/>
        </w:rPr>
      </w:pPr>
    </w:p>
    <w:p w14:paraId="29BBA7B8" w14:textId="77777777" w:rsidR="005A0C39" w:rsidRPr="00271AA1" w:rsidRDefault="005A0C39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426" w:rsidRPr="00271AA1" w14:paraId="5ECF4B8C" w14:textId="77777777" w:rsidTr="00BA5426">
        <w:tc>
          <w:tcPr>
            <w:tcW w:w="3964" w:type="dxa"/>
            <w:shd w:val="clear" w:color="auto" w:fill="0000FF"/>
          </w:tcPr>
          <w:p w14:paraId="11B4C3FC" w14:textId="76A216BC" w:rsidR="00BA5426" w:rsidRPr="00271AA1" w:rsidRDefault="00BA5426" w:rsidP="00BA5426">
            <w:pPr>
              <w:spacing w:line="252" w:lineRule="auto"/>
              <w:ind w:right="579"/>
              <w:rPr>
                <w:rFonts w:ascii="Calibri" w:hAnsi="Calibri" w:cs="Calibri"/>
                <w:b/>
                <w:color w:val="414141"/>
                <w:w w:val="102"/>
                <w:lang w:val="en-AU"/>
              </w:rPr>
            </w:pPr>
            <w:r w:rsidRPr="00271AA1">
              <w:rPr>
                <w:rFonts w:ascii="Calibri" w:hAnsi="Calibri" w:cs="Calibri"/>
                <w:b/>
                <w:color w:val="FFFFFF" w:themeColor="background1"/>
                <w:w w:val="102"/>
                <w:lang w:val="en-AU"/>
              </w:rPr>
              <w:t>Personal Specification:</w:t>
            </w:r>
          </w:p>
        </w:tc>
      </w:tr>
    </w:tbl>
    <w:p w14:paraId="00838BB2" w14:textId="77777777" w:rsidR="00BA5426" w:rsidRPr="00271AA1" w:rsidRDefault="00BA5426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  <w:lang w:val="en-AU"/>
        </w:rPr>
      </w:pPr>
    </w:p>
    <w:p w14:paraId="7B666EBA" w14:textId="77777777" w:rsidR="00F44593" w:rsidRPr="00271AA1" w:rsidRDefault="00F44593" w:rsidP="00BA5426">
      <w:pPr>
        <w:pStyle w:val="BodyText"/>
        <w:ind w:left="0" w:right="721"/>
        <w:jc w:val="both"/>
        <w:rPr>
          <w:rFonts w:ascii="Calibri" w:hAnsi="Calibri" w:cs="Calibri"/>
          <w:i/>
          <w:iCs/>
          <w:sz w:val="22"/>
          <w:szCs w:val="22"/>
          <w:lang w:val="en-AU"/>
        </w:rPr>
      </w:pPr>
      <w:r w:rsidRPr="00271AA1">
        <w:rPr>
          <w:rFonts w:ascii="Calibri" w:hAnsi="Calibri" w:cs="Calibri"/>
          <w:i/>
          <w:iCs/>
          <w:sz w:val="22"/>
          <w:szCs w:val="22"/>
          <w:lang w:val="en-AU"/>
        </w:rPr>
        <w:t xml:space="preserve">This section is designed to capture the expertise required for the role at the 100% fully effective level. (This does not necessarily reflect what the current position holder has.) This may be a combination of knowledge / experience, </w:t>
      </w:r>
      <w:proofErr w:type="gramStart"/>
      <w:r w:rsidRPr="00271AA1">
        <w:rPr>
          <w:rFonts w:ascii="Calibri" w:hAnsi="Calibri" w:cs="Calibri"/>
          <w:i/>
          <w:iCs/>
          <w:sz w:val="22"/>
          <w:szCs w:val="22"/>
          <w:lang w:val="en-AU"/>
        </w:rPr>
        <w:t>qualifications</w:t>
      </w:r>
      <w:proofErr w:type="gramEnd"/>
      <w:r w:rsidRPr="00271AA1">
        <w:rPr>
          <w:rFonts w:ascii="Calibri" w:hAnsi="Calibri" w:cs="Calibri"/>
          <w:i/>
          <w:iCs/>
          <w:sz w:val="22"/>
          <w:szCs w:val="22"/>
          <w:lang w:val="en-AU"/>
        </w:rPr>
        <w:t xml:space="preserve"> or equivalent level of learning through experience or key skills, attributes or job specific competencies.</w:t>
      </w:r>
    </w:p>
    <w:p w14:paraId="23B2BE8C" w14:textId="77777777" w:rsidR="00F44593" w:rsidRPr="00271AA1" w:rsidRDefault="00F44593" w:rsidP="00BA5426">
      <w:pPr>
        <w:rPr>
          <w:rFonts w:ascii="Calibri" w:eastAsia="Arial" w:hAnsi="Calibri" w:cs="Calibri"/>
          <w:lang w:val="en-AU"/>
        </w:rPr>
      </w:pPr>
    </w:p>
    <w:p w14:paraId="1B44C6C5" w14:textId="15C24192" w:rsidR="00F44593" w:rsidRPr="00271AA1" w:rsidRDefault="00F44593" w:rsidP="00BA5426">
      <w:pPr>
        <w:jc w:val="both"/>
        <w:rPr>
          <w:rFonts w:ascii="Calibri" w:hAnsi="Calibri" w:cs="Calibri"/>
          <w:b/>
          <w:color w:val="181818"/>
          <w:w w:val="105"/>
          <w:lang w:val="en-AU"/>
        </w:rPr>
      </w:pPr>
      <w:r w:rsidRPr="00271AA1">
        <w:rPr>
          <w:rFonts w:ascii="Calibri" w:hAnsi="Calibri" w:cs="Calibri"/>
          <w:b/>
          <w:color w:val="181818"/>
          <w:w w:val="105"/>
          <w:lang w:val="en-AU"/>
        </w:rPr>
        <w:t>Qualifications</w:t>
      </w:r>
    </w:p>
    <w:p w14:paraId="585A3C01" w14:textId="32D885A9" w:rsidR="002A0B46" w:rsidRPr="00271AA1" w:rsidRDefault="002A0B46" w:rsidP="00BA5426">
      <w:pPr>
        <w:jc w:val="both"/>
        <w:rPr>
          <w:rFonts w:ascii="Calibri" w:hAnsi="Calibri" w:cs="Calibri"/>
          <w:b/>
          <w:color w:val="181818"/>
          <w:w w:val="105"/>
          <w:lang w:val="en-AU"/>
        </w:rPr>
      </w:pPr>
    </w:p>
    <w:p w14:paraId="378C758B" w14:textId="33DC5743" w:rsidR="002A0B46" w:rsidRPr="00271AA1" w:rsidRDefault="002A0B46" w:rsidP="00BA5426">
      <w:pPr>
        <w:jc w:val="both"/>
        <w:rPr>
          <w:rFonts w:ascii="Calibri" w:hAnsi="Calibri" w:cs="Calibri"/>
          <w:b/>
          <w:color w:val="181818"/>
          <w:w w:val="105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2A0B46" w:rsidRPr="00271AA1" w14:paraId="0108823A" w14:textId="77777777" w:rsidTr="002A0B46">
        <w:tc>
          <w:tcPr>
            <w:tcW w:w="5175" w:type="dxa"/>
          </w:tcPr>
          <w:p w14:paraId="177F817F" w14:textId="5CDB149E" w:rsidR="002A0B46" w:rsidRPr="00271AA1" w:rsidRDefault="002A0B46" w:rsidP="00BA5426">
            <w:pPr>
              <w:jc w:val="both"/>
              <w:rPr>
                <w:rFonts w:ascii="Calibri" w:eastAsia="Arial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color w:val="181818"/>
                <w:w w:val="110"/>
                <w:lang w:val="en-AU"/>
              </w:rPr>
              <w:t>Essential</w:t>
            </w:r>
            <w:r w:rsidRPr="00271AA1">
              <w:rPr>
                <w:rFonts w:ascii="Calibri" w:hAnsi="Calibri" w:cs="Calibri"/>
                <w:color w:val="383838"/>
                <w:w w:val="110"/>
                <w:lang w:val="en-AU"/>
              </w:rPr>
              <w:t>:</w:t>
            </w:r>
          </w:p>
        </w:tc>
        <w:tc>
          <w:tcPr>
            <w:tcW w:w="5175" w:type="dxa"/>
          </w:tcPr>
          <w:p w14:paraId="1197A102" w14:textId="30AE72A8" w:rsidR="002A0B46" w:rsidRPr="00271AA1" w:rsidRDefault="002A0B46" w:rsidP="00BA5426">
            <w:pPr>
              <w:jc w:val="both"/>
              <w:rPr>
                <w:rFonts w:ascii="Calibri" w:eastAsia="Arial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color w:val="181818"/>
                <w:w w:val="110"/>
                <w:lang w:val="en-AU"/>
              </w:rPr>
              <w:t>Desirable</w:t>
            </w:r>
            <w:r w:rsidRPr="00271AA1">
              <w:rPr>
                <w:rFonts w:ascii="Calibri" w:hAnsi="Calibri" w:cs="Calibri"/>
                <w:color w:val="4D4D4D"/>
                <w:w w:val="110"/>
                <w:lang w:val="en-AU"/>
              </w:rPr>
              <w:t>:</w:t>
            </w:r>
          </w:p>
        </w:tc>
      </w:tr>
      <w:tr w:rsidR="00AC3C60" w:rsidRPr="00271AA1" w14:paraId="7BFD56A9" w14:textId="77777777" w:rsidTr="002A0B46">
        <w:tc>
          <w:tcPr>
            <w:tcW w:w="5175" w:type="dxa"/>
          </w:tcPr>
          <w:p w14:paraId="3E789CE6" w14:textId="4C56B696" w:rsidR="00AC3C60" w:rsidRPr="00271AA1" w:rsidRDefault="00AC3C60" w:rsidP="00511E00">
            <w:pPr>
              <w:pStyle w:val="TableParagraph"/>
              <w:numPr>
                <w:ilvl w:val="0"/>
                <w:numId w:val="7"/>
              </w:numPr>
              <w:spacing w:before="5" w:line="261" w:lineRule="auto"/>
              <w:ind w:right="158"/>
              <w:rPr>
                <w:rFonts w:ascii="Calibri" w:eastAsia="Arial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 xml:space="preserve">Post-graduate Degree in relevant field such as </w:t>
            </w:r>
            <w:r w:rsidR="00542FA8" w:rsidRPr="00271AA1">
              <w:rPr>
                <w:rFonts w:ascii="Calibri" w:hAnsi="Calibri" w:cs="Calibri"/>
                <w:lang w:val="en-AU"/>
              </w:rPr>
              <w:t>law with a specialization in natural resources, maritime, or public international law.</w:t>
            </w:r>
          </w:p>
        </w:tc>
        <w:tc>
          <w:tcPr>
            <w:tcW w:w="5175" w:type="dxa"/>
          </w:tcPr>
          <w:p w14:paraId="334F8B0C" w14:textId="5F1F60F4" w:rsidR="00AC3C60" w:rsidRPr="00271AA1" w:rsidRDefault="00AC3C60" w:rsidP="00511E00">
            <w:pPr>
              <w:numPr>
                <w:ilvl w:val="0"/>
                <w:numId w:val="7"/>
              </w:numPr>
              <w:ind w:left="357" w:right="113" w:hanging="357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 xml:space="preserve">Masters level qualifications in </w:t>
            </w:r>
            <w:r w:rsidR="00542FA8" w:rsidRPr="00271AA1">
              <w:rPr>
                <w:rFonts w:ascii="Calibri" w:hAnsi="Calibri" w:cs="Calibri"/>
                <w:lang w:val="en-AU"/>
              </w:rPr>
              <w:t>law with a specialization in natural resources, maritime, or public international law.</w:t>
            </w:r>
          </w:p>
          <w:p w14:paraId="3427F561" w14:textId="6BD3B18E" w:rsidR="00AC3C60" w:rsidRPr="00271AA1" w:rsidRDefault="00AC3C60" w:rsidP="00AC3C60">
            <w:pPr>
              <w:jc w:val="both"/>
              <w:rPr>
                <w:rFonts w:ascii="Calibri" w:eastAsia="Arial" w:hAnsi="Calibri" w:cs="Calibri"/>
                <w:lang w:val="en-AU"/>
              </w:rPr>
            </w:pPr>
          </w:p>
        </w:tc>
      </w:tr>
    </w:tbl>
    <w:p w14:paraId="270C6DB9" w14:textId="77777777" w:rsidR="002A0B46" w:rsidRPr="00271AA1" w:rsidRDefault="002A0B46" w:rsidP="00BA5426">
      <w:pPr>
        <w:jc w:val="both"/>
        <w:rPr>
          <w:rFonts w:ascii="Calibri" w:eastAsia="Arial" w:hAnsi="Calibri" w:cs="Calibri"/>
          <w:lang w:val="en-AU"/>
        </w:rPr>
      </w:pPr>
    </w:p>
    <w:p w14:paraId="119390C7" w14:textId="77777777" w:rsidR="00F44593" w:rsidRPr="00271AA1" w:rsidRDefault="00F44593" w:rsidP="00F44593">
      <w:pPr>
        <w:rPr>
          <w:rFonts w:ascii="Calibri" w:eastAsia="Arial" w:hAnsi="Calibri" w:cs="Calibri"/>
          <w:b/>
          <w:bCs/>
          <w:lang w:val="en-AU"/>
        </w:rPr>
      </w:pPr>
    </w:p>
    <w:p w14:paraId="6525EF9E" w14:textId="77777777" w:rsidR="00F44593" w:rsidRPr="00271AA1" w:rsidRDefault="00F44593" w:rsidP="00F44593">
      <w:pPr>
        <w:ind w:right="841"/>
        <w:rPr>
          <w:rFonts w:ascii="Calibri" w:eastAsia="Arial" w:hAnsi="Calibri" w:cs="Calibri"/>
          <w:lang w:val="en-AU"/>
        </w:rPr>
      </w:pPr>
      <w:r w:rsidRPr="00271AA1">
        <w:rPr>
          <w:rFonts w:ascii="Calibri" w:hAnsi="Calibri" w:cs="Calibri"/>
          <w:b/>
          <w:color w:val="282828"/>
          <w:w w:val="105"/>
          <w:lang w:val="en-AU"/>
        </w:rPr>
        <w:t>Knowledge/Experience</w:t>
      </w:r>
    </w:p>
    <w:p w14:paraId="7B666B9E" w14:textId="0949FF64" w:rsidR="00F44593" w:rsidRPr="00271AA1" w:rsidRDefault="00F44593" w:rsidP="00F44593">
      <w:pPr>
        <w:rPr>
          <w:rFonts w:ascii="Calibri" w:eastAsia="Arial" w:hAnsi="Calibri" w:cs="Calibri"/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9F11B5" w:rsidRPr="00271AA1" w14:paraId="5C434F51" w14:textId="77777777" w:rsidTr="0447523C">
        <w:tc>
          <w:tcPr>
            <w:tcW w:w="5175" w:type="dxa"/>
          </w:tcPr>
          <w:p w14:paraId="46760647" w14:textId="4DD3C78A" w:rsidR="009F11B5" w:rsidRPr="00271AA1" w:rsidRDefault="009F11B5" w:rsidP="009F11B5">
            <w:pPr>
              <w:pStyle w:val="TableParagraph"/>
              <w:spacing w:before="37"/>
              <w:ind w:left="107"/>
              <w:rPr>
                <w:rFonts w:ascii="Calibri" w:hAnsi="Calibri" w:cs="Calibri"/>
                <w:color w:val="4D4D4D"/>
                <w:w w:val="110"/>
                <w:lang w:val="en-AU"/>
              </w:rPr>
            </w:pPr>
            <w:r w:rsidRPr="00271AA1">
              <w:rPr>
                <w:rFonts w:ascii="Calibri" w:hAnsi="Calibri" w:cs="Calibri"/>
                <w:color w:val="181818"/>
                <w:w w:val="110"/>
                <w:lang w:val="en-AU"/>
              </w:rPr>
              <w:t>E</w:t>
            </w:r>
            <w:r w:rsidRPr="00271AA1">
              <w:rPr>
                <w:rFonts w:ascii="Calibri" w:hAnsi="Calibri" w:cs="Calibri"/>
                <w:color w:val="383838"/>
                <w:w w:val="110"/>
                <w:lang w:val="en-AU"/>
              </w:rPr>
              <w:t>sse</w:t>
            </w:r>
            <w:r w:rsidRPr="00271AA1">
              <w:rPr>
                <w:rFonts w:ascii="Calibri" w:hAnsi="Calibri" w:cs="Calibri"/>
                <w:color w:val="181818"/>
                <w:w w:val="110"/>
                <w:lang w:val="en-AU"/>
              </w:rPr>
              <w:t>ntial</w:t>
            </w:r>
            <w:r w:rsidRPr="00271AA1">
              <w:rPr>
                <w:rFonts w:ascii="Calibri" w:hAnsi="Calibri" w:cs="Calibri"/>
                <w:color w:val="4D4D4D"/>
                <w:w w:val="110"/>
                <w:lang w:val="en-AU"/>
              </w:rPr>
              <w:t>:</w:t>
            </w:r>
          </w:p>
        </w:tc>
        <w:tc>
          <w:tcPr>
            <w:tcW w:w="5175" w:type="dxa"/>
          </w:tcPr>
          <w:p w14:paraId="38DB9DD9" w14:textId="239C17C5" w:rsidR="009F11B5" w:rsidRPr="00271AA1" w:rsidRDefault="009F11B5" w:rsidP="00F44593">
            <w:pPr>
              <w:rPr>
                <w:rFonts w:ascii="Calibri" w:eastAsia="Arial" w:hAnsi="Calibri" w:cs="Calibri"/>
                <w:b/>
                <w:bCs/>
                <w:lang w:val="en-AU"/>
              </w:rPr>
            </w:pPr>
            <w:r w:rsidRPr="00271AA1">
              <w:rPr>
                <w:rFonts w:ascii="Calibri" w:hAnsi="Calibri" w:cs="Calibri"/>
                <w:color w:val="282828"/>
                <w:w w:val="105"/>
                <w:lang w:val="en-AU"/>
              </w:rPr>
              <w:t>Desirable:</w:t>
            </w:r>
          </w:p>
        </w:tc>
      </w:tr>
      <w:tr w:rsidR="009F11B5" w:rsidRPr="00271AA1" w14:paraId="1F5ED010" w14:textId="77777777" w:rsidTr="0447523C">
        <w:tc>
          <w:tcPr>
            <w:tcW w:w="5175" w:type="dxa"/>
          </w:tcPr>
          <w:p w14:paraId="3F4E177A" w14:textId="27CA6815" w:rsidR="00C461E5" w:rsidRPr="00271AA1" w:rsidRDefault="29336F81" w:rsidP="00DB0943">
            <w:pPr>
              <w:numPr>
                <w:ilvl w:val="0"/>
                <w:numId w:val="7"/>
              </w:numPr>
              <w:ind w:right="116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 xml:space="preserve">At least </w:t>
            </w:r>
            <w:r w:rsidR="00542FA8" w:rsidRPr="00271AA1">
              <w:rPr>
                <w:rFonts w:ascii="Calibri" w:hAnsi="Calibri" w:cs="Calibri"/>
                <w:lang w:val="en-AU"/>
              </w:rPr>
              <w:t>7</w:t>
            </w:r>
            <w:r w:rsidRPr="00271AA1">
              <w:rPr>
                <w:rFonts w:ascii="Calibri" w:hAnsi="Calibri" w:cs="Calibri"/>
                <w:lang w:val="en-AU"/>
              </w:rPr>
              <w:t xml:space="preserve"> years of experience in</w:t>
            </w:r>
            <w:r w:rsidR="00542FA8" w:rsidRPr="00271AA1">
              <w:rPr>
                <w:rFonts w:ascii="Calibri" w:hAnsi="Calibri" w:cs="Calibri"/>
                <w:lang w:val="en-AU"/>
              </w:rPr>
              <w:t xml:space="preserve"> the practice of law and in the implementation of projects related to the governance of the ocean or ocean resources </w:t>
            </w:r>
          </w:p>
          <w:p w14:paraId="31E76CD3" w14:textId="41DBAADD" w:rsidR="00C461E5" w:rsidRPr="00271AA1" w:rsidRDefault="00C461E5" w:rsidP="00DB0943">
            <w:pPr>
              <w:numPr>
                <w:ilvl w:val="0"/>
                <w:numId w:val="7"/>
              </w:numPr>
              <w:ind w:right="116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 xml:space="preserve">Experience in </w:t>
            </w:r>
            <w:r w:rsidR="00542FA8" w:rsidRPr="00271AA1">
              <w:rPr>
                <w:rFonts w:ascii="Calibri" w:hAnsi="Calibri" w:cs="Calibri"/>
                <w:lang w:val="en-AU"/>
              </w:rPr>
              <w:t>legislative drafting, policy development and/or in negotiations relating to ocean resources.</w:t>
            </w:r>
          </w:p>
          <w:p w14:paraId="2336A632" w14:textId="5C705511" w:rsidR="00271AA1" w:rsidRPr="00271AA1" w:rsidRDefault="00271AA1" w:rsidP="00DB0943">
            <w:pPr>
              <w:numPr>
                <w:ilvl w:val="0"/>
                <w:numId w:val="7"/>
              </w:numPr>
              <w:ind w:right="116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lastRenderedPageBreak/>
              <w:t xml:space="preserve">Experience in international context, gained in an </w:t>
            </w:r>
            <w:r w:rsidR="005B09C2" w:rsidRPr="00271AA1">
              <w:rPr>
                <w:rFonts w:ascii="Calibri" w:hAnsi="Calibri" w:cs="Calibri"/>
                <w:lang w:val="en-AU"/>
              </w:rPr>
              <w:t>international organization</w:t>
            </w:r>
            <w:r w:rsidRPr="00271AA1">
              <w:rPr>
                <w:rFonts w:ascii="Calibri" w:hAnsi="Calibri" w:cs="Calibri"/>
                <w:lang w:val="en-AU"/>
              </w:rPr>
              <w:t>, government ministry or the private sector</w:t>
            </w:r>
          </w:p>
          <w:p w14:paraId="1646BBC3" w14:textId="2AB9A837" w:rsidR="00C461E5" w:rsidRPr="00271AA1" w:rsidRDefault="00C461E5" w:rsidP="00511E00">
            <w:pPr>
              <w:numPr>
                <w:ilvl w:val="0"/>
                <w:numId w:val="7"/>
              </w:numPr>
              <w:tabs>
                <w:tab w:val="num" w:pos="360"/>
              </w:tabs>
              <w:ind w:right="116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 xml:space="preserve">Strategic thinker with well-developed analytical skills and attention to </w:t>
            </w:r>
            <w:r w:rsidR="005B09C2" w:rsidRPr="00271AA1">
              <w:rPr>
                <w:rFonts w:ascii="Calibri" w:hAnsi="Calibri" w:cs="Calibri"/>
                <w:lang w:val="en-AU"/>
              </w:rPr>
              <w:t>detail and</w:t>
            </w:r>
            <w:r w:rsidRPr="00271AA1">
              <w:rPr>
                <w:rFonts w:ascii="Calibri" w:hAnsi="Calibri" w:cs="Calibri"/>
                <w:lang w:val="en-AU"/>
              </w:rPr>
              <w:t xml:space="preserve"> experienced in strategic planning and consultation processes.</w:t>
            </w:r>
          </w:p>
          <w:p w14:paraId="329DEAE7" w14:textId="77777777" w:rsidR="00C461E5" w:rsidRPr="00271AA1" w:rsidRDefault="00C461E5" w:rsidP="00511E00">
            <w:pPr>
              <w:numPr>
                <w:ilvl w:val="0"/>
                <w:numId w:val="7"/>
              </w:numPr>
              <w:tabs>
                <w:tab w:val="num" w:pos="360"/>
              </w:tabs>
              <w:ind w:right="116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>Experience in project management and coordination.</w:t>
            </w:r>
          </w:p>
          <w:p w14:paraId="645DF66E" w14:textId="4CC86E21" w:rsidR="00C461E5" w:rsidRPr="00271AA1" w:rsidRDefault="00C461E5" w:rsidP="00511E00">
            <w:pPr>
              <w:numPr>
                <w:ilvl w:val="0"/>
                <w:numId w:val="7"/>
              </w:numPr>
              <w:tabs>
                <w:tab w:val="num" w:pos="360"/>
              </w:tabs>
              <w:ind w:right="116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>Excellent communication</w:t>
            </w:r>
            <w:r w:rsidR="00542FA8" w:rsidRPr="00271AA1">
              <w:rPr>
                <w:rFonts w:ascii="Calibri" w:hAnsi="Calibri" w:cs="Calibri"/>
                <w:lang w:val="en-AU"/>
              </w:rPr>
              <w:t>s</w:t>
            </w:r>
            <w:r w:rsidRPr="00271AA1">
              <w:rPr>
                <w:rFonts w:ascii="Calibri" w:hAnsi="Calibri" w:cs="Calibri"/>
                <w:lang w:val="en-AU"/>
              </w:rPr>
              <w:t xml:space="preserve"> and writing skills in English.</w:t>
            </w:r>
          </w:p>
          <w:p w14:paraId="5FBAD1A0" w14:textId="40480DC3" w:rsidR="00C461E5" w:rsidRPr="00271AA1" w:rsidRDefault="00C461E5" w:rsidP="00542FA8">
            <w:pPr>
              <w:numPr>
                <w:ilvl w:val="0"/>
                <w:numId w:val="7"/>
              </w:numPr>
              <w:tabs>
                <w:tab w:val="num" w:pos="360"/>
              </w:tabs>
              <w:ind w:right="116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>Experience in budget development and execution.</w:t>
            </w:r>
          </w:p>
          <w:p w14:paraId="1D46CD31" w14:textId="77777777" w:rsidR="009F11B5" w:rsidRPr="00271AA1" w:rsidRDefault="009F11B5" w:rsidP="009F11B5">
            <w:pPr>
              <w:rPr>
                <w:rFonts w:ascii="Calibri" w:eastAsia="Arial" w:hAnsi="Calibri" w:cs="Calibri"/>
                <w:b/>
                <w:bCs/>
                <w:lang w:val="en-AU"/>
              </w:rPr>
            </w:pPr>
          </w:p>
        </w:tc>
        <w:tc>
          <w:tcPr>
            <w:tcW w:w="5175" w:type="dxa"/>
          </w:tcPr>
          <w:p w14:paraId="1CBBC0E2" w14:textId="523B215D" w:rsidR="00C8179D" w:rsidRPr="00271AA1" w:rsidRDefault="00C8179D" w:rsidP="00511E00">
            <w:pPr>
              <w:pStyle w:val="ListParagraph"/>
              <w:numPr>
                <w:ilvl w:val="0"/>
                <w:numId w:val="7"/>
              </w:numPr>
              <w:ind w:right="76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/>
                <w:lang w:val="en-AU"/>
              </w:rPr>
              <w:lastRenderedPageBreak/>
              <w:t xml:space="preserve">Knowledge </w:t>
            </w:r>
            <w:r w:rsidR="007C232A" w:rsidRPr="00271AA1">
              <w:rPr>
                <w:rFonts w:ascii="Calibri" w:hAnsi="Calibri"/>
                <w:lang w:val="en-AU"/>
              </w:rPr>
              <w:t>of ocean and climate issues in the Pacific</w:t>
            </w:r>
            <w:r w:rsidR="00A8102C" w:rsidRPr="00271AA1">
              <w:rPr>
                <w:rFonts w:ascii="Calibri" w:hAnsi="Calibri"/>
                <w:lang w:val="en-AU"/>
              </w:rPr>
              <w:t>.</w:t>
            </w:r>
          </w:p>
          <w:p w14:paraId="69E3613C" w14:textId="719372D1" w:rsidR="00C8179D" w:rsidRPr="00271AA1" w:rsidRDefault="00C8179D" w:rsidP="00511E00">
            <w:pPr>
              <w:numPr>
                <w:ilvl w:val="0"/>
                <w:numId w:val="8"/>
              </w:numPr>
              <w:ind w:left="357" w:right="76" w:hanging="358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 xml:space="preserve">5 years’ experience working on </w:t>
            </w:r>
            <w:r w:rsidR="00271AA1" w:rsidRPr="00271AA1">
              <w:rPr>
                <w:rFonts w:ascii="Calibri" w:hAnsi="Calibri" w:cs="Calibri"/>
                <w:lang w:val="en-AU"/>
              </w:rPr>
              <w:t>policy analysis or advice</w:t>
            </w:r>
            <w:r w:rsidRPr="00271AA1">
              <w:rPr>
                <w:rFonts w:ascii="Calibri" w:hAnsi="Calibri" w:cs="Calibri"/>
                <w:lang w:val="en-AU"/>
              </w:rPr>
              <w:t xml:space="preserve"> in the Pacific.</w:t>
            </w:r>
          </w:p>
          <w:p w14:paraId="53163168" w14:textId="644F8B5B" w:rsidR="00C8179D" w:rsidRPr="00271AA1" w:rsidRDefault="00C8179D" w:rsidP="00511E00">
            <w:pPr>
              <w:numPr>
                <w:ilvl w:val="0"/>
                <w:numId w:val="8"/>
              </w:numPr>
              <w:ind w:left="357" w:right="76" w:hanging="358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>Good knowledge of the Pacific</w:t>
            </w:r>
            <w:r w:rsidR="007C232A" w:rsidRPr="00271AA1">
              <w:rPr>
                <w:rFonts w:ascii="Calibri" w:hAnsi="Calibri" w:cs="Calibri"/>
                <w:lang w:val="en-AU"/>
              </w:rPr>
              <w:t xml:space="preserve"> organisations and their role</w:t>
            </w:r>
            <w:r w:rsidRPr="00271AA1">
              <w:rPr>
                <w:rFonts w:ascii="Calibri" w:hAnsi="Calibri" w:cs="Calibri"/>
                <w:lang w:val="en-AU"/>
              </w:rPr>
              <w:t>.</w:t>
            </w:r>
          </w:p>
          <w:p w14:paraId="5DA2EDDE" w14:textId="77777777" w:rsidR="00C8179D" w:rsidRPr="00271AA1" w:rsidRDefault="00C8179D" w:rsidP="00511E00">
            <w:pPr>
              <w:numPr>
                <w:ilvl w:val="0"/>
                <w:numId w:val="7"/>
              </w:numPr>
              <w:tabs>
                <w:tab w:val="num" w:pos="360"/>
              </w:tabs>
              <w:ind w:left="358" w:right="116" w:hanging="358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lastRenderedPageBreak/>
              <w:t xml:space="preserve">Proven ability to meet deadlines within budget constraints and creative, </w:t>
            </w:r>
            <w:proofErr w:type="gramStart"/>
            <w:r w:rsidRPr="00271AA1">
              <w:rPr>
                <w:rFonts w:ascii="Calibri" w:hAnsi="Calibri" w:cs="Calibri"/>
                <w:lang w:val="en-AU"/>
              </w:rPr>
              <w:t>innovative</w:t>
            </w:r>
            <w:proofErr w:type="gramEnd"/>
            <w:r w:rsidRPr="00271AA1">
              <w:rPr>
                <w:rFonts w:ascii="Calibri" w:hAnsi="Calibri" w:cs="Calibri"/>
                <w:lang w:val="en-AU"/>
              </w:rPr>
              <w:t xml:space="preserve"> and flexible approaches to problem solving.</w:t>
            </w:r>
          </w:p>
          <w:p w14:paraId="4E8C48A5" w14:textId="77777777" w:rsidR="00C8179D" w:rsidRPr="00271AA1" w:rsidRDefault="00C8179D" w:rsidP="00511E00">
            <w:pPr>
              <w:numPr>
                <w:ilvl w:val="0"/>
                <w:numId w:val="7"/>
              </w:numPr>
              <w:tabs>
                <w:tab w:val="num" w:pos="360"/>
              </w:tabs>
              <w:ind w:left="357" w:right="76" w:hanging="358"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 xml:space="preserve">Demonstrated experience in setting priorities successfully. </w:t>
            </w:r>
          </w:p>
          <w:p w14:paraId="76CBCA77" w14:textId="5B8910BF" w:rsidR="00C8179D" w:rsidRPr="00271AA1" w:rsidRDefault="00C8179D" w:rsidP="00511E0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45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 xml:space="preserve">Familiarity with SPC Corporate policies, </w:t>
            </w:r>
            <w:proofErr w:type="gramStart"/>
            <w:r w:rsidRPr="00271AA1">
              <w:rPr>
                <w:rFonts w:ascii="Calibri" w:hAnsi="Calibri" w:cs="Calibri"/>
                <w:lang w:val="en-AU"/>
              </w:rPr>
              <w:t>strategies</w:t>
            </w:r>
            <w:proofErr w:type="gramEnd"/>
            <w:r w:rsidRPr="00271AA1">
              <w:rPr>
                <w:rFonts w:ascii="Calibri" w:hAnsi="Calibri" w:cs="Calibri"/>
                <w:lang w:val="en-AU"/>
              </w:rPr>
              <w:t xml:space="preserve"> and systems.</w:t>
            </w:r>
          </w:p>
          <w:p w14:paraId="03231FFC" w14:textId="40A8A773" w:rsidR="00C8179D" w:rsidRPr="00271AA1" w:rsidRDefault="00C8179D" w:rsidP="00511E0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45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rPr>
                <w:rFonts w:ascii="Calibri" w:hAnsi="Calibri" w:cs="Calibri"/>
                <w:lang w:val="en-AU"/>
              </w:rPr>
            </w:pPr>
            <w:r w:rsidRPr="00271AA1">
              <w:rPr>
                <w:rFonts w:ascii="Calibri" w:hAnsi="Calibri" w:cs="Calibri"/>
                <w:lang w:val="en-AU"/>
              </w:rPr>
              <w:t xml:space="preserve">Experience of working on EU, </w:t>
            </w:r>
            <w:r w:rsidR="001264A1" w:rsidRPr="00271AA1">
              <w:rPr>
                <w:rFonts w:ascii="Calibri" w:hAnsi="Calibri" w:cs="Calibri"/>
                <w:lang w:val="en-AU"/>
              </w:rPr>
              <w:t xml:space="preserve">MFAT and/or DFAT </w:t>
            </w:r>
            <w:r w:rsidRPr="00271AA1">
              <w:rPr>
                <w:rFonts w:ascii="Calibri" w:hAnsi="Calibri" w:cs="Calibri"/>
                <w:lang w:val="en-AU"/>
              </w:rPr>
              <w:t>funded projects.</w:t>
            </w:r>
          </w:p>
          <w:p w14:paraId="403A8075" w14:textId="10A7036C" w:rsidR="009F11B5" w:rsidRPr="00271AA1" w:rsidRDefault="009F11B5" w:rsidP="00C8179D">
            <w:pPr>
              <w:rPr>
                <w:rFonts w:ascii="Calibri" w:eastAsia="Arial" w:hAnsi="Calibri" w:cs="Calibri"/>
                <w:b/>
                <w:bCs/>
                <w:lang w:val="en-AU"/>
              </w:rPr>
            </w:pPr>
          </w:p>
        </w:tc>
      </w:tr>
    </w:tbl>
    <w:p w14:paraId="6667974A" w14:textId="4565D83C" w:rsidR="009F11B5" w:rsidRPr="00271AA1" w:rsidRDefault="009F11B5" w:rsidP="00F44593">
      <w:pPr>
        <w:rPr>
          <w:rFonts w:ascii="Calibri" w:eastAsia="Arial" w:hAnsi="Calibri" w:cs="Calibri"/>
          <w:b/>
          <w:bCs/>
          <w:lang w:val="en-AU"/>
        </w:rPr>
      </w:pPr>
    </w:p>
    <w:p w14:paraId="67BA8389" w14:textId="5F73C5B3" w:rsidR="00F44593" w:rsidRPr="00271AA1" w:rsidRDefault="00F44593" w:rsidP="00201E8D">
      <w:pPr>
        <w:ind w:left="426" w:right="841" w:hanging="426"/>
        <w:rPr>
          <w:rFonts w:ascii="Calibri" w:hAnsi="Calibri" w:cs="Calibri"/>
          <w:b/>
          <w:color w:val="282828"/>
          <w:w w:val="105"/>
          <w:lang w:val="en-AU"/>
        </w:rPr>
      </w:pPr>
      <w:r w:rsidRPr="00271AA1">
        <w:rPr>
          <w:rFonts w:ascii="Calibri" w:hAnsi="Calibri" w:cs="Calibri"/>
          <w:b/>
          <w:color w:val="282828"/>
          <w:w w:val="105"/>
          <w:lang w:val="en-AU"/>
        </w:rPr>
        <w:t>Key</w:t>
      </w:r>
      <w:r w:rsidRPr="00271AA1">
        <w:rPr>
          <w:rFonts w:ascii="Calibri" w:hAnsi="Calibri" w:cs="Calibri"/>
          <w:b/>
          <w:color w:val="282828"/>
          <w:spacing w:val="-5"/>
          <w:w w:val="105"/>
          <w:lang w:val="en-AU"/>
        </w:rPr>
        <w:t xml:space="preserve"> </w:t>
      </w:r>
      <w:r w:rsidRPr="00271AA1">
        <w:rPr>
          <w:rFonts w:ascii="Calibri" w:hAnsi="Calibri" w:cs="Calibri"/>
          <w:b/>
          <w:color w:val="282828"/>
          <w:w w:val="105"/>
          <w:lang w:val="en-AU"/>
        </w:rPr>
        <w:t>Behaviours</w:t>
      </w:r>
      <w:r w:rsidR="00AE743D" w:rsidRPr="00271AA1">
        <w:rPr>
          <w:rFonts w:ascii="Calibri" w:hAnsi="Calibri" w:cs="Calibri"/>
          <w:b/>
          <w:color w:val="282828"/>
          <w:w w:val="105"/>
          <w:lang w:val="en-AU"/>
        </w:rPr>
        <w:t xml:space="preserve"> </w:t>
      </w:r>
    </w:p>
    <w:p w14:paraId="79551348" w14:textId="77777777" w:rsidR="00F44593" w:rsidRPr="00271AA1" w:rsidRDefault="00F44593" w:rsidP="00201E8D">
      <w:pPr>
        <w:ind w:left="284" w:hanging="284"/>
        <w:rPr>
          <w:rFonts w:ascii="Calibri" w:eastAsia="Arial" w:hAnsi="Calibri" w:cs="Calibri"/>
          <w:b/>
          <w:bCs/>
          <w:lang w:val="en-AU"/>
        </w:rPr>
      </w:pPr>
    </w:p>
    <w:p w14:paraId="4FD19C4E" w14:textId="77777777" w:rsidR="00F44593" w:rsidRPr="00271AA1" w:rsidRDefault="00F44593" w:rsidP="00201E8D">
      <w:pPr>
        <w:ind w:right="721"/>
        <w:jc w:val="both"/>
        <w:rPr>
          <w:rFonts w:ascii="Calibri" w:eastAsia="Arial" w:hAnsi="Calibri" w:cs="Calibri"/>
          <w:lang w:val="en-AU"/>
        </w:rPr>
      </w:pPr>
      <w:r w:rsidRPr="00271AA1">
        <w:rPr>
          <w:rFonts w:ascii="Calibri" w:hAnsi="Calibri" w:cs="Calibri"/>
          <w:i/>
          <w:color w:val="282828"/>
          <w:w w:val="105"/>
          <w:lang w:val="en-AU"/>
        </w:rPr>
        <w:t xml:space="preserve">All employees are measured against the following </w:t>
      </w:r>
      <w:r w:rsidRPr="00271AA1">
        <w:rPr>
          <w:rFonts w:ascii="Calibri" w:hAnsi="Calibri" w:cs="Calibri"/>
          <w:b/>
          <w:i/>
          <w:color w:val="161616"/>
          <w:w w:val="105"/>
          <w:lang w:val="en-AU"/>
        </w:rPr>
        <w:t xml:space="preserve">Key Behaviours </w:t>
      </w:r>
      <w:r w:rsidRPr="00271AA1">
        <w:rPr>
          <w:rFonts w:ascii="Calibri" w:hAnsi="Calibri" w:cs="Calibri"/>
          <w:i/>
          <w:color w:val="282828"/>
          <w:w w:val="105"/>
          <w:lang w:val="en-AU"/>
        </w:rPr>
        <w:t xml:space="preserve">as </w:t>
      </w:r>
      <w:r w:rsidRPr="00271AA1">
        <w:rPr>
          <w:rFonts w:ascii="Calibri" w:hAnsi="Calibri" w:cs="Calibri"/>
          <w:i/>
          <w:color w:val="3D3D3D"/>
          <w:w w:val="105"/>
          <w:lang w:val="en-AU"/>
        </w:rPr>
        <w:t>part of</w:t>
      </w:r>
      <w:r w:rsidRPr="00271AA1">
        <w:rPr>
          <w:rFonts w:ascii="Calibri" w:hAnsi="Calibri" w:cs="Calibri"/>
          <w:i/>
          <w:color w:val="3D3D3D"/>
          <w:spacing w:val="27"/>
          <w:w w:val="105"/>
          <w:lang w:val="en-AU"/>
        </w:rPr>
        <w:t xml:space="preserve"> </w:t>
      </w:r>
      <w:r w:rsidRPr="00271AA1">
        <w:rPr>
          <w:rFonts w:ascii="Calibri" w:hAnsi="Calibri" w:cs="Calibri"/>
          <w:i/>
          <w:color w:val="3D3D3D"/>
          <w:w w:val="105"/>
          <w:lang w:val="en-AU"/>
        </w:rPr>
        <w:t>Performance</w:t>
      </w:r>
      <w:r w:rsidRPr="00271AA1">
        <w:rPr>
          <w:rFonts w:ascii="Calibri" w:hAnsi="Calibri" w:cs="Calibri"/>
          <w:i/>
          <w:color w:val="3D3D3D"/>
          <w:w w:val="103"/>
          <w:lang w:val="en-AU"/>
        </w:rPr>
        <w:t xml:space="preserve"> </w:t>
      </w:r>
      <w:r w:rsidRPr="00271AA1">
        <w:rPr>
          <w:rFonts w:ascii="Calibri" w:hAnsi="Calibri" w:cs="Calibri"/>
          <w:i/>
          <w:color w:val="282828"/>
          <w:w w:val="105"/>
          <w:lang w:val="en-AU"/>
        </w:rPr>
        <w:t>Development:</w:t>
      </w:r>
    </w:p>
    <w:p w14:paraId="37662C96" w14:textId="77777777" w:rsidR="00F44593" w:rsidRPr="00271AA1" w:rsidRDefault="00F44593" w:rsidP="00F44593">
      <w:pPr>
        <w:spacing w:before="2"/>
        <w:ind w:left="284" w:hanging="284"/>
        <w:rPr>
          <w:rFonts w:ascii="Calibri" w:eastAsia="Arial" w:hAnsi="Calibri" w:cs="Calibri"/>
          <w:lang w:val="en-AU"/>
        </w:rPr>
      </w:pPr>
    </w:p>
    <w:p w14:paraId="1623EBE9" w14:textId="77777777" w:rsidR="001A0C76" w:rsidRPr="00271AA1" w:rsidRDefault="001A0C76" w:rsidP="00511E00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  <w:lang w:val="en-AU"/>
        </w:rPr>
      </w:pPr>
      <w:r w:rsidRPr="00271AA1">
        <w:rPr>
          <w:rFonts w:ascii="Calibri" w:hAnsi="Calibri" w:cs="Calibri"/>
          <w:color w:val="161616"/>
          <w:lang w:val="en-AU"/>
        </w:rPr>
        <w:t xml:space="preserve">Change and Innovation </w:t>
      </w:r>
    </w:p>
    <w:p w14:paraId="7B1E08CF" w14:textId="77777777" w:rsidR="001A0C76" w:rsidRPr="00271AA1" w:rsidRDefault="001A0C76" w:rsidP="00511E00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  <w:lang w:val="en-AU"/>
        </w:rPr>
      </w:pPr>
      <w:r w:rsidRPr="00271AA1">
        <w:rPr>
          <w:rFonts w:ascii="Calibri" w:hAnsi="Calibri" w:cs="Calibri"/>
          <w:color w:val="161616"/>
          <w:lang w:val="en-AU"/>
        </w:rPr>
        <w:t>Interpersonal Skills</w:t>
      </w:r>
    </w:p>
    <w:p w14:paraId="4A44E2C3" w14:textId="77777777" w:rsidR="001A0C76" w:rsidRPr="00271AA1" w:rsidRDefault="001A0C76" w:rsidP="00511E00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  <w:lang w:val="en-AU"/>
        </w:rPr>
      </w:pPr>
      <w:r w:rsidRPr="00271AA1">
        <w:rPr>
          <w:rFonts w:ascii="Calibri" w:hAnsi="Calibri" w:cs="Calibri"/>
          <w:color w:val="161616"/>
          <w:lang w:val="en-AU"/>
        </w:rPr>
        <w:t>Teamwork</w:t>
      </w:r>
    </w:p>
    <w:p w14:paraId="4FBC2C87" w14:textId="77777777" w:rsidR="001A0C76" w:rsidRPr="00271AA1" w:rsidRDefault="001A0C76" w:rsidP="00511E00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  <w:lang w:val="en-AU"/>
        </w:rPr>
      </w:pPr>
      <w:r w:rsidRPr="00271AA1">
        <w:rPr>
          <w:rFonts w:ascii="Calibri" w:hAnsi="Calibri" w:cs="Calibri"/>
          <w:color w:val="161616"/>
          <w:lang w:val="en-AU"/>
        </w:rPr>
        <w:t>Promotion of Equity and Equality</w:t>
      </w:r>
    </w:p>
    <w:p w14:paraId="01052125" w14:textId="77777777" w:rsidR="001A0C76" w:rsidRPr="00271AA1" w:rsidRDefault="001A0C76" w:rsidP="00511E00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  <w:lang w:val="en-AU"/>
        </w:rPr>
      </w:pPr>
      <w:r w:rsidRPr="00271AA1">
        <w:rPr>
          <w:rFonts w:ascii="Calibri" w:hAnsi="Calibri" w:cs="Calibri"/>
          <w:color w:val="161616"/>
          <w:lang w:val="en-AU"/>
        </w:rPr>
        <w:t>Judgement</w:t>
      </w:r>
    </w:p>
    <w:p w14:paraId="3CD543B6" w14:textId="77777777" w:rsidR="001A0C76" w:rsidRPr="00271AA1" w:rsidRDefault="001A0C76" w:rsidP="00511E00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  <w:lang w:val="en-AU"/>
        </w:rPr>
      </w:pPr>
      <w:r w:rsidRPr="00271AA1">
        <w:rPr>
          <w:rFonts w:ascii="Calibri" w:hAnsi="Calibri" w:cs="Calibri"/>
          <w:color w:val="161616"/>
          <w:lang w:val="en-AU"/>
        </w:rPr>
        <w:t>Building Individual Capacity</w:t>
      </w:r>
    </w:p>
    <w:p w14:paraId="77FA43CB" w14:textId="77777777" w:rsidR="00F44593" w:rsidRPr="00271AA1" w:rsidRDefault="00F44593" w:rsidP="00201E8D">
      <w:pPr>
        <w:ind w:left="284" w:hanging="284"/>
        <w:rPr>
          <w:rFonts w:ascii="Calibri" w:eastAsia="Arial" w:hAnsi="Calibri" w:cs="Calibri"/>
          <w:lang w:val="en-AU"/>
        </w:rPr>
      </w:pPr>
    </w:p>
    <w:p w14:paraId="5707B982" w14:textId="77777777" w:rsidR="00F44593" w:rsidRPr="00271AA1" w:rsidRDefault="00F44593" w:rsidP="00201E8D">
      <w:pPr>
        <w:ind w:left="284" w:right="841" w:hanging="284"/>
        <w:rPr>
          <w:rFonts w:ascii="Calibri" w:eastAsia="Arial" w:hAnsi="Calibri" w:cs="Calibri"/>
          <w:b/>
          <w:lang w:val="en-AU"/>
        </w:rPr>
      </w:pPr>
      <w:r w:rsidRPr="00271AA1">
        <w:rPr>
          <w:rFonts w:ascii="Calibri" w:hAnsi="Calibri" w:cs="Calibri"/>
          <w:b/>
          <w:color w:val="3D3D3D"/>
          <w:lang w:val="en-AU"/>
        </w:rPr>
        <w:t>Personal</w:t>
      </w:r>
      <w:r w:rsidRPr="00271AA1">
        <w:rPr>
          <w:rFonts w:ascii="Calibri" w:hAnsi="Calibri" w:cs="Calibri"/>
          <w:b/>
          <w:color w:val="3D3D3D"/>
          <w:spacing w:val="16"/>
          <w:lang w:val="en-AU"/>
        </w:rPr>
        <w:t xml:space="preserve"> </w:t>
      </w:r>
      <w:r w:rsidRPr="00271AA1">
        <w:rPr>
          <w:rFonts w:ascii="Calibri" w:hAnsi="Calibri" w:cs="Calibri"/>
          <w:b/>
          <w:color w:val="3D3D3D"/>
          <w:lang w:val="en-AU"/>
        </w:rPr>
        <w:t>Attributes</w:t>
      </w:r>
    </w:p>
    <w:p w14:paraId="5E648651" w14:textId="77777777" w:rsidR="00F44593" w:rsidRPr="00271AA1" w:rsidRDefault="00F44593" w:rsidP="00201E8D">
      <w:pPr>
        <w:ind w:left="284" w:hanging="284"/>
        <w:rPr>
          <w:rFonts w:ascii="Calibri" w:eastAsia="Arial" w:hAnsi="Calibri" w:cs="Calibri"/>
          <w:lang w:val="en-AU"/>
        </w:rPr>
      </w:pPr>
    </w:p>
    <w:p w14:paraId="5181C650" w14:textId="77777777" w:rsidR="00F44593" w:rsidRPr="00271AA1" w:rsidRDefault="00F44593" w:rsidP="00511E00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eastAsia="Arial" w:hAnsi="Calibri" w:cs="Calibri"/>
          <w:color w:val="282828"/>
          <w:lang w:val="en-AU"/>
        </w:rPr>
      </w:pPr>
      <w:r w:rsidRPr="00271AA1">
        <w:rPr>
          <w:rFonts w:ascii="Calibri" w:hAnsi="Calibri" w:cs="Calibri"/>
          <w:color w:val="161616"/>
          <w:lang w:val="en-AU"/>
        </w:rPr>
        <w:t>High l</w:t>
      </w:r>
      <w:r w:rsidRPr="00271AA1">
        <w:rPr>
          <w:rFonts w:ascii="Calibri" w:hAnsi="Calibri" w:cs="Calibri"/>
          <w:color w:val="3D3D3D"/>
          <w:lang w:val="en-AU"/>
        </w:rPr>
        <w:t>eve</w:t>
      </w:r>
      <w:r w:rsidRPr="00271AA1">
        <w:rPr>
          <w:rFonts w:ascii="Calibri" w:hAnsi="Calibri" w:cs="Calibri"/>
          <w:color w:val="161616"/>
          <w:lang w:val="en-AU"/>
        </w:rPr>
        <w:t xml:space="preserve">l </w:t>
      </w:r>
      <w:r w:rsidRPr="00271AA1">
        <w:rPr>
          <w:rFonts w:ascii="Calibri" w:hAnsi="Calibri" w:cs="Calibri"/>
          <w:color w:val="282828"/>
          <w:lang w:val="en-AU"/>
        </w:rPr>
        <w:t xml:space="preserve">of </w:t>
      </w:r>
      <w:r w:rsidRPr="00271AA1">
        <w:rPr>
          <w:rFonts w:ascii="Calibri" w:hAnsi="Calibri" w:cs="Calibri"/>
          <w:color w:val="161616"/>
          <w:lang w:val="en-AU"/>
        </w:rPr>
        <w:t>prof</w:t>
      </w:r>
      <w:r w:rsidRPr="00271AA1">
        <w:rPr>
          <w:rFonts w:ascii="Calibri" w:hAnsi="Calibri" w:cs="Calibri"/>
          <w:color w:val="3D3D3D"/>
          <w:lang w:val="en-AU"/>
        </w:rPr>
        <w:t>ess</w:t>
      </w:r>
      <w:r w:rsidRPr="00271AA1">
        <w:rPr>
          <w:rFonts w:ascii="Calibri" w:hAnsi="Calibri" w:cs="Calibri"/>
          <w:color w:val="161616"/>
          <w:lang w:val="en-AU"/>
        </w:rPr>
        <w:t xml:space="preserve">ional integrity </w:t>
      </w:r>
      <w:r w:rsidRPr="00271AA1">
        <w:rPr>
          <w:rFonts w:ascii="Calibri" w:hAnsi="Calibri" w:cs="Calibri"/>
          <w:color w:val="282828"/>
          <w:lang w:val="en-AU"/>
        </w:rPr>
        <w:t>and</w:t>
      </w:r>
      <w:r w:rsidRPr="00271AA1">
        <w:rPr>
          <w:rFonts w:ascii="Calibri" w:hAnsi="Calibri" w:cs="Calibri"/>
          <w:color w:val="282828"/>
          <w:spacing w:val="1"/>
          <w:lang w:val="en-AU"/>
        </w:rPr>
        <w:t xml:space="preserve"> </w:t>
      </w:r>
      <w:r w:rsidRPr="00271AA1">
        <w:rPr>
          <w:rFonts w:ascii="Calibri" w:hAnsi="Calibri" w:cs="Calibri"/>
          <w:color w:val="3D3D3D"/>
          <w:lang w:val="en-AU"/>
        </w:rPr>
        <w:t>et</w:t>
      </w:r>
      <w:r w:rsidRPr="00271AA1">
        <w:rPr>
          <w:rFonts w:ascii="Calibri" w:hAnsi="Calibri" w:cs="Calibri"/>
          <w:color w:val="161616"/>
          <w:lang w:val="en-AU"/>
        </w:rPr>
        <w:t>hics</w:t>
      </w:r>
    </w:p>
    <w:p w14:paraId="7AA1D2AF" w14:textId="15E78CF6" w:rsidR="00F44593" w:rsidRPr="00271AA1" w:rsidRDefault="00F44593" w:rsidP="00511E00">
      <w:pPr>
        <w:pStyle w:val="ListParagraph"/>
        <w:numPr>
          <w:ilvl w:val="1"/>
          <w:numId w:val="1"/>
        </w:numPr>
        <w:tabs>
          <w:tab w:val="left" w:pos="689"/>
        </w:tabs>
        <w:spacing w:before="58"/>
        <w:ind w:left="284" w:right="841" w:hanging="284"/>
        <w:rPr>
          <w:rFonts w:ascii="Calibri" w:eastAsia="Arial" w:hAnsi="Calibri" w:cs="Calibri"/>
          <w:color w:val="282828"/>
          <w:lang w:val="en-AU"/>
        </w:rPr>
      </w:pPr>
      <w:r w:rsidRPr="00271AA1">
        <w:rPr>
          <w:rFonts w:ascii="Calibri" w:hAnsi="Calibri" w:cs="Calibri"/>
          <w:color w:val="161616"/>
          <w:lang w:val="en-AU"/>
        </w:rPr>
        <w:t>Friendly</w:t>
      </w:r>
      <w:r w:rsidRPr="00271AA1">
        <w:rPr>
          <w:rFonts w:ascii="Calibri" w:hAnsi="Calibri" w:cs="Calibri"/>
          <w:color w:val="161616"/>
          <w:spacing w:val="2"/>
          <w:lang w:val="en-AU"/>
        </w:rPr>
        <w:t xml:space="preserve"> </w:t>
      </w:r>
      <w:r w:rsidR="005B09C2" w:rsidRPr="00271AA1">
        <w:rPr>
          <w:rFonts w:ascii="Calibri" w:hAnsi="Calibri" w:cs="Calibri"/>
          <w:color w:val="282828"/>
          <w:lang w:val="en-AU"/>
        </w:rPr>
        <w:t>demeanour</w:t>
      </w:r>
    </w:p>
    <w:p w14:paraId="2D1C8BCC" w14:textId="77777777" w:rsidR="00F44593" w:rsidRPr="00271AA1" w:rsidRDefault="00F44593" w:rsidP="00511E00">
      <w:pPr>
        <w:pStyle w:val="ListParagraph"/>
        <w:numPr>
          <w:ilvl w:val="1"/>
          <w:numId w:val="1"/>
        </w:numPr>
        <w:tabs>
          <w:tab w:val="left" w:pos="631"/>
        </w:tabs>
        <w:spacing w:before="72"/>
        <w:ind w:left="284" w:right="841" w:hanging="284"/>
        <w:rPr>
          <w:rFonts w:ascii="Calibri" w:eastAsia="Arial" w:hAnsi="Calibri" w:cs="Calibri"/>
          <w:color w:val="282828"/>
          <w:lang w:val="en-AU"/>
        </w:rPr>
      </w:pPr>
      <w:r w:rsidRPr="00271AA1">
        <w:rPr>
          <w:rFonts w:ascii="Calibri" w:hAnsi="Calibri" w:cs="Calibri"/>
          <w:color w:val="282828"/>
          <w:lang w:val="en-AU"/>
        </w:rPr>
        <w:t xml:space="preserve">Demonstrated </w:t>
      </w:r>
      <w:r w:rsidRPr="00271AA1">
        <w:rPr>
          <w:rFonts w:ascii="Calibri" w:hAnsi="Calibri" w:cs="Calibri"/>
          <w:color w:val="161616"/>
          <w:lang w:val="en-AU"/>
        </w:rPr>
        <w:t>h</w:t>
      </w:r>
      <w:r w:rsidRPr="00271AA1">
        <w:rPr>
          <w:rFonts w:ascii="Calibri" w:hAnsi="Calibri" w:cs="Calibri"/>
          <w:color w:val="3D3D3D"/>
          <w:lang w:val="en-AU"/>
        </w:rPr>
        <w:t>ig</w:t>
      </w:r>
      <w:r w:rsidRPr="00271AA1">
        <w:rPr>
          <w:rFonts w:ascii="Calibri" w:hAnsi="Calibri" w:cs="Calibri"/>
          <w:color w:val="161616"/>
          <w:lang w:val="en-AU"/>
        </w:rPr>
        <w:t xml:space="preserve">h </w:t>
      </w:r>
      <w:r w:rsidRPr="00271AA1">
        <w:rPr>
          <w:rFonts w:ascii="Calibri" w:hAnsi="Calibri" w:cs="Calibri"/>
          <w:color w:val="282828"/>
          <w:lang w:val="en-AU"/>
        </w:rPr>
        <w:t xml:space="preserve">level commitment to </w:t>
      </w:r>
      <w:r w:rsidRPr="00271AA1">
        <w:rPr>
          <w:rFonts w:ascii="Calibri" w:hAnsi="Calibri" w:cs="Calibri"/>
          <w:color w:val="3D3D3D"/>
          <w:spacing w:val="2"/>
          <w:lang w:val="en-AU"/>
        </w:rPr>
        <w:t>custome</w:t>
      </w:r>
      <w:r w:rsidRPr="00271AA1">
        <w:rPr>
          <w:rFonts w:ascii="Calibri" w:hAnsi="Calibri" w:cs="Calibri"/>
          <w:color w:val="161616"/>
          <w:spacing w:val="2"/>
          <w:lang w:val="en-AU"/>
        </w:rPr>
        <w:t>r</w:t>
      </w:r>
      <w:r w:rsidRPr="00271AA1">
        <w:rPr>
          <w:rFonts w:ascii="Calibri" w:hAnsi="Calibri" w:cs="Calibri"/>
          <w:color w:val="161616"/>
          <w:spacing w:val="-1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lang w:val="en-AU"/>
        </w:rPr>
        <w:t>service</w:t>
      </w:r>
    </w:p>
    <w:p w14:paraId="1A6EF12A" w14:textId="77777777" w:rsidR="00F44593" w:rsidRPr="00271AA1" w:rsidRDefault="00F44593" w:rsidP="00F44593">
      <w:pPr>
        <w:rPr>
          <w:rFonts w:ascii="Calibri" w:hAnsi="Calibri" w:cs="Calibri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F44593" w:rsidRPr="00271AA1" w14:paraId="3DD39A0D" w14:textId="77777777" w:rsidTr="00DB0943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2D269FF7" w14:textId="77777777" w:rsidR="00F44593" w:rsidRPr="00271AA1" w:rsidRDefault="00F44593" w:rsidP="00DB0943">
            <w:pPr>
              <w:rPr>
                <w:rFonts w:ascii="Calibri" w:hAnsi="Calibri" w:cs="Calibri"/>
                <w:b/>
                <w:color w:val="FFFFFF"/>
                <w:lang w:val="en-AU"/>
              </w:rPr>
            </w:pPr>
            <w:r w:rsidRPr="00271AA1">
              <w:rPr>
                <w:rFonts w:ascii="Calibri" w:hAnsi="Calibri" w:cs="Calibri"/>
                <w:b/>
                <w:color w:val="FFFFFF"/>
                <w:lang w:val="en-AU"/>
              </w:rPr>
              <w:t>Change to Job Description:</w:t>
            </w:r>
          </w:p>
        </w:tc>
      </w:tr>
    </w:tbl>
    <w:p w14:paraId="79C9BDF6" w14:textId="77777777" w:rsidR="00F44593" w:rsidRPr="00271AA1" w:rsidRDefault="00F44593" w:rsidP="00F44593">
      <w:pPr>
        <w:spacing w:before="2"/>
        <w:rPr>
          <w:rFonts w:ascii="Calibri" w:eastAsia="Arial" w:hAnsi="Calibri" w:cs="Calibri"/>
          <w:b/>
          <w:bCs/>
          <w:lang w:val="en-AU"/>
        </w:rPr>
      </w:pPr>
    </w:p>
    <w:p w14:paraId="4B896D05" w14:textId="67A99003" w:rsidR="00F44593" w:rsidRPr="00271AA1" w:rsidRDefault="00F44593" w:rsidP="00201E8D">
      <w:pPr>
        <w:pStyle w:val="BodyText"/>
        <w:ind w:left="0" w:right="721"/>
        <w:jc w:val="both"/>
        <w:rPr>
          <w:rFonts w:ascii="Calibri" w:hAnsi="Calibri" w:cs="Calibri"/>
          <w:sz w:val="22"/>
          <w:szCs w:val="22"/>
          <w:lang w:val="en-AU"/>
        </w:rPr>
      </w:pP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From</w:t>
      </w:r>
      <w:r w:rsidRPr="00271AA1">
        <w:rPr>
          <w:rFonts w:ascii="Calibri" w:hAnsi="Calibri" w:cs="Calibri"/>
          <w:color w:val="282828"/>
          <w:spacing w:val="-5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time</w:t>
      </w:r>
      <w:r w:rsidRPr="00271AA1">
        <w:rPr>
          <w:rFonts w:ascii="Calibri" w:hAnsi="Calibri" w:cs="Calibri"/>
          <w:color w:val="161616"/>
          <w:spacing w:val="-5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to</w:t>
      </w:r>
      <w:r w:rsidRPr="00271AA1">
        <w:rPr>
          <w:rFonts w:ascii="Calibri" w:hAnsi="Calibri" w:cs="Calibri"/>
          <w:color w:val="282828"/>
          <w:spacing w:val="-9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spacing w:val="2"/>
          <w:w w:val="105"/>
          <w:sz w:val="22"/>
          <w:szCs w:val="22"/>
          <w:lang w:val="en-AU"/>
        </w:rPr>
        <w:t>t</w:t>
      </w:r>
      <w:r w:rsidRPr="00271AA1">
        <w:rPr>
          <w:rFonts w:ascii="Calibri" w:hAnsi="Calibri" w:cs="Calibri"/>
          <w:color w:val="282828"/>
          <w:spacing w:val="2"/>
          <w:w w:val="105"/>
          <w:sz w:val="22"/>
          <w:szCs w:val="22"/>
          <w:lang w:val="en-AU"/>
        </w:rPr>
        <w:t>ime</w:t>
      </w:r>
      <w:r w:rsidRPr="00271AA1">
        <w:rPr>
          <w:rFonts w:ascii="Calibri" w:hAnsi="Calibri" w:cs="Calibri"/>
          <w:color w:val="282828"/>
          <w:spacing w:val="-10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it</w:t>
      </w:r>
      <w:r w:rsidRPr="00271AA1">
        <w:rPr>
          <w:rFonts w:ascii="Calibri" w:hAnsi="Calibri" w:cs="Calibri"/>
          <w:color w:val="161616"/>
          <w:spacing w:val="-12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spacing w:val="-4"/>
          <w:w w:val="105"/>
          <w:sz w:val="22"/>
          <w:szCs w:val="22"/>
          <w:lang w:val="en-AU"/>
        </w:rPr>
        <w:t>ma</w:t>
      </w:r>
      <w:r w:rsidRPr="00271AA1">
        <w:rPr>
          <w:rFonts w:ascii="Calibri" w:hAnsi="Calibri" w:cs="Calibri"/>
          <w:color w:val="3D3D3D"/>
          <w:spacing w:val="-4"/>
          <w:w w:val="105"/>
          <w:sz w:val="22"/>
          <w:szCs w:val="22"/>
          <w:lang w:val="en-AU"/>
        </w:rPr>
        <w:t>y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be</w:t>
      </w:r>
      <w:r w:rsidRPr="00271AA1">
        <w:rPr>
          <w:rFonts w:ascii="Calibri" w:hAnsi="Calibri" w:cs="Calibri"/>
          <w:color w:val="282828"/>
          <w:spacing w:val="-11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necessary</w:t>
      </w:r>
      <w:r w:rsidRPr="00271AA1">
        <w:rPr>
          <w:rFonts w:ascii="Calibri" w:hAnsi="Calibri" w:cs="Calibri"/>
          <w:color w:val="282828"/>
          <w:spacing w:val="1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to</w:t>
      </w:r>
      <w:r w:rsidRPr="00271AA1">
        <w:rPr>
          <w:rFonts w:ascii="Calibri" w:hAnsi="Calibri" w:cs="Calibri"/>
          <w:color w:val="282828"/>
          <w:spacing w:val="-14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>co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nsider</w:t>
      </w:r>
      <w:r w:rsidRPr="00271AA1">
        <w:rPr>
          <w:rFonts w:ascii="Calibri" w:hAnsi="Calibri" w:cs="Calibri"/>
          <w:color w:val="161616"/>
          <w:spacing w:val="-8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>c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hanges</w:t>
      </w:r>
      <w:r w:rsidRPr="00271AA1">
        <w:rPr>
          <w:rFonts w:ascii="Calibri" w:hAnsi="Calibri" w:cs="Calibri"/>
          <w:color w:val="161616"/>
          <w:spacing w:val="-5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spacing w:val="-9"/>
          <w:w w:val="115"/>
          <w:sz w:val="22"/>
          <w:szCs w:val="22"/>
          <w:lang w:val="en-AU"/>
        </w:rPr>
        <w:t>in</w:t>
      </w:r>
      <w:r w:rsidRPr="00271AA1">
        <w:rPr>
          <w:rFonts w:ascii="Calibri" w:hAnsi="Calibri" w:cs="Calibri"/>
          <w:color w:val="161616"/>
          <w:spacing w:val="-23"/>
          <w:w w:val="11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th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>e</w:t>
      </w:r>
      <w:r w:rsidRPr="00271AA1">
        <w:rPr>
          <w:rFonts w:ascii="Calibri" w:hAnsi="Calibri" w:cs="Calibri"/>
          <w:color w:val="3D3D3D"/>
          <w:spacing w:val="-19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job</w:t>
      </w:r>
      <w:r w:rsidRPr="00271AA1">
        <w:rPr>
          <w:rFonts w:ascii="Calibri" w:hAnsi="Calibri" w:cs="Calibri"/>
          <w:color w:val="282828"/>
          <w:spacing w:val="6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description</w:t>
      </w:r>
      <w:r w:rsidRPr="00271AA1">
        <w:rPr>
          <w:rFonts w:ascii="Calibri" w:hAnsi="Calibri" w:cs="Calibri"/>
          <w:color w:val="282828"/>
          <w:spacing w:val="-8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>in</w:t>
      </w:r>
      <w:r w:rsidRPr="00271AA1">
        <w:rPr>
          <w:rFonts w:ascii="Calibri" w:hAnsi="Calibri" w:cs="Calibri"/>
          <w:color w:val="3D3D3D"/>
          <w:spacing w:val="-10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response</w:t>
      </w:r>
      <w:r w:rsidRPr="00271AA1">
        <w:rPr>
          <w:rFonts w:ascii="Calibri" w:hAnsi="Calibri" w:cs="Calibri"/>
          <w:color w:val="161616"/>
          <w:spacing w:val="-10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to</w:t>
      </w:r>
      <w:r w:rsidRPr="00271AA1">
        <w:rPr>
          <w:rFonts w:ascii="Calibri" w:hAnsi="Calibri" w:cs="Calibri"/>
          <w:color w:val="161616"/>
          <w:spacing w:val="-4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>the</w:t>
      </w:r>
      <w:r w:rsidRPr="00271AA1">
        <w:rPr>
          <w:rFonts w:ascii="Calibri" w:hAnsi="Calibri" w:cs="Calibri"/>
          <w:color w:val="3D3D3D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changing</w:t>
      </w:r>
      <w:r w:rsidRPr="00271AA1">
        <w:rPr>
          <w:rFonts w:ascii="Calibri" w:hAnsi="Calibri" w:cs="Calibri"/>
          <w:color w:val="282828"/>
          <w:spacing w:val="-23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nature</w:t>
      </w:r>
      <w:r w:rsidRPr="00271AA1">
        <w:rPr>
          <w:rFonts w:ascii="Calibri" w:hAnsi="Calibri" w:cs="Calibri"/>
          <w:color w:val="161616"/>
          <w:spacing w:val="-33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of</w:t>
      </w:r>
      <w:r w:rsidRPr="00271AA1">
        <w:rPr>
          <w:rFonts w:ascii="Calibri" w:hAnsi="Calibri" w:cs="Calibri"/>
          <w:color w:val="282828"/>
          <w:spacing w:val="-35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the</w:t>
      </w:r>
      <w:r w:rsidRPr="00271AA1">
        <w:rPr>
          <w:rFonts w:ascii="Calibri" w:hAnsi="Calibri" w:cs="Calibri"/>
          <w:color w:val="161616"/>
          <w:spacing w:val="-31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work</w:t>
      </w:r>
      <w:r w:rsidRPr="00271AA1">
        <w:rPr>
          <w:rFonts w:ascii="Calibri" w:hAnsi="Calibri" w:cs="Calibri"/>
          <w:color w:val="282828"/>
          <w:spacing w:val="-24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environment</w:t>
      </w:r>
      <w:r w:rsidRPr="00271AA1">
        <w:rPr>
          <w:rFonts w:ascii="Calibri" w:hAnsi="Calibri" w:cs="Calibri"/>
          <w:color w:val="282828"/>
          <w:spacing w:val="-34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80"/>
          <w:sz w:val="22"/>
          <w:szCs w:val="22"/>
          <w:lang w:val="en-AU"/>
        </w:rPr>
        <w:t>-</w:t>
      </w:r>
      <w:r w:rsidRPr="00271AA1">
        <w:rPr>
          <w:rFonts w:ascii="Calibri" w:hAnsi="Calibri" w:cs="Calibri"/>
          <w:color w:val="282828"/>
          <w:spacing w:val="-80"/>
          <w:w w:val="180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including</w:t>
      </w:r>
      <w:r w:rsidRPr="00271AA1">
        <w:rPr>
          <w:rFonts w:ascii="Calibri" w:hAnsi="Calibri" w:cs="Calibri"/>
          <w:color w:val="282828"/>
          <w:spacing w:val="-34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te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>c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hn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>o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log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>ica</w:t>
      </w:r>
      <w:r w:rsidRPr="00271AA1">
        <w:rPr>
          <w:rFonts w:ascii="Calibri" w:hAnsi="Calibri" w:cs="Calibri"/>
          <w:w w:val="105"/>
          <w:sz w:val="22"/>
          <w:szCs w:val="22"/>
          <w:lang w:val="en-AU"/>
        </w:rPr>
        <w:t>l</w:t>
      </w:r>
      <w:r w:rsidRPr="00271AA1">
        <w:rPr>
          <w:rFonts w:ascii="Calibri" w:hAnsi="Calibri" w:cs="Calibri"/>
          <w:spacing w:val="-43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requirements</w:t>
      </w:r>
      <w:r w:rsidRPr="00271AA1">
        <w:rPr>
          <w:rFonts w:ascii="Calibri" w:hAnsi="Calibri" w:cs="Calibri"/>
          <w:color w:val="282828"/>
          <w:spacing w:val="-26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or</w:t>
      </w:r>
      <w:r w:rsidRPr="00271AA1">
        <w:rPr>
          <w:rFonts w:ascii="Calibri" w:hAnsi="Calibri" w:cs="Calibri"/>
          <w:color w:val="282828"/>
          <w:spacing w:val="-28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statutory</w:t>
      </w:r>
      <w:r w:rsidRPr="00271AA1">
        <w:rPr>
          <w:rFonts w:ascii="Calibri" w:hAnsi="Calibri" w:cs="Calibri"/>
          <w:color w:val="282828"/>
          <w:spacing w:val="-25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>cha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n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>ges.</w:t>
      </w:r>
      <w:r w:rsidRPr="00271AA1">
        <w:rPr>
          <w:rFonts w:ascii="Calibri" w:hAnsi="Calibri" w:cs="Calibri"/>
          <w:color w:val="3D3D3D"/>
          <w:w w:val="97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 xml:space="preserve">Such change may 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 xml:space="preserve">be </w:t>
      </w:r>
      <w:r w:rsidRPr="00271AA1">
        <w:rPr>
          <w:rFonts w:ascii="Calibri" w:hAnsi="Calibri" w:cs="Calibri"/>
          <w:w w:val="105"/>
          <w:sz w:val="22"/>
          <w:szCs w:val="22"/>
          <w:lang w:val="en-AU"/>
        </w:rPr>
        <w:t>in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 xml:space="preserve">itiated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 xml:space="preserve">as 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ne</w:t>
      </w:r>
      <w:r w:rsidRPr="00271AA1">
        <w:rPr>
          <w:rFonts w:ascii="Calibri" w:hAnsi="Calibri" w:cs="Calibri"/>
          <w:color w:val="3D3D3D"/>
          <w:w w:val="105"/>
          <w:sz w:val="22"/>
          <w:szCs w:val="22"/>
          <w:lang w:val="en-AU"/>
        </w:rPr>
        <w:t>cessa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 xml:space="preserve">ry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 xml:space="preserve">by SPC. </w:t>
      </w:r>
      <w:r w:rsidRPr="00271AA1">
        <w:rPr>
          <w:rFonts w:ascii="Calibri" w:hAnsi="Calibri" w:cs="Calibri"/>
          <w:color w:val="161616"/>
          <w:spacing w:val="3"/>
          <w:w w:val="105"/>
          <w:sz w:val="22"/>
          <w:szCs w:val="22"/>
          <w:lang w:val="en-AU"/>
        </w:rPr>
        <w:t>Th</w:t>
      </w:r>
      <w:r w:rsidRPr="00271AA1">
        <w:rPr>
          <w:rFonts w:ascii="Calibri" w:hAnsi="Calibri" w:cs="Calibri"/>
          <w:color w:val="3D3D3D"/>
          <w:spacing w:val="3"/>
          <w:w w:val="105"/>
          <w:sz w:val="22"/>
          <w:szCs w:val="22"/>
          <w:lang w:val="en-AU"/>
        </w:rPr>
        <w:t>is</w:t>
      </w:r>
      <w:r w:rsidRPr="00271AA1">
        <w:rPr>
          <w:rFonts w:ascii="Calibri" w:hAnsi="Calibri" w:cs="Calibri"/>
          <w:color w:val="3D3D3D"/>
          <w:spacing w:val="47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spacing w:val="-3"/>
          <w:w w:val="105"/>
          <w:sz w:val="22"/>
          <w:szCs w:val="22"/>
          <w:lang w:val="en-AU"/>
        </w:rPr>
        <w:t>J</w:t>
      </w:r>
      <w:r w:rsidRPr="00271AA1">
        <w:rPr>
          <w:rFonts w:ascii="Calibri" w:hAnsi="Calibri" w:cs="Calibri"/>
          <w:color w:val="3D3D3D"/>
          <w:spacing w:val="-3"/>
          <w:w w:val="105"/>
          <w:sz w:val="22"/>
          <w:szCs w:val="22"/>
          <w:lang w:val="en-AU"/>
        </w:rPr>
        <w:t>ob</w:t>
      </w:r>
      <w:r w:rsidRPr="00271AA1">
        <w:rPr>
          <w:rFonts w:ascii="Calibri" w:hAnsi="Calibri" w:cs="Calibri"/>
          <w:color w:val="3D3D3D"/>
          <w:w w:val="102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Description</w:t>
      </w:r>
      <w:r w:rsidRPr="00271AA1">
        <w:rPr>
          <w:rFonts w:ascii="Calibri" w:hAnsi="Calibri" w:cs="Calibri"/>
          <w:color w:val="282828"/>
          <w:spacing w:val="-14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may</w:t>
      </w:r>
      <w:r w:rsidRPr="00271AA1">
        <w:rPr>
          <w:rFonts w:ascii="Calibri" w:hAnsi="Calibri" w:cs="Calibri"/>
          <w:color w:val="282828"/>
          <w:spacing w:val="-16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spacing w:val="-5"/>
          <w:w w:val="105"/>
          <w:sz w:val="22"/>
          <w:szCs w:val="22"/>
          <w:lang w:val="en-AU"/>
        </w:rPr>
        <w:t>a</w:t>
      </w:r>
      <w:r w:rsidRPr="00271AA1">
        <w:rPr>
          <w:rFonts w:ascii="Calibri" w:hAnsi="Calibri" w:cs="Calibri"/>
          <w:spacing w:val="-5"/>
          <w:w w:val="105"/>
          <w:sz w:val="22"/>
          <w:szCs w:val="22"/>
          <w:lang w:val="en-AU"/>
        </w:rPr>
        <w:t>l</w:t>
      </w:r>
      <w:r w:rsidRPr="00271AA1">
        <w:rPr>
          <w:rFonts w:ascii="Calibri" w:hAnsi="Calibri" w:cs="Calibri"/>
          <w:color w:val="3D3D3D"/>
          <w:spacing w:val="-5"/>
          <w:w w:val="105"/>
          <w:sz w:val="22"/>
          <w:szCs w:val="22"/>
          <w:lang w:val="en-AU"/>
        </w:rPr>
        <w:t>so</w:t>
      </w:r>
      <w:r w:rsidRPr="00271AA1">
        <w:rPr>
          <w:rFonts w:ascii="Calibri" w:hAnsi="Calibri" w:cs="Calibri"/>
          <w:color w:val="3D3D3D"/>
          <w:spacing w:val="-8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be</w:t>
      </w:r>
      <w:r w:rsidRPr="00271AA1">
        <w:rPr>
          <w:rFonts w:ascii="Calibri" w:hAnsi="Calibri" w:cs="Calibri"/>
          <w:color w:val="282828"/>
          <w:spacing w:val="-17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reviewed</w:t>
      </w:r>
      <w:r w:rsidRPr="00271AA1">
        <w:rPr>
          <w:rFonts w:ascii="Calibri" w:hAnsi="Calibri" w:cs="Calibri"/>
          <w:color w:val="161616"/>
          <w:spacing w:val="-15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as</w:t>
      </w:r>
      <w:r w:rsidRPr="00271AA1">
        <w:rPr>
          <w:rFonts w:ascii="Calibri" w:hAnsi="Calibri" w:cs="Calibri"/>
          <w:color w:val="282828"/>
          <w:spacing w:val="-10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part</w:t>
      </w:r>
      <w:r w:rsidRPr="00271AA1">
        <w:rPr>
          <w:rFonts w:ascii="Calibri" w:hAnsi="Calibri" w:cs="Calibri"/>
          <w:color w:val="282828"/>
          <w:spacing w:val="-15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of</w:t>
      </w:r>
      <w:r w:rsidRPr="00271AA1">
        <w:rPr>
          <w:rFonts w:ascii="Calibri" w:hAnsi="Calibri" w:cs="Calibri"/>
          <w:color w:val="282828"/>
          <w:spacing w:val="-13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161616"/>
          <w:w w:val="105"/>
          <w:sz w:val="22"/>
          <w:szCs w:val="22"/>
          <w:lang w:val="en-AU"/>
        </w:rPr>
        <w:t>the</w:t>
      </w:r>
      <w:r w:rsidRPr="00271AA1">
        <w:rPr>
          <w:rFonts w:ascii="Calibri" w:hAnsi="Calibri" w:cs="Calibri"/>
          <w:color w:val="161616"/>
          <w:spacing w:val="-11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preparation</w:t>
      </w:r>
      <w:r w:rsidRPr="00271AA1">
        <w:rPr>
          <w:rFonts w:ascii="Calibri" w:hAnsi="Calibri" w:cs="Calibri"/>
          <w:color w:val="282828"/>
          <w:spacing w:val="-12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for</w:t>
      </w:r>
      <w:r w:rsidRPr="00271AA1">
        <w:rPr>
          <w:rFonts w:ascii="Calibri" w:hAnsi="Calibri" w:cs="Calibri"/>
          <w:color w:val="282828"/>
          <w:spacing w:val="-3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perfo</w:t>
      </w:r>
      <w:r w:rsidRPr="00271AA1">
        <w:rPr>
          <w:rFonts w:ascii="Calibri" w:hAnsi="Calibri" w:cs="Calibri"/>
          <w:color w:val="4F4F50"/>
          <w:w w:val="105"/>
          <w:sz w:val="22"/>
          <w:szCs w:val="22"/>
          <w:lang w:val="en-AU"/>
        </w:rPr>
        <w:t>r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mance</w:t>
      </w:r>
      <w:r w:rsidRPr="00271AA1">
        <w:rPr>
          <w:rFonts w:ascii="Calibri" w:hAnsi="Calibri" w:cs="Calibri"/>
          <w:color w:val="282828"/>
          <w:spacing w:val="-13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p</w:t>
      </w:r>
      <w:r w:rsidRPr="00271AA1">
        <w:rPr>
          <w:rFonts w:ascii="Calibri" w:hAnsi="Calibri" w:cs="Calibri"/>
          <w:color w:val="4F4F50"/>
          <w:w w:val="105"/>
          <w:sz w:val="22"/>
          <w:szCs w:val="22"/>
          <w:lang w:val="en-AU"/>
        </w:rPr>
        <w:t>l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anning</w:t>
      </w:r>
      <w:r w:rsidRPr="00271AA1">
        <w:rPr>
          <w:rFonts w:ascii="Calibri" w:hAnsi="Calibri" w:cs="Calibri"/>
          <w:color w:val="282828"/>
          <w:spacing w:val="-14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for</w:t>
      </w:r>
      <w:r w:rsidRPr="00271AA1">
        <w:rPr>
          <w:rFonts w:ascii="Calibri" w:hAnsi="Calibri" w:cs="Calibri"/>
          <w:color w:val="282828"/>
          <w:spacing w:val="-16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the</w:t>
      </w:r>
      <w:r w:rsidRPr="00271AA1">
        <w:rPr>
          <w:rFonts w:ascii="Calibri" w:hAnsi="Calibri" w:cs="Calibri"/>
          <w:color w:val="282828"/>
          <w:spacing w:val="-12"/>
          <w:w w:val="105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w w:val="105"/>
          <w:sz w:val="22"/>
          <w:szCs w:val="22"/>
          <w:lang w:val="en-AU"/>
        </w:rPr>
        <w:t>annual</w:t>
      </w:r>
      <w:r w:rsidRPr="00271AA1">
        <w:rPr>
          <w:rFonts w:ascii="Calibri" w:hAnsi="Calibri" w:cs="Calibri"/>
          <w:color w:val="282828"/>
          <w:w w:val="99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sz w:val="22"/>
          <w:szCs w:val="22"/>
          <w:lang w:val="en-AU"/>
        </w:rPr>
        <w:t>performance</w:t>
      </w:r>
      <w:r w:rsidRPr="00271AA1">
        <w:rPr>
          <w:rFonts w:ascii="Calibri" w:hAnsi="Calibri" w:cs="Calibri"/>
          <w:color w:val="282828"/>
          <w:spacing w:val="-18"/>
          <w:sz w:val="22"/>
          <w:szCs w:val="22"/>
          <w:lang w:val="en-AU"/>
        </w:rPr>
        <w:t xml:space="preserve"> </w:t>
      </w:r>
      <w:r w:rsidRPr="00271AA1">
        <w:rPr>
          <w:rFonts w:ascii="Calibri" w:hAnsi="Calibri" w:cs="Calibri"/>
          <w:color w:val="282828"/>
          <w:sz w:val="22"/>
          <w:szCs w:val="22"/>
          <w:lang w:val="en-AU"/>
        </w:rPr>
        <w:t>cycle.</w:t>
      </w:r>
    </w:p>
    <w:p w14:paraId="0A51B289" w14:textId="77777777" w:rsidR="00F44593" w:rsidRPr="00271AA1" w:rsidRDefault="00F44593" w:rsidP="00F44593">
      <w:pPr>
        <w:spacing w:before="10"/>
        <w:rPr>
          <w:rFonts w:ascii="Calibri" w:eastAsia="Arial" w:hAnsi="Calibri" w:cs="Calibri"/>
          <w:lang w:val="en-AU"/>
        </w:rPr>
      </w:pPr>
    </w:p>
    <w:p w14:paraId="2472BB6D" w14:textId="71A0E8CF" w:rsidR="00DE428A" w:rsidRPr="00271AA1" w:rsidRDefault="00DE428A" w:rsidP="00F44593">
      <w:pPr>
        <w:pStyle w:val="BodyText"/>
        <w:tabs>
          <w:tab w:val="left" w:pos="6706"/>
        </w:tabs>
        <w:ind w:left="0"/>
        <w:jc w:val="both"/>
        <w:rPr>
          <w:lang w:val="en-AU"/>
        </w:rPr>
      </w:pPr>
    </w:p>
    <w:sectPr w:rsidR="00DE428A" w:rsidRPr="00271AA1">
      <w:headerReference w:type="default" r:id="rId17"/>
      <w:footerReference w:type="default" r:id="rId18"/>
      <w:pgSz w:w="11900" w:h="16820"/>
      <w:pgMar w:top="700" w:right="400" w:bottom="680" w:left="114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334B" w14:textId="77777777" w:rsidR="00940466" w:rsidRDefault="00940466">
      <w:r>
        <w:separator/>
      </w:r>
    </w:p>
  </w:endnote>
  <w:endnote w:type="continuationSeparator" w:id="0">
    <w:p w14:paraId="73AFC1DA" w14:textId="77777777" w:rsidR="00940466" w:rsidRDefault="00940466">
      <w:r>
        <w:continuationSeparator/>
      </w:r>
    </w:p>
  </w:endnote>
  <w:endnote w:type="continuationNotice" w:id="1">
    <w:p w14:paraId="5499E4F1" w14:textId="77777777" w:rsidR="00940466" w:rsidRDefault="00940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BB7E" w14:textId="067A390A" w:rsidR="009530FB" w:rsidRDefault="009530FB">
    <w:pPr>
      <w:spacing w:line="14" w:lineRule="auto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72BB7F" wp14:editId="4E3C9DB0">
              <wp:simplePos x="0" y="0"/>
              <wp:positionH relativeFrom="page">
                <wp:posOffset>6899275</wp:posOffset>
              </wp:positionH>
              <wp:positionV relativeFrom="page">
                <wp:posOffset>10211435</wp:posOffset>
              </wp:positionV>
              <wp:extent cx="376555" cy="140335"/>
              <wp:effectExtent l="3175" t="635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2BB99" w14:textId="6BBF7886" w:rsidR="009530FB" w:rsidRDefault="009530FB">
                          <w:pPr>
                            <w:spacing w:before="22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A3A3A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3A3A3A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E6E6E"/>
                              <w:w w:val="109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6427">
                            <w:rPr>
                              <w:rFonts w:ascii="Arial"/>
                              <w:noProof/>
                              <w:color w:val="6E6E6E"/>
                              <w:w w:val="109"/>
                              <w:sz w:val="1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2472BB7F">
              <v:stroke joinstyle="miter"/>
              <v:path gradientshapeok="t" o:connecttype="rect"/>
            </v:shapetype>
            <v:shape id="Text Box 1" style="position:absolute;margin-left:543.25pt;margin-top:804.05pt;width:29.65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">
              <v:textbox inset="0,0,0,0">
                <w:txbxContent>
                  <w:p w:rsidR="009530FB" w:rsidRDefault="009530FB" w14:paraId="2472BB99" w14:textId="6BBF7886">
                    <w:pPr>
                      <w:spacing w:before="22"/>
                      <w:ind w:left="20"/>
                      <w:rPr>
                        <w:rFonts w:ascii="Arial" w:hAnsi="Arial" w:eastAsia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3A3A3A"/>
                        <w:w w:val="105"/>
                        <w:sz w:val="15"/>
                      </w:rPr>
                      <w:t>Page</w:t>
                    </w:r>
                    <w:r>
                      <w:rPr>
                        <w:rFonts w:ascii="Arial"/>
                        <w:color w:val="3A3A3A"/>
                        <w:spacing w:val="4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E6E6E"/>
                        <w:w w:val="109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6427">
                      <w:rPr>
                        <w:rFonts w:ascii="Arial"/>
                        <w:noProof/>
                        <w:color w:val="6E6E6E"/>
                        <w:w w:val="109"/>
                        <w:sz w:val="1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F3EA" w14:textId="77777777" w:rsidR="00940466" w:rsidRDefault="00940466">
      <w:r>
        <w:separator/>
      </w:r>
    </w:p>
  </w:footnote>
  <w:footnote w:type="continuationSeparator" w:id="0">
    <w:p w14:paraId="2A95217E" w14:textId="77777777" w:rsidR="00940466" w:rsidRDefault="00940466">
      <w:r>
        <w:continuationSeparator/>
      </w:r>
    </w:p>
  </w:footnote>
  <w:footnote w:type="continuationNotice" w:id="1">
    <w:p w14:paraId="515D222A" w14:textId="77777777" w:rsidR="00940466" w:rsidRDefault="00940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3C35" w14:textId="77777777" w:rsidR="00997E82" w:rsidRDefault="00997E82" w:rsidP="00997E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685"/>
    <w:multiLevelType w:val="hybridMultilevel"/>
    <w:tmpl w:val="40B6F0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3FC"/>
    <w:multiLevelType w:val="hybridMultilevel"/>
    <w:tmpl w:val="0A48AB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E6E1B"/>
    <w:multiLevelType w:val="hybridMultilevel"/>
    <w:tmpl w:val="9806A7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43A9E"/>
    <w:multiLevelType w:val="hybridMultilevel"/>
    <w:tmpl w:val="093A41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232D"/>
    <w:multiLevelType w:val="hybridMultilevel"/>
    <w:tmpl w:val="4AD06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pStyle w:val="1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8B483BE">
      <w:start w:val="1"/>
      <w:numFmt w:val="bullet"/>
      <w:lvlText w:val="-"/>
      <w:lvlJc w:val="left"/>
      <w:pPr>
        <w:ind w:left="2880" w:hanging="360"/>
      </w:pPr>
      <w:rPr>
        <w:rFonts w:ascii="Arial Black" w:hAnsi="Arial Black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76B"/>
    <w:multiLevelType w:val="hybridMultilevel"/>
    <w:tmpl w:val="A0D69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E6694"/>
    <w:multiLevelType w:val="hybridMultilevel"/>
    <w:tmpl w:val="100638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546BD4"/>
    <w:multiLevelType w:val="multilevel"/>
    <w:tmpl w:val="ECBA30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9D0FC7"/>
    <w:multiLevelType w:val="hybridMultilevel"/>
    <w:tmpl w:val="8122612C"/>
    <w:lvl w:ilvl="0" w:tplc="331E5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AU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4468B"/>
    <w:multiLevelType w:val="hybridMultilevel"/>
    <w:tmpl w:val="FD80C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24A3"/>
    <w:multiLevelType w:val="hybridMultilevel"/>
    <w:tmpl w:val="96CED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22998"/>
    <w:multiLevelType w:val="multilevel"/>
    <w:tmpl w:val="ECBA30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FC62B5"/>
    <w:multiLevelType w:val="hybridMultilevel"/>
    <w:tmpl w:val="FF08A4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A6A9F"/>
    <w:multiLevelType w:val="multilevel"/>
    <w:tmpl w:val="3C2001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D94D5B"/>
    <w:multiLevelType w:val="hybridMultilevel"/>
    <w:tmpl w:val="04045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7DFF"/>
    <w:multiLevelType w:val="hybridMultilevel"/>
    <w:tmpl w:val="D54437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203A"/>
    <w:multiLevelType w:val="hybridMultilevel"/>
    <w:tmpl w:val="53E634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6619B"/>
    <w:multiLevelType w:val="multilevel"/>
    <w:tmpl w:val="ECBA30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914F01"/>
    <w:multiLevelType w:val="hybridMultilevel"/>
    <w:tmpl w:val="53E634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3797B"/>
    <w:multiLevelType w:val="multilevel"/>
    <w:tmpl w:val="550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0D6BFD"/>
    <w:multiLevelType w:val="hybridMultilevel"/>
    <w:tmpl w:val="25E65CF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771C7"/>
    <w:multiLevelType w:val="hybridMultilevel"/>
    <w:tmpl w:val="78086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F4F7C"/>
    <w:multiLevelType w:val="hybridMultilevel"/>
    <w:tmpl w:val="0B701F5A"/>
    <w:lvl w:ilvl="0" w:tplc="2E480064">
      <w:start w:val="1"/>
      <w:numFmt w:val="decimal"/>
      <w:lvlText w:val="%1."/>
      <w:lvlJc w:val="left"/>
      <w:pPr>
        <w:ind w:left="179" w:hanging="224"/>
      </w:pPr>
      <w:rPr>
        <w:rFonts w:ascii="Arial" w:eastAsia="Arial" w:hAnsi="Arial" w:hint="default"/>
        <w:b/>
        <w:bCs/>
        <w:color w:val="262626"/>
        <w:w w:val="108"/>
        <w:sz w:val="19"/>
        <w:szCs w:val="19"/>
      </w:rPr>
    </w:lvl>
    <w:lvl w:ilvl="1" w:tplc="3BF21D1E">
      <w:start w:val="1"/>
      <w:numFmt w:val="bullet"/>
      <w:lvlText w:val="•"/>
      <w:lvlJc w:val="left"/>
      <w:pPr>
        <w:ind w:left="616" w:hanging="267"/>
      </w:pPr>
      <w:rPr>
        <w:rFonts w:ascii="Arial" w:eastAsia="Arial" w:hAnsi="Arial" w:hint="default"/>
        <w:w w:val="114"/>
      </w:rPr>
    </w:lvl>
    <w:lvl w:ilvl="2" w:tplc="8ED052D4">
      <w:start w:val="1"/>
      <w:numFmt w:val="bullet"/>
      <w:lvlText w:val="•"/>
      <w:lvlJc w:val="left"/>
      <w:pPr>
        <w:ind w:left="1688" w:hanging="267"/>
      </w:pPr>
      <w:rPr>
        <w:rFonts w:hint="default"/>
      </w:rPr>
    </w:lvl>
    <w:lvl w:ilvl="3" w:tplc="EAD0F388">
      <w:start w:val="1"/>
      <w:numFmt w:val="bullet"/>
      <w:lvlText w:val="•"/>
      <w:lvlJc w:val="left"/>
      <w:pPr>
        <w:ind w:left="2757" w:hanging="267"/>
      </w:pPr>
      <w:rPr>
        <w:rFonts w:hint="default"/>
      </w:rPr>
    </w:lvl>
    <w:lvl w:ilvl="4" w:tplc="6A70BB36">
      <w:start w:val="1"/>
      <w:numFmt w:val="bullet"/>
      <w:lvlText w:val="•"/>
      <w:lvlJc w:val="left"/>
      <w:pPr>
        <w:ind w:left="3826" w:hanging="267"/>
      </w:pPr>
      <w:rPr>
        <w:rFonts w:hint="default"/>
      </w:rPr>
    </w:lvl>
    <w:lvl w:ilvl="5" w:tplc="892E4B32">
      <w:start w:val="1"/>
      <w:numFmt w:val="bullet"/>
      <w:lvlText w:val="•"/>
      <w:lvlJc w:val="left"/>
      <w:pPr>
        <w:ind w:left="4895" w:hanging="267"/>
      </w:pPr>
      <w:rPr>
        <w:rFonts w:hint="default"/>
      </w:rPr>
    </w:lvl>
    <w:lvl w:ilvl="6" w:tplc="4072A424">
      <w:start w:val="1"/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6E8EB4E2">
      <w:start w:val="1"/>
      <w:numFmt w:val="bullet"/>
      <w:lvlText w:val="•"/>
      <w:lvlJc w:val="left"/>
      <w:pPr>
        <w:ind w:left="7033" w:hanging="267"/>
      </w:pPr>
      <w:rPr>
        <w:rFonts w:hint="default"/>
      </w:rPr>
    </w:lvl>
    <w:lvl w:ilvl="8" w:tplc="EB0E159E">
      <w:start w:val="1"/>
      <w:numFmt w:val="bullet"/>
      <w:lvlText w:val="•"/>
      <w:lvlJc w:val="left"/>
      <w:pPr>
        <w:ind w:left="8102" w:hanging="267"/>
      </w:pPr>
      <w:rPr>
        <w:rFonts w:hint="default"/>
      </w:rPr>
    </w:lvl>
  </w:abstractNum>
  <w:abstractNum w:abstractNumId="23" w15:restartNumberingAfterBreak="0">
    <w:nsid w:val="576164A0"/>
    <w:multiLevelType w:val="hybridMultilevel"/>
    <w:tmpl w:val="1188EB1E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5894784F"/>
    <w:multiLevelType w:val="hybridMultilevel"/>
    <w:tmpl w:val="86B8E2D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431DA"/>
    <w:multiLevelType w:val="multilevel"/>
    <w:tmpl w:val="4DE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134471"/>
    <w:multiLevelType w:val="multilevel"/>
    <w:tmpl w:val="ECBA30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8621671"/>
    <w:multiLevelType w:val="hybridMultilevel"/>
    <w:tmpl w:val="62D87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002F"/>
    <w:multiLevelType w:val="hybridMultilevel"/>
    <w:tmpl w:val="9932C220"/>
    <w:lvl w:ilvl="0" w:tplc="967A5762">
      <w:numFmt w:val="bullet"/>
      <w:lvlText w:val="•"/>
      <w:lvlJc w:val="left"/>
      <w:pPr>
        <w:ind w:left="749" w:hanging="705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7CEB1421"/>
    <w:multiLevelType w:val="hybridMultilevel"/>
    <w:tmpl w:val="D8B2B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4827915">
    <w:abstractNumId w:val="22"/>
  </w:num>
  <w:num w:numId="2" w16cid:durableId="1877113588">
    <w:abstractNumId w:val="4"/>
  </w:num>
  <w:num w:numId="3" w16cid:durableId="1926841222">
    <w:abstractNumId w:val="14"/>
  </w:num>
  <w:num w:numId="4" w16cid:durableId="1448087984">
    <w:abstractNumId w:val="26"/>
  </w:num>
  <w:num w:numId="5" w16cid:durableId="1508011926">
    <w:abstractNumId w:val="18"/>
  </w:num>
  <w:num w:numId="6" w16cid:durableId="1865359665">
    <w:abstractNumId w:val="10"/>
  </w:num>
  <w:num w:numId="7" w16cid:durableId="1002391599">
    <w:abstractNumId w:val="1"/>
  </w:num>
  <w:num w:numId="8" w16cid:durableId="1026365728">
    <w:abstractNumId w:val="6"/>
  </w:num>
  <w:num w:numId="9" w16cid:durableId="1606382254">
    <w:abstractNumId w:val="29"/>
  </w:num>
  <w:num w:numId="10" w16cid:durableId="678850133">
    <w:abstractNumId w:val="2"/>
  </w:num>
  <w:num w:numId="11" w16cid:durableId="776682745">
    <w:abstractNumId w:val="24"/>
  </w:num>
  <w:num w:numId="12" w16cid:durableId="942810067">
    <w:abstractNumId w:val="12"/>
  </w:num>
  <w:num w:numId="13" w16cid:durableId="1899629652">
    <w:abstractNumId w:val="23"/>
  </w:num>
  <w:num w:numId="14" w16cid:durableId="1219248778">
    <w:abstractNumId w:val="8"/>
  </w:num>
  <w:num w:numId="15" w16cid:durableId="693963004">
    <w:abstractNumId w:val="3"/>
  </w:num>
  <w:num w:numId="16" w16cid:durableId="1455707336">
    <w:abstractNumId w:val="19"/>
  </w:num>
  <w:num w:numId="17" w16cid:durableId="267852172">
    <w:abstractNumId w:val="25"/>
  </w:num>
  <w:num w:numId="18" w16cid:durableId="1096944190">
    <w:abstractNumId w:val="9"/>
  </w:num>
  <w:num w:numId="19" w16cid:durableId="76826398">
    <w:abstractNumId w:val="27"/>
  </w:num>
  <w:num w:numId="20" w16cid:durableId="946616113">
    <w:abstractNumId w:val="0"/>
  </w:num>
  <w:num w:numId="21" w16cid:durableId="1509566198">
    <w:abstractNumId w:val="20"/>
  </w:num>
  <w:num w:numId="22" w16cid:durableId="961960483">
    <w:abstractNumId w:val="16"/>
  </w:num>
  <w:num w:numId="23" w16cid:durableId="1216428710">
    <w:abstractNumId w:val="15"/>
  </w:num>
  <w:num w:numId="24" w16cid:durableId="1753505430">
    <w:abstractNumId w:val="11"/>
  </w:num>
  <w:num w:numId="25" w16cid:durableId="845753185">
    <w:abstractNumId w:val="17"/>
  </w:num>
  <w:num w:numId="26" w16cid:durableId="588084634">
    <w:abstractNumId w:val="7"/>
  </w:num>
  <w:num w:numId="27" w16cid:durableId="1036931576">
    <w:abstractNumId w:val="13"/>
  </w:num>
  <w:num w:numId="28" w16cid:durableId="600259835">
    <w:abstractNumId w:val="5"/>
  </w:num>
  <w:num w:numId="29" w16cid:durableId="290288360">
    <w:abstractNumId w:val="21"/>
  </w:num>
  <w:num w:numId="30" w16cid:durableId="1235092091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MTYwNjE2MzE3MTdX0lEKTi0uzszPAykwqQUAr8ewCywAAAA="/>
  </w:docVars>
  <w:rsids>
    <w:rsidRoot w:val="00DE428A"/>
    <w:rsid w:val="000156C2"/>
    <w:rsid w:val="00021318"/>
    <w:rsid w:val="00021C91"/>
    <w:rsid w:val="00026A41"/>
    <w:rsid w:val="00030F08"/>
    <w:rsid w:val="00033BE9"/>
    <w:rsid w:val="000460C0"/>
    <w:rsid w:val="00053A30"/>
    <w:rsid w:val="00066062"/>
    <w:rsid w:val="000678B5"/>
    <w:rsid w:val="00082BC4"/>
    <w:rsid w:val="00085E4F"/>
    <w:rsid w:val="0009453C"/>
    <w:rsid w:val="000A27FA"/>
    <w:rsid w:val="000A2984"/>
    <w:rsid w:val="000B6EAC"/>
    <w:rsid w:val="000C50B3"/>
    <w:rsid w:val="000D06F7"/>
    <w:rsid w:val="000D0D06"/>
    <w:rsid w:val="000E2D88"/>
    <w:rsid w:val="000E7264"/>
    <w:rsid w:val="000F044B"/>
    <w:rsid w:val="000F04A1"/>
    <w:rsid w:val="0010159F"/>
    <w:rsid w:val="001028D9"/>
    <w:rsid w:val="00106F6D"/>
    <w:rsid w:val="0012237E"/>
    <w:rsid w:val="001264A1"/>
    <w:rsid w:val="0012788E"/>
    <w:rsid w:val="00140F0A"/>
    <w:rsid w:val="00143969"/>
    <w:rsid w:val="00145874"/>
    <w:rsid w:val="0015119C"/>
    <w:rsid w:val="00157C57"/>
    <w:rsid w:val="00173701"/>
    <w:rsid w:val="00177CA0"/>
    <w:rsid w:val="00191BE8"/>
    <w:rsid w:val="00194D8A"/>
    <w:rsid w:val="001A07F9"/>
    <w:rsid w:val="001A0BA3"/>
    <w:rsid w:val="001A0C76"/>
    <w:rsid w:val="001A36A1"/>
    <w:rsid w:val="001B14F8"/>
    <w:rsid w:val="001B1BCB"/>
    <w:rsid w:val="001B4133"/>
    <w:rsid w:val="001B4A3C"/>
    <w:rsid w:val="001B68C6"/>
    <w:rsid w:val="001C01DA"/>
    <w:rsid w:val="001C0B63"/>
    <w:rsid w:val="001C5715"/>
    <w:rsid w:val="001C64B5"/>
    <w:rsid w:val="001D161C"/>
    <w:rsid w:val="001D2822"/>
    <w:rsid w:val="001D49B2"/>
    <w:rsid w:val="001D4E63"/>
    <w:rsid w:val="001E5D1F"/>
    <w:rsid w:val="001F6479"/>
    <w:rsid w:val="001F749A"/>
    <w:rsid w:val="00201C8F"/>
    <w:rsid w:val="00201E8D"/>
    <w:rsid w:val="0020616E"/>
    <w:rsid w:val="0020674C"/>
    <w:rsid w:val="00206DE4"/>
    <w:rsid w:val="00210774"/>
    <w:rsid w:val="002129CD"/>
    <w:rsid w:val="00241A2B"/>
    <w:rsid w:val="002564D6"/>
    <w:rsid w:val="00266C20"/>
    <w:rsid w:val="00271AA1"/>
    <w:rsid w:val="002735C5"/>
    <w:rsid w:val="002747FD"/>
    <w:rsid w:val="0027631A"/>
    <w:rsid w:val="0029247C"/>
    <w:rsid w:val="00296925"/>
    <w:rsid w:val="002A0A70"/>
    <w:rsid w:val="002A0B46"/>
    <w:rsid w:val="002A2E70"/>
    <w:rsid w:val="002B5BF0"/>
    <w:rsid w:val="002C261A"/>
    <w:rsid w:val="002C4938"/>
    <w:rsid w:val="002D1B02"/>
    <w:rsid w:val="002D3BD8"/>
    <w:rsid w:val="002D7B6F"/>
    <w:rsid w:val="002E0EA6"/>
    <w:rsid w:val="002E2E8A"/>
    <w:rsid w:val="002E320D"/>
    <w:rsid w:val="002F4B53"/>
    <w:rsid w:val="003059B0"/>
    <w:rsid w:val="003077C8"/>
    <w:rsid w:val="00314E26"/>
    <w:rsid w:val="00321347"/>
    <w:rsid w:val="00321750"/>
    <w:rsid w:val="00321DDA"/>
    <w:rsid w:val="0032324A"/>
    <w:rsid w:val="00327BD6"/>
    <w:rsid w:val="00335317"/>
    <w:rsid w:val="0034068D"/>
    <w:rsid w:val="00341DCA"/>
    <w:rsid w:val="00352B45"/>
    <w:rsid w:val="00362393"/>
    <w:rsid w:val="0036545F"/>
    <w:rsid w:val="00372A09"/>
    <w:rsid w:val="003740A6"/>
    <w:rsid w:val="00386ED9"/>
    <w:rsid w:val="00394B8B"/>
    <w:rsid w:val="00394F9C"/>
    <w:rsid w:val="00395D7C"/>
    <w:rsid w:val="003B2907"/>
    <w:rsid w:val="003B3F4F"/>
    <w:rsid w:val="003B499A"/>
    <w:rsid w:val="003C64B1"/>
    <w:rsid w:val="003C6754"/>
    <w:rsid w:val="003E530A"/>
    <w:rsid w:val="003E7A1E"/>
    <w:rsid w:val="003F157B"/>
    <w:rsid w:val="003F3FB0"/>
    <w:rsid w:val="003F5D25"/>
    <w:rsid w:val="00403686"/>
    <w:rsid w:val="00425931"/>
    <w:rsid w:val="00425971"/>
    <w:rsid w:val="00430F79"/>
    <w:rsid w:val="00431693"/>
    <w:rsid w:val="00431992"/>
    <w:rsid w:val="00436814"/>
    <w:rsid w:val="004452DC"/>
    <w:rsid w:val="0044684B"/>
    <w:rsid w:val="00460B06"/>
    <w:rsid w:val="0047284F"/>
    <w:rsid w:val="0047525D"/>
    <w:rsid w:val="00476515"/>
    <w:rsid w:val="00476A80"/>
    <w:rsid w:val="00482231"/>
    <w:rsid w:val="004877C9"/>
    <w:rsid w:val="00490251"/>
    <w:rsid w:val="00493A7A"/>
    <w:rsid w:val="004A4EE1"/>
    <w:rsid w:val="004B0AB2"/>
    <w:rsid w:val="004D0F47"/>
    <w:rsid w:val="004D11B3"/>
    <w:rsid w:val="004D6315"/>
    <w:rsid w:val="004E046A"/>
    <w:rsid w:val="004E2158"/>
    <w:rsid w:val="004F004F"/>
    <w:rsid w:val="004F2A6F"/>
    <w:rsid w:val="004F4C2F"/>
    <w:rsid w:val="00506584"/>
    <w:rsid w:val="0050795F"/>
    <w:rsid w:val="00511E00"/>
    <w:rsid w:val="00524682"/>
    <w:rsid w:val="00525203"/>
    <w:rsid w:val="00533885"/>
    <w:rsid w:val="00536275"/>
    <w:rsid w:val="00542FA8"/>
    <w:rsid w:val="0054339E"/>
    <w:rsid w:val="005503AB"/>
    <w:rsid w:val="005512FF"/>
    <w:rsid w:val="0055569B"/>
    <w:rsid w:val="00562DD1"/>
    <w:rsid w:val="00562FF6"/>
    <w:rsid w:val="0056505F"/>
    <w:rsid w:val="005650DF"/>
    <w:rsid w:val="005664C0"/>
    <w:rsid w:val="00566830"/>
    <w:rsid w:val="00576CA0"/>
    <w:rsid w:val="00576E41"/>
    <w:rsid w:val="00577972"/>
    <w:rsid w:val="00577CFE"/>
    <w:rsid w:val="00583FCC"/>
    <w:rsid w:val="00586C9D"/>
    <w:rsid w:val="00593CCB"/>
    <w:rsid w:val="00594C40"/>
    <w:rsid w:val="005977BE"/>
    <w:rsid w:val="005A03D2"/>
    <w:rsid w:val="005A0C39"/>
    <w:rsid w:val="005A1C88"/>
    <w:rsid w:val="005B02F6"/>
    <w:rsid w:val="005B09C2"/>
    <w:rsid w:val="005B6FEF"/>
    <w:rsid w:val="005C04DC"/>
    <w:rsid w:val="005C3697"/>
    <w:rsid w:val="005C5ABD"/>
    <w:rsid w:val="005D2C83"/>
    <w:rsid w:val="005D6897"/>
    <w:rsid w:val="005E73EF"/>
    <w:rsid w:val="00604C1B"/>
    <w:rsid w:val="00604DA9"/>
    <w:rsid w:val="00611602"/>
    <w:rsid w:val="00622025"/>
    <w:rsid w:val="00625C32"/>
    <w:rsid w:val="00631758"/>
    <w:rsid w:val="00631DE4"/>
    <w:rsid w:val="00641559"/>
    <w:rsid w:val="00645B69"/>
    <w:rsid w:val="00646806"/>
    <w:rsid w:val="006471A8"/>
    <w:rsid w:val="00673EA1"/>
    <w:rsid w:val="0068327C"/>
    <w:rsid w:val="006A237C"/>
    <w:rsid w:val="006A256D"/>
    <w:rsid w:val="006A62AE"/>
    <w:rsid w:val="006A650A"/>
    <w:rsid w:val="006B2A10"/>
    <w:rsid w:val="006B3ABB"/>
    <w:rsid w:val="006B49F6"/>
    <w:rsid w:val="006D0C6C"/>
    <w:rsid w:val="006E3D8D"/>
    <w:rsid w:val="006E5894"/>
    <w:rsid w:val="00707436"/>
    <w:rsid w:val="007144BF"/>
    <w:rsid w:val="00714F84"/>
    <w:rsid w:val="007217B6"/>
    <w:rsid w:val="007306A0"/>
    <w:rsid w:val="0073326E"/>
    <w:rsid w:val="00733526"/>
    <w:rsid w:val="00734841"/>
    <w:rsid w:val="00734A4A"/>
    <w:rsid w:val="00744FFD"/>
    <w:rsid w:val="00750203"/>
    <w:rsid w:val="007719E5"/>
    <w:rsid w:val="00777576"/>
    <w:rsid w:val="00782622"/>
    <w:rsid w:val="00782784"/>
    <w:rsid w:val="00787074"/>
    <w:rsid w:val="00790157"/>
    <w:rsid w:val="00794321"/>
    <w:rsid w:val="007B582B"/>
    <w:rsid w:val="007C232A"/>
    <w:rsid w:val="007C30C6"/>
    <w:rsid w:val="007C4266"/>
    <w:rsid w:val="007D501C"/>
    <w:rsid w:val="007D63B0"/>
    <w:rsid w:val="007E1139"/>
    <w:rsid w:val="007E165D"/>
    <w:rsid w:val="007E3F02"/>
    <w:rsid w:val="007E4117"/>
    <w:rsid w:val="007E730E"/>
    <w:rsid w:val="007E79B6"/>
    <w:rsid w:val="007F0984"/>
    <w:rsid w:val="007F505F"/>
    <w:rsid w:val="00804241"/>
    <w:rsid w:val="008206B5"/>
    <w:rsid w:val="008217DD"/>
    <w:rsid w:val="00826F74"/>
    <w:rsid w:val="008343C3"/>
    <w:rsid w:val="008348BF"/>
    <w:rsid w:val="00840DA5"/>
    <w:rsid w:val="008453AB"/>
    <w:rsid w:val="00851002"/>
    <w:rsid w:val="0085727A"/>
    <w:rsid w:val="0085764B"/>
    <w:rsid w:val="008579F8"/>
    <w:rsid w:val="008617E8"/>
    <w:rsid w:val="008619B9"/>
    <w:rsid w:val="0086774A"/>
    <w:rsid w:val="00867CEB"/>
    <w:rsid w:val="00880295"/>
    <w:rsid w:val="00885AE5"/>
    <w:rsid w:val="0089225C"/>
    <w:rsid w:val="00896C26"/>
    <w:rsid w:val="008A00DD"/>
    <w:rsid w:val="008A4E69"/>
    <w:rsid w:val="008A7279"/>
    <w:rsid w:val="008B19C1"/>
    <w:rsid w:val="008B2CB7"/>
    <w:rsid w:val="008C2367"/>
    <w:rsid w:val="008C253F"/>
    <w:rsid w:val="008C4A18"/>
    <w:rsid w:val="008C4A46"/>
    <w:rsid w:val="008D799E"/>
    <w:rsid w:val="008E7556"/>
    <w:rsid w:val="008F1487"/>
    <w:rsid w:val="008F1553"/>
    <w:rsid w:val="00902DB8"/>
    <w:rsid w:val="00920F98"/>
    <w:rsid w:val="00932816"/>
    <w:rsid w:val="00937D10"/>
    <w:rsid w:val="00940466"/>
    <w:rsid w:val="00950626"/>
    <w:rsid w:val="009530FB"/>
    <w:rsid w:val="00961AC7"/>
    <w:rsid w:val="00977E89"/>
    <w:rsid w:val="00981007"/>
    <w:rsid w:val="0099629F"/>
    <w:rsid w:val="00997E82"/>
    <w:rsid w:val="009B1AB9"/>
    <w:rsid w:val="009B2E42"/>
    <w:rsid w:val="009B4119"/>
    <w:rsid w:val="009B77F9"/>
    <w:rsid w:val="009C4B6F"/>
    <w:rsid w:val="009C75DC"/>
    <w:rsid w:val="009D3641"/>
    <w:rsid w:val="009D72C9"/>
    <w:rsid w:val="009E3678"/>
    <w:rsid w:val="009F11B5"/>
    <w:rsid w:val="00A005F4"/>
    <w:rsid w:val="00A0104B"/>
    <w:rsid w:val="00A0556F"/>
    <w:rsid w:val="00A07FB1"/>
    <w:rsid w:val="00A1241C"/>
    <w:rsid w:val="00A169A8"/>
    <w:rsid w:val="00A16CCC"/>
    <w:rsid w:val="00A20B9B"/>
    <w:rsid w:val="00A252CE"/>
    <w:rsid w:val="00A35906"/>
    <w:rsid w:val="00A41150"/>
    <w:rsid w:val="00A41639"/>
    <w:rsid w:val="00A51805"/>
    <w:rsid w:val="00A52AB9"/>
    <w:rsid w:val="00A56A54"/>
    <w:rsid w:val="00A57068"/>
    <w:rsid w:val="00A65600"/>
    <w:rsid w:val="00A65CEE"/>
    <w:rsid w:val="00A7065F"/>
    <w:rsid w:val="00A8102C"/>
    <w:rsid w:val="00A85754"/>
    <w:rsid w:val="00A8576F"/>
    <w:rsid w:val="00A869EB"/>
    <w:rsid w:val="00AA0FB9"/>
    <w:rsid w:val="00AA6F37"/>
    <w:rsid w:val="00AB7039"/>
    <w:rsid w:val="00AB70D2"/>
    <w:rsid w:val="00AC2331"/>
    <w:rsid w:val="00AC3C60"/>
    <w:rsid w:val="00AD4C21"/>
    <w:rsid w:val="00AD6C6C"/>
    <w:rsid w:val="00AE4F3E"/>
    <w:rsid w:val="00AE63AD"/>
    <w:rsid w:val="00AE7308"/>
    <w:rsid w:val="00AE743D"/>
    <w:rsid w:val="00B00CBF"/>
    <w:rsid w:val="00B024C8"/>
    <w:rsid w:val="00B23F9C"/>
    <w:rsid w:val="00B25F79"/>
    <w:rsid w:val="00B30EFD"/>
    <w:rsid w:val="00B31BB4"/>
    <w:rsid w:val="00B4360F"/>
    <w:rsid w:val="00B4501A"/>
    <w:rsid w:val="00B5473A"/>
    <w:rsid w:val="00B63F49"/>
    <w:rsid w:val="00B77788"/>
    <w:rsid w:val="00B82429"/>
    <w:rsid w:val="00B82654"/>
    <w:rsid w:val="00B9308C"/>
    <w:rsid w:val="00B960AB"/>
    <w:rsid w:val="00B96C40"/>
    <w:rsid w:val="00BA1ED0"/>
    <w:rsid w:val="00BA3095"/>
    <w:rsid w:val="00BA3543"/>
    <w:rsid w:val="00BA4816"/>
    <w:rsid w:val="00BA5426"/>
    <w:rsid w:val="00BA6682"/>
    <w:rsid w:val="00BB75D6"/>
    <w:rsid w:val="00BB78A1"/>
    <w:rsid w:val="00BC0FC8"/>
    <w:rsid w:val="00BC6C67"/>
    <w:rsid w:val="00BD0D2B"/>
    <w:rsid w:val="00BD5A5A"/>
    <w:rsid w:val="00BF4BEC"/>
    <w:rsid w:val="00C05F60"/>
    <w:rsid w:val="00C06ADD"/>
    <w:rsid w:val="00C07DE8"/>
    <w:rsid w:val="00C117BC"/>
    <w:rsid w:val="00C30177"/>
    <w:rsid w:val="00C41A4E"/>
    <w:rsid w:val="00C45AA5"/>
    <w:rsid w:val="00C461E5"/>
    <w:rsid w:val="00C4639E"/>
    <w:rsid w:val="00C46427"/>
    <w:rsid w:val="00C5012D"/>
    <w:rsid w:val="00C62E75"/>
    <w:rsid w:val="00C7047E"/>
    <w:rsid w:val="00C74845"/>
    <w:rsid w:val="00C8179D"/>
    <w:rsid w:val="00CA4203"/>
    <w:rsid w:val="00CD0168"/>
    <w:rsid w:val="00CD403D"/>
    <w:rsid w:val="00CD7ECE"/>
    <w:rsid w:val="00CE256A"/>
    <w:rsid w:val="00CE701C"/>
    <w:rsid w:val="00CE7C82"/>
    <w:rsid w:val="00CF380B"/>
    <w:rsid w:val="00D03922"/>
    <w:rsid w:val="00D05487"/>
    <w:rsid w:val="00D17E20"/>
    <w:rsid w:val="00D2256F"/>
    <w:rsid w:val="00D24E5E"/>
    <w:rsid w:val="00D30BAA"/>
    <w:rsid w:val="00D451EC"/>
    <w:rsid w:val="00D50D37"/>
    <w:rsid w:val="00D51391"/>
    <w:rsid w:val="00D62138"/>
    <w:rsid w:val="00D63322"/>
    <w:rsid w:val="00D7369C"/>
    <w:rsid w:val="00D8663C"/>
    <w:rsid w:val="00D93D50"/>
    <w:rsid w:val="00D94AA6"/>
    <w:rsid w:val="00DB0943"/>
    <w:rsid w:val="00DB4932"/>
    <w:rsid w:val="00DE1869"/>
    <w:rsid w:val="00DE428A"/>
    <w:rsid w:val="00DF20F9"/>
    <w:rsid w:val="00DF5D1A"/>
    <w:rsid w:val="00DF684C"/>
    <w:rsid w:val="00DF7DD6"/>
    <w:rsid w:val="00E07331"/>
    <w:rsid w:val="00E1295A"/>
    <w:rsid w:val="00E54CC6"/>
    <w:rsid w:val="00E60EBA"/>
    <w:rsid w:val="00E64749"/>
    <w:rsid w:val="00E652C2"/>
    <w:rsid w:val="00E70D58"/>
    <w:rsid w:val="00E84E74"/>
    <w:rsid w:val="00E92974"/>
    <w:rsid w:val="00EA33F8"/>
    <w:rsid w:val="00EB0C6A"/>
    <w:rsid w:val="00EB466E"/>
    <w:rsid w:val="00EC47DB"/>
    <w:rsid w:val="00EE468F"/>
    <w:rsid w:val="00EE4B82"/>
    <w:rsid w:val="00EF52C3"/>
    <w:rsid w:val="00F00571"/>
    <w:rsid w:val="00F112FC"/>
    <w:rsid w:val="00F12E0C"/>
    <w:rsid w:val="00F30808"/>
    <w:rsid w:val="00F355D2"/>
    <w:rsid w:val="00F35D06"/>
    <w:rsid w:val="00F40F5E"/>
    <w:rsid w:val="00F44593"/>
    <w:rsid w:val="00F50064"/>
    <w:rsid w:val="00F5050F"/>
    <w:rsid w:val="00F57BEA"/>
    <w:rsid w:val="00F6044A"/>
    <w:rsid w:val="00F62326"/>
    <w:rsid w:val="00F81221"/>
    <w:rsid w:val="00F86116"/>
    <w:rsid w:val="00F863D5"/>
    <w:rsid w:val="00F909E2"/>
    <w:rsid w:val="00F97732"/>
    <w:rsid w:val="00F979BC"/>
    <w:rsid w:val="00FB0330"/>
    <w:rsid w:val="00FC11E1"/>
    <w:rsid w:val="00FC64BC"/>
    <w:rsid w:val="00FC6F43"/>
    <w:rsid w:val="00FD3DE3"/>
    <w:rsid w:val="00FD7418"/>
    <w:rsid w:val="00FE410B"/>
    <w:rsid w:val="00FF2A26"/>
    <w:rsid w:val="00FF541E"/>
    <w:rsid w:val="00FF679C"/>
    <w:rsid w:val="0447523C"/>
    <w:rsid w:val="04D96407"/>
    <w:rsid w:val="05C8BBC2"/>
    <w:rsid w:val="05E836F6"/>
    <w:rsid w:val="0619EF4B"/>
    <w:rsid w:val="0AB50029"/>
    <w:rsid w:val="0C50D08A"/>
    <w:rsid w:val="0C9124C7"/>
    <w:rsid w:val="0E0C885B"/>
    <w:rsid w:val="0F93A080"/>
    <w:rsid w:val="0F9BF556"/>
    <w:rsid w:val="0FAE1D9B"/>
    <w:rsid w:val="103F095D"/>
    <w:rsid w:val="11AF0BE0"/>
    <w:rsid w:val="1244A3FA"/>
    <w:rsid w:val="152D5BA8"/>
    <w:rsid w:val="16D2824D"/>
    <w:rsid w:val="1B357D25"/>
    <w:rsid w:val="1C4FE087"/>
    <w:rsid w:val="1C91EBB0"/>
    <w:rsid w:val="1DDEC646"/>
    <w:rsid w:val="1FAAB559"/>
    <w:rsid w:val="2100B231"/>
    <w:rsid w:val="21FE522D"/>
    <w:rsid w:val="221BAFC4"/>
    <w:rsid w:val="22A8A02E"/>
    <w:rsid w:val="22EB2E5A"/>
    <w:rsid w:val="2477BF44"/>
    <w:rsid w:val="24C54E56"/>
    <w:rsid w:val="25F59A07"/>
    <w:rsid w:val="2603595E"/>
    <w:rsid w:val="275AFDBD"/>
    <w:rsid w:val="29336F81"/>
    <w:rsid w:val="298C2B22"/>
    <w:rsid w:val="2B181E64"/>
    <w:rsid w:val="2C71DEB0"/>
    <w:rsid w:val="2E731654"/>
    <w:rsid w:val="2FFE0520"/>
    <w:rsid w:val="319EA705"/>
    <w:rsid w:val="327969D4"/>
    <w:rsid w:val="33D85F09"/>
    <w:rsid w:val="3467E85D"/>
    <w:rsid w:val="37009D9D"/>
    <w:rsid w:val="3902CC7F"/>
    <w:rsid w:val="43EA8E4F"/>
    <w:rsid w:val="46C6A628"/>
    <w:rsid w:val="49578204"/>
    <w:rsid w:val="49D56674"/>
    <w:rsid w:val="4A3822CB"/>
    <w:rsid w:val="4DA1041C"/>
    <w:rsid w:val="4DB68770"/>
    <w:rsid w:val="4E97596F"/>
    <w:rsid w:val="5123668A"/>
    <w:rsid w:val="51E4D7CD"/>
    <w:rsid w:val="53A2797D"/>
    <w:rsid w:val="55B77D36"/>
    <w:rsid w:val="56CB5C7C"/>
    <w:rsid w:val="56DBE95C"/>
    <w:rsid w:val="5749BDA1"/>
    <w:rsid w:val="5A1B38F2"/>
    <w:rsid w:val="5A56DE8B"/>
    <w:rsid w:val="5AC30919"/>
    <w:rsid w:val="5D1A8B8C"/>
    <w:rsid w:val="5E1C92FA"/>
    <w:rsid w:val="5E928AA2"/>
    <w:rsid w:val="63D0EEA3"/>
    <w:rsid w:val="64950244"/>
    <w:rsid w:val="64E20211"/>
    <w:rsid w:val="6709B0E4"/>
    <w:rsid w:val="673B4EDB"/>
    <w:rsid w:val="67F98A38"/>
    <w:rsid w:val="68712146"/>
    <w:rsid w:val="68A59C44"/>
    <w:rsid w:val="68D8F249"/>
    <w:rsid w:val="6A7E221F"/>
    <w:rsid w:val="6B7141B3"/>
    <w:rsid w:val="6E331715"/>
    <w:rsid w:val="7057FEDE"/>
    <w:rsid w:val="72D2DF27"/>
    <w:rsid w:val="7464AB45"/>
    <w:rsid w:val="76F809B2"/>
    <w:rsid w:val="7897C753"/>
    <w:rsid w:val="7B8DF564"/>
    <w:rsid w:val="7C07F269"/>
    <w:rsid w:val="7DA4017A"/>
    <w:rsid w:val="7E07A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2B9F7"/>
  <w15:docId w15:val="{190FA32C-FE33-4C63-A539-8AF2C681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1602"/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6"/>
    </w:pPr>
    <w:rPr>
      <w:rFonts w:ascii="Arial" w:eastAsia="Arial" w:hAnsi="Arial"/>
      <w:sz w:val="20"/>
      <w:szCs w:val="20"/>
    </w:rPr>
  </w:style>
  <w:style w:type="paragraph" w:styleId="ListParagraph">
    <w:name w:val="List Paragraph"/>
    <w:aliases w:val="List Paragraph1,Recommendation,List Paragraph11,123 List Paragraph,List Paragraph2,Colorful List - Accent 11,Colorful List - Accent 12,En tête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123 List Paragraph Char,List Paragraph2 Char,Colorful List - Accent 11 Char,Colorful List - Accent 12 Char,En tête 1 Char"/>
    <w:basedOn w:val="DefaultParagraphFont"/>
    <w:link w:val="ListParagraph"/>
    <w:uiPriority w:val="34"/>
    <w:locked/>
    <w:rsid w:val="00C30177"/>
  </w:style>
  <w:style w:type="character" w:styleId="CommentReference">
    <w:name w:val="annotation reference"/>
    <w:basedOn w:val="DefaultParagraphFont"/>
    <w:uiPriority w:val="99"/>
    <w:semiHidden/>
    <w:unhideWhenUsed/>
    <w:rsid w:val="00394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4F9C"/>
  </w:style>
  <w:style w:type="character" w:customStyle="1" w:styleId="Heading3Char">
    <w:name w:val="Heading 3 Char"/>
    <w:basedOn w:val="DefaultParagraphFont"/>
    <w:link w:val="Heading3"/>
    <w:semiHidden/>
    <w:rsid w:val="00394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1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1007"/>
    <w:rPr>
      <w:rFonts w:ascii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97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E82"/>
  </w:style>
  <w:style w:type="paragraph" w:styleId="Footer">
    <w:name w:val="footer"/>
    <w:basedOn w:val="Normal"/>
    <w:link w:val="FooterChar"/>
    <w:uiPriority w:val="99"/>
    <w:unhideWhenUsed/>
    <w:rsid w:val="00997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E82"/>
  </w:style>
  <w:style w:type="paragraph" w:customStyle="1" w:styleId="Default">
    <w:name w:val="Default"/>
    <w:rsid w:val="00F86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1">
    <w:name w:val="スタイル1"/>
    <w:basedOn w:val="Normal"/>
    <w:rsid w:val="00533885"/>
    <w:pPr>
      <w:numPr>
        <w:ilvl w:val="2"/>
        <w:numId w:val="2"/>
      </w:numPr>
    </w:pPr>
  </w:style>
  <w:style w:type="paragraph" w:styleId="BodyText3">
    <w:name w:val="Body Text 3"/>
    <w:basedOn w:val="Normal"/>
    <w:link w:val="BodyText3Char"/>
    <w:uiPriority w:val="99"/>
    <w:semiHidden/>
    <w:unhideWhenUsed/>
    <w:rsid w:val="002763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63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7DD171-A168-415B-A339-6470255D6DA6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E73DBB5-2AD6-4338-ACA5-7FC2DD916D03}">
      <dgm:prSet phldrT="[Text]"/>
      <dgm:spPr/>
      <dgm:t>
        <a:bodyPr/>
        <a:lstStyle/>
        <a:p>
          <a:pPr algn="ctr"/>
          <a:r>
            <a:rPr lang="en-US" dirty="0"/>
            <a:t>Director-General</a:t>
          </a:r>
        </a:p>
      </dgm:t>
    </dgm:pt>
    <dgm:pt modelId="{06B54977-880D-4F9F-A542-535833CD95AA}" type="parTrans" cxnId="{1B6D8875-6B70-41A2-9DD3-C78A7BBD1039}">
      <dgm:prSet/>
      <dgm:spPr/>
      <dgm:t>
        <a:bodyPr/>
        <a:lstStyle/>
        <a:p>
          <a:pPr algn="ctr"/>
          <a:endParaRPr lang="en-US"/>
        </a:p>
      </dgm:t>
    </dgm:pt>
    <dgm:pt modelId="{D8B6F216-186B-4119-AC60-947F3C7AC56C}" type="sibTrans" cxnId="{1B6D8875-6B70-41A2-9DD3-C78A7BBD1039}">
      <dgm:prSet/>
      <dgm:spPr/>
      <dgm:t>
        <a:bodyPr/>
        <a:lstStyle/>
        <a:p>
          <a:pPr algn="ctr"/>
          <a:endParaRPr lang="en-US"/>
        </a:p>
      </dgm:t>
    </dgm:pt>
    <dgm:pt modelId="{D4D2DB5A-7BD4-4FBB-A739-A224F3A38A43}">
      <dgm:prSet phldrT="[Text]"/>
      <dgm:spPr/>
      <dgm:t>
        <a:bodyPr/>
        <a:lstStyle/>
        <a:p>
          <a:pPr algn="ctr"/>
          <a:r>
            <a:rPr lang="en-AU" dirty="0"/>
            <a:t>Deputy Director General - Science and Capability</a:t>
          </a:r>
          <a:endParaRPr lang="en-US" dirty="0"/>
        </a:p>
      </dgm:t>
    </dgm:pt>
    <dgm:pt modelId="{24B6D4B8-0F14-48B3-AC04-30D61845CCF7}" type="parTrans" cxnId="{76ABFFFE-1436-4AF8-9DC3-8FF41874F77D}">
      <dgm:prSet/>
      <dgm:spPr/>
      <dgm:t>
        <a:bodyPr/>
        <a:lstStyle/>
        <a:p>
          <a:pPr algn="ctr"/>
          <a:endParaRPr lang="en-US"/>
        </a:p>
      </dgm:t>
    </dgm:pt>
    <dgm:pt modelId="{CF7453A8-5023-4933-89EE-706CE8921741}" type="sibTrans" cxnId="{76ABFFFE-1436-4AF8-9DC3-8FF41874F77D}">
      <dgm:prSet/>
      <dgm:spPr/>
      <dgm:t>
        <a:bodyPr/>
        <a:lstStyle/>
        <a:p>
          <a:pPr algn="ctr"/>
          <a:endParaRPr lang="en-US"/>
        </a:p>
      </dgm:t>
    </dgm:pt>
    <dgm:pt modelId="{1D6A2E25-F6F8-47EF-A0ED-F1B8AD96CB93}">
      <dgm:prSet phldrT="[Text]"/>
      <dgm:spPr/>
      <dgm:t>
        <a:bodyPr/>
        <a:lstStyle/>
        <a:p>
          <a:pPr algn="ctr"/>
          <a:r>
            <a:rPr lang="en-US" dirty="0"/>
            <a:t>Director Geoscience Energy &amp; Maritime</a:t>
          </a:r>
        </a:p>
      </dgm:t>
    </dgm:pt>
    <dgm:pt modelId="{573F9D09-86D3-4BD7-B536-1732B6962141}" type="parTrans" cxnId="{4B591D94-CD3D-4972-87BA-2A5CA0BD030A}">
      <dgm:prSet/>
      <dgm:spPr/>
      <dgm:t>
        <a:bodyPr/>
        <a:lstStyle/>
        <a:p>
          <a:pPr algn="ctr"/>
          <a:endParaRPr lang="en-AU"/>
        </a:p>
      </dgm:t>
    </dgm:pt>
    <dgm:pt modelId="{54D4E2B7-2D3B-4BD7-985F-11688F9BE68C}" type="sibTrans" cxnId="{4B591D94-CD3D-4972-87BA-2A5CA0BD030A}">
      <dgm:prSet/>
      <dgm:spPr/>
      <dgm:t>
        <a:bodyPr/>
        <a:lstStyle/>
        <a:p>
          <a:pPr algn="ctr"/>
          <a:endParaRPr lang="en-AU"/>
        </a:p>
      </dgm:t>
    </dgm:pt>
    <dgm:pt modelId="{E651841B-4C8A-42CA-BA2D-E957BB1C1CAD}">
      <dgm:prSet phldrT="[Text]"/>
      <dgm:spPr/>
      <dgm:t>
        <a:bodyPr/>
        <a:lstStyle/>
        <a:p>
          <a:pPr algn="ctr"/>
          <a:r>
            <a:rPr lang="en-US" dirty="0"/>
            <a:t>Team Leader Ocean Management &amp; Literacy</a:t>
          </a:r>
        </a:p>
      </dgm:t>
    </dgm:pt>
    <dgm:pt modelId="{FEC40D10-4CA9-44E2-B086-9318108B6912}" type="parTrans" cxnId="{CECB7660-A5DE-41F9-A3A1-43DF292A5839}">
      <dgm:prSet/>
      <dgm:spPr/>
      <dgm:t>
        <a:bodyPr/>
        <a:lstStyle/>
        <a:p>
          <a:pPr algn="ctr"/>
          <a:endParaRPr lang="en-AU"/>
        </a:p>
      </dgm:t>
    </dgm:pt>
    <dgm:pt modelId="{69BEDF6D-0222-44D8-9B67-53811C314183}" type="sibTrans" cxnId="{CECB7660-A5DE-41F9-A3A1-43DF292A5839}">
      <dgm:prSet/>
      <dgm:spPr/>
      <dgm:t>
        <a:bodyPr/>
        <a:lstStyle/>
        <a:p>
          <a:pPr algn="ctr"/>
          <a:endParaRPr lang="en-AU"/>
        </a:p>
      </dgm:t>
    </dgm:pt>
    <dgm:pt modelId="{2FDF4CB8-A829-4A66-99A3-D0A75C627590}">
      <dgm:prSet phldrT="[Text]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6"/>
        </a:solidFill>
        <a:ln>
          <a:noFill/>
        </a:ln>
      </dgm:spPr>
      <dgm:t>
        <a:bodyPr/>
        <a:lstStyle/>
        <a:p>
          <a:pPr algn="ctr"/>
          <a:r>
            <a:rPr lang="en-US" dirty="0">
              <a:ln>
                <a:noFill/>
              </a:ln>
              <a:solidFill>
                <a:schemeClr val="bg1"/>
              </a:solidFill>
            </a:rPr>
            <a:t>Integrated Ocean Management Adviser</a:t>
          </a:r>
        </a:p>
      </dgm:t>
    </dgm:pt>
    <dgm:pt modelId="{A2B87E5A-1BCA-4D72-997D-60741B734A6C}" type="parTrans" cxnId="{A2AF7C84-8827-4AC5-AE94-F935D6FF118D}">
      <dgm:prSet/>
      <dgm:spPr/>
      <dgm:t>
        <a:bodyPr/>
        <a:lstStyle/>
        <a:p>
          <a:pPr algn="ctr"/>
          <a:endParaRPr lang="en-AU"/>
        </a:p>
      </dgm:t>
    </dgm:pt>
    <dgm:pt modelId="{3365D4AF-18B0-44DF-803C-4301B24DCC02}" type="sibTrans" cxnId="{A2AF7C84-8827-4AC5-AE94-F935D6FF118D}">
      <dgm:prSet/>
      <dgm:spPr/>
      <dgm:t>
        <a:bodyPr/>
        <a:lstStyle/>
        <a:p>
          <a:pPr algn="ctr"/>
          <a:endParaRPr lang="en-AU"/>
        </a:p>
      </dgm:t>
    </dgm:pt>
    <dgm:pt modelId="{EB5E43DD-2D13-4C02-9B9D-62560C75659C}">
      <dgm:prSet phldrT="[Text]"/>
      <dgm:spPr/>
      <dgm:t>
        <a:bodyPr/>
        <a:lstStyle/>
        <a:p>
          <a:pPr algn="ctr"/>
          <a:r>
            <a:rPr lang="en-US" dirty="0"/>
            <a:t>Deputy Director Oceans &amp; Maritime</a:t>
          </a:r>
        </a:p>
      </dgm:t>
    </dgm:pt>
    <dgm:pt modelId="{070CCEE6-B1F3-45E6-A899-691F50F0196B}" type="parTrans" cxnId="{08D1BD1A-65F3-4A89-AE18-F8E4D40ACBBE}">
      <dgm:prSet/>
      <dgm:spPr/>
      <dgm:t>
        <a:bodyPr/>
        <a:lstStyle/>
        <a:p>
          <a:pPr algn="ctr"/>
          <a:endParaRPr lang="en-AU"/>
        </a:p>
      </dgm:t>
    </dgm:pt>
    <dgm:pt modelId="{A53519F3-11E1-4C68-B97C-9211301147CE}" type="sibTrans" cxnId="{08D1BD1A-65F3-4A89-AE18-F8E4D40ACBBE}">
      <dgm:prSet/>
      <dgm:spPr/>
      <dgm:t>
        <a:bodyPr/>
        <a:lstStyle/>
        <a:p>
          <a:pPr algn="ctr"/>
          <a:endParaRPr lang="en-AU"/>
        </a:p>
      </dgm:t>
    </dgm:pt>
    <dgm:pt modelId="{9B7EE1E8-B045-4A95-B738-CBF2982AB727}">
      <dgm:prSet phldrT="[Text]"/>
      <dgm:spPr/>
      <dgm:t>
        <a:bodyPr/>
        <a:lstStyle/>
        <a:p>
          <a:pPr algn="ctr"/>
          <a:r>
            <a:rPr lang="en-US" dirty="0"/>
            <a:t>Head of PCCOS</a:t>
          </a:r>
        </a:p>
      </dgm:t>
    </dgm:pt>
    <dgm:pt modelId="{A03AB751-D20C-442D-84BD-662B54E3A405}" type="parTrans" cxnId="{50297A76-5914-4FD8-B391-963D06BFB79A}">
      <dgm:prSet/>
      <dgm:spPr/>
      <dgm:t>
        <a:bodyPr/>
        <a:lstStyle/>
        <a:p>
          <a:pPr algn="ctr"/>
          <a:endParaRPr lang="en-AU"/>
        </a:p>
      </dgm:t>
    </dgm:pt>
    <dgm:pt modelId="{F5F5F8F5-46A5-49E8-8AE8-A06F5DCE28D3}" type="sibTrans" cxnId="{50297A76-5914-4FD8-B391-963D06BFB79A}">
      <dgm:prSet/>
      <dgm:spPr/>
      <dgm:t>
        <a:bodyPr/>
        <a:lstStyle/>
        <a:p>
          <a:pPr algn="ctr"/>
          <a:endParaRPr lang="en-AU"/>
        </a:p>
      </dgm:t>
    </dgm:pt>
    <dgm:pt modelId="{64A549D6-E7AA-41E6-A6C9-F824CA82F1F1}">
      <dgm:prSet phldrT="[Text]"/>
      <dgm:spPr/>
      <dgm:t>
        <a:bodyPr/>
        <a:lstStyle/>
        <a:p>
          <a:pPr algn="ctr"/>
          <a:r>
            <a:rPr lang="en-US" dirty="0"/>
            <a:t>Coordinator, Partnerships &amp; Engagement</a:t>
          </a:r>
        </a:p>
      </dgm:t>
    </dgm:pt>
    <dgm:pt modelId="{865C895D-0788-4A78-8DF8-9FF6C6D24BA8}" type="parTrans" cxnId="{1C8756F6-1E0C-4720-9BAF-9283E87C796C}">
      <dgm:prSet/>
      <dgm:spPr/>
      <dgm:t>
        <a:bodyPr/>
        <a:lstStyle/>
        <a:p>
          <a:pPr algn="ctr"/>
          <a:endParaRPr lang="en-AU"/>
        </a:p>
      </dgm:t>
    </dgm:pt>
    <dgm:pt modelId="{8FFB4B56-DC98-4581-9A89-6952E475004A}" type="sibTrans" cxnId="{1C8756F6-1E0C-4720-9BAF-9283E87C796C}">
      <dgm:prSet/>
      <dgm:spPr/>
      <dgm:t>
        <a:bodyPr/>
        <a:lstStyle/>
        <a:p>
          <a:pPr algn="ctr"/>
          <a:endParaRPr lang="en-AU"/>
        </a:p>
      </dgm:t>
    </dgm:pt>
    <dgm:pt modelId="{0D1DF0E1-383A-463C-A7D0-EF9C3DD9D1CA}" type="pres">
      <dgm:prSet presAssocID="{017DD171-A168-415B-A339-6470255D6DA6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47C6E8C6-565E-47A3-A30C-7C4D9D975FCB}" type="pres">
      <dgm:prSet presAssocID="{4E73DBB5-2AD6-4338-ACA5-7FC2DD916D03}" presName="hierRoot1" presStyleCnt="0">
        <dgm:presLayoutVars>
          <dgm:hierBranch val="init"/>
        </dgm:presLayoutVars>
      </dgm:prSet>
      <dgm:spPr/>
    </dgm:pt>
    <dgm:pt modelId="{0C0FC752-01F0-4AF7-BB8E-70CBAC0FED32}" type="pres">
      <dgm:prSet presAssocID="{4E73DBB5-2AD6-4338-ACA5-7FC2DD916D03}" presName="rootComposite1" presStyleCnt="0"/>
      <dgm:spPr/>
    </dgm:pt>
    <dgm:pt modelId="{CA365416-B3AE-46E8-AC66-AAFF868C0180}" type="pres">
      <dgm:prSet presAssocID="{4E73DBB5-2AD6-4338-ACA5-7FC2DD916D03}" presName="rootText1" presStyleLbl="node0" presStyleIdx="0" presStyleCnt="1" custLinFactNeighborX="-20044">
        <dgm:presLayoutVars>
          <dgm:chPref val="3"/>
        </dgm:presLayoutVars>
      </dgm:prSet>
      <dgm:spPr/>
    </dgm:pt>
    <dgm:pt modelId="{6037EB18-1E31-48DD-AAAC-83CEC9979400}" type="pres">
      <dgm:prSet presAssocID="{4E73DBB5-2AD6-4338-ACA5-7FC2DD916D03}" presName="rootConnector1" presStyleLbl="node1" presStyleIdx="0" presStyleCnt="0"/>
      <dgm:spPr/>
    </dgm:pt>
    <dgm:pt modelId="{D588034D-180D-41BC-823A-36188F59C350}" type="pres">
      <dgm:prSet presAssocID="{4E73DBB5-2AD6-4338-ACA5-7FC2DD916D03}" presName="hierChild2" presStyleCnt="0"/>
      <dgm:spPr/>
    </dgm:pt>
    <dgm:pt modelId="{078D47CC-C5F1-4022-AA5F-2C6100B8CD4A}" type="pres">
      <dgm:prSet presAssocID="{24B6D4B8-0F14-48B3-AC04-30D61845CCF7}" presName="Name37" presStyleLbl="parChTrans1D2" presStyleIdx="0" presStyleCnt="1"/>
      <dgm:spPr/>
    </dgm:pt>
    <dgm:pt modelId="{8086CB12-7727-4CC1-8E37-04079EE513C1}" type="pres">
      <dgm:prSet presAssocID="{D4D2DB5A-7BD4-4FBB-A739-A224F3A38A43}" presName="hierRoot2" presStyleCnt="0">
        <dgm:presLayoutVars>
          <dgm:hierBranch val="init"/>
        </dgm:presLayoutVars>
      </dgm:prSet>
      <dgm:spPr/>
    </dgm:pt>
    <dgm:pt modelId="{42308C42-65AF-462C-8A0D-FF54FA8F610B}" type="pres">
      <dgm:prSet presAssocID="{D4D2DB5A-7BD4-4FBB-A739-A224F3A38A43}" presName="rootComposite" presStyleCnt="0"/>
      <dgm:spPr/>
    </dgm:pt>
    <dgm:pt modelId="{D646C38D-5B11-4551-8339-E4D36EE3603B}" type="pres">
      <dgm:prSet presAssocID="{D4D2DB5A-7BD4-4FBB-A739-A224F3A38A43}" presName="rootText" presStyleLbl="node2" presStyleIdx="0" presStyleCnt="1" custScaleY="148312" custLinFactNeighborX="-20173" custLinFactNeighborY="1035">
        <dgm:presLayoutVars>
          <dgm:chPref val="3"/>
        </dgm:presLayoutVars>
      </dgm:prSet>
      <dgm:spPr/>
    </dgm:pt>
    <dgm:pt modelId="{8F4041DC-15AA-4C10-A181-415D3B7532BC}" type="pres">
      <dgm:prSet presAssocID="{D4D2DB5A-7BD4-4FBB-A739-A224F3A38A43}" presName="rootConnector" presStyleLbl="node2" presStyleIdx="0" presStyleCnt="1"/>
      <dgm:spPr/>
    </dgm:pt>
    <dgm:pt modelId="{4F21FA70-2A30-4CBE-B802-A43A026E2877}" type="pres">
      <dgm:prSet presAssocID="{D4D2DB5A-7BD4-4FBB-A739-A224F3A38A43}" presName="hierChild4" presStyleCnt="0"/>
      <dgm:spPr/>
    </dgm:pt>
    <dgm:pt modelId="{1A736F63-72BF-4628-9FA8-5F0727CDF9DC}" type="pres">
      <dgm:prSet presAssocID="{A03AB751-D20C-442D-84BD-662B54E3A405}" presName="Name37" presStyleLbl="parChTrans1D3" presStyleIdx="0" presStyleCnt="2"/>
      <dgm:spPr/>
    </dgm:pt>
    <dgm:pt modelId="{FD79A296-B668-469A-8786-769BADED5169}" type="pres">
      <dgm:prSet presAssocID="{9B7EE1E8-B045-4A95-B738-CBF2982AB727}" presName="hierRoot2" presStyleCnt="0">
        <dgm:presLayoutVars>
          <dgm:hierBranch val="init"/>
        </dgm:presLayoutVars>
      </dgm:prSet>
      <dgm:spPr/>
    </dgm:pt>
    <dgm:pt modelId="{BFBE94CC-A082-42A4-90F1-7F75AE675367}" type="pres">
      <dgm:prSet presAssocID="{9B7EE1E8-B045-4A95-B738-CBF2982AB727}" presName="rootComposite" presStyleCnt="0"/>
      <dgm:spPr/>
    </dgm:pt>
    <dgm:pt modelId="{B49E5489-98AC-40A4-8CC1-11FA99F33D89}" type="pres">
      <dgm:prSet presAssocID="{9B7EE1E8-B045-4A95-B738-CBF2982AB727}" presName="rootText" presStyleLbl="node3" presStyleIdx="0" presStyleCnt="2" custLinFactNeighborX="5474">
        <dgm:presLayoutVars>
          <dgm:chPref val="3"/>
        </dgm:presLayoutVars>
      </dgm:prSet>
      <dgm:spPr/>
    </dgm:pt>
    <dgm:pt modelId="{6E993097-D296-4BB7-B948-3E7182C6A4D6}" type="pres">
      <dgm:prSet presAssocID="{9B7EE1E8-B045-4A95-B738-CBF2982AB727}" presName="rootConnector" presStyleLbl="node3" presStyleIdx="0" presStyleCnt="2"/>
      <dgm:spPr/>
    </dgm:pt>
    <dgm:pt modelId="{D3AD3E6D-D64C-486D-9231-DA9F9745B185}" type="pres">
      <dgm:prSet presAssocID="{9B7EE1E8-B045-4A95-B738-CBF2982AB727}" presName="hierChild4" presStyleCnt="0"/>
      <dgm:spPr/>
    </dgm:pt>
    <dgm:pt modelId="{572CB72F-F26E-4B22-AAE9-151E26AC0CBB}" type="pres">
      <dgm:prSet presAssocID="{865C895D-0788-4A78-8DF8-9FF6C6D24BA8}" presName="Name37" presStyleLbl="parChTrans1D4" presStyleIdx="0" presStyleCnt="4"/>
      <dgm:spPr/>
    </dgm:pt>
    <dgm:pt modelId="{5FDC58F9-AB26-4021-A40E-4032FC36C739}" type="pres">
      <dgm:prSet presAssocID="{64A549D6-E7AA-41E6-A6C9-F824CA82F1F1}" presName="hierRoot2" presStyleCnt="0">
        <dgm:presLayoutVars>
          <dgm:hierBranch val="init"/>
        </dgm:presLayoutVars>
      </dgm:prSet>
      <dgm:spPr/>
    </dgm:pt>
    <dgm:pt modelId="{BF344A72-3357-4921-8537-366869342521}" type="pres">
      <dgm:prSet presAssocID="{64A549D6-E7AA-41E6-A6C9-F824CA82F1F1}" presName="rootComposite" presStyleCnt="0"/>
      <dgm:spPr/>
    </dgm:pt>
    <dgm:pt modelId="{4F51A29D-6D2C-4B4F-A5C6-6A4D2B9307B1}" type="pres">
      <dgm:prSet presAssocID="{64A549D6-E7AA-41E6-A6C9-F824CA82F1F1}" presName="rootText" presStyleLbl="node4" presStyleIdx="0" presStyleCnt="4" custLinFactNeighborX="7679" custLinFactNeighborY="124">
        <dgm:presLayoutVars>
          <dgm:chPref val="3"/>
        </dgm:presLayoutVars>
      </dgm:prSet>
      <dgm:spPr/>
    </dgm:pt>
    <dgm:pt modelId="{45FBD73B-9AD2-4749-9B60-CBA202F8B87A}" type="pres">
      <dgm:prSet presAssocID="{64A549D6-E7AA-41E6-A6C9-F824CA82F1F1}" presName="rootConnector" presStyleLbl="node4" presStyleIdx="0" presStyleCnt="4"/>
      <dgm:spPr/>
    </dgm:pt>
    <dgm:pt modelId="{4B2676D0-F550-4F08-8F94-A21BBC57093E}" type="pres">
      <dgm:prSet presAssocID="{64A549D6-E7AA-41E6-A6C9-F824CA82F1F1}" presName="hierChild4" presStyleCnt="0"/>
      <dgm:spPr/>
    </dgm:pt>
    <dgm:pt modelId="{C37215F8-9D4B-4CD2-913E-A0D533D9DED0}" type="pres">
      <dgm:prSet presAssocID="{64A549D6-E7AA-41E6-A6C9-F824CA82F1F1}" presName="hierChild5" presStyleCnt="0"/>
      <dgm:spPr/>
    </dgm:pt>
    <dgm:pt modelId="{37928325-86A1-4CC0-A15D-D5F19B757C5C}" type="pres">
      <dgm:prSet presAssocID="{9B7EE1E8-B045-4A95-B738-CBF2982AB727}" presName="hierChild5" presStyleCnt="0"/>
      <dgm:spPr/>
    </dgm:pt>
    <dgm:pt modelId="{3E552851-A354-48F8-B02E-587F9BAA06C8}" type="pres">
      <dgm:prSet presAssocID="{573F9D09-86D3-4BD7-B536-1732B6962141}" presName="Name37" presStyleLbl="parChTrans1D3" presStyleIdx="1" presStyleCnt="2"/>
      <dgm:spPr/>
    </dgm:pt>
    <dgm:pt modelId="{A37B0258-5B20-42FF-B2D8-3FEF9A923DE7}" type="pres">
      <dgm:prSet presAssocID="{1D6A2E25-F6F8-47EF-A0ED-F1B8AD96CB93}" presName="hierRoot2" presStyleCnt="0">
        <dgm:presLayoutVars>
          <dgm:hierBranch val="init"/>
        </dgm:presLayoutVars>
      </dgm:prSet>
      <dgm:spPr/>
    </dgm:pt>
    <dgm:pt modelId="{CCD221FF-CBF8-46F3-8BDC-BA91BFE47B5F}" type="pres">
      <dgm:prSet presAssocID="{1D6A2E25-F6F8-47EF-A0ED-F1B8AD96CB93}" presName="rootComposite" presStyleCnt="0"/>
      <dgm:spPr/>
    </dgm:pt>
    <dgm:pt modelId="{ACC42211-223A-4B00-B4E9-53DA3530395B}" type="pres">
      <dgm:prSet presAssocID="{1D6A2E25-F6F8-47EF-A0ED-F1B8AD96CB93}" presName="rootText" presStyleLbl="node3" presStyleIdx="1" presStyleCnt="2" custLinFactNeighborX="-20253">
        <dgm:presLayoutVars>
          <dgm:chPref val="3"/>
        </dgm:presLayoutVars>
      </dgm:prSet>
      <dgm:spPr/>
    </dgm:pt>
    <dgm:pt modelId="{7A9E60E7-DA92-4222-9945-5BCBDB894C34}" type="pres">
      <dgm:prSet presAssocID="{1D6A2E25-F6F8-47EF-A0ED-F1B8AD96CB93}" presName="rootConnector" presStyleLbl="node3" presStyleIdx="1" presStyleCnt="2"/>
      <dgm:spPr/>
    </dgm:pt>
    <dgm:pt modelId="{A4EF2B03-FEE4-4361-84F3-926D4D34D0A1}" type="pres">
      <dgm:prSet presAssocID="{1D6A2E25-F6F8-47EF-A0ED-F1B8AD96CB93}" presName="hierChild4" presStyleCnt="0"/>
      <dgm:spPr/>
    </dgm:pt>
    <dgm:pt modelId="{D7DC67A3-2767-44D8-BA47-BA8CD712E43E}" type="pres">
      <dgm:prSet presAssocID="{070CCEE6-B1F3-45E6-A899-691F50F0196B}" presName="Name37" presStyleLbl="parChTrans1D4" presStyleIdx="1" presStyleCnt="4"/>
      <dgm:spPr/>
    </dgm:pt>
    <dgm:pt modelId="{8C547BE9-C4DA-452B-9075-15781349C311}" type="pres">
      <dgm:prSet presAssocID="{EB5E43DD-2D13-4C02-9B9D-62560C75659C}" presName="hierRoot2" presStyleCnt="0">
        <dgm:presLayoutVars>
          <dgm:hierBranch val="init"/>
        </dgm:presLayoutVars>
      </dgm:prSet>
      <dgm:spPr/>
    </dgm:pt>
    <dgm:pt modelId="{5A54EF86-9FB1-4B42-B2E6-9F71D394D5BB}" type="pres">
      <dgm:prSet presAssocID="{EB5E43DD-2D13-4C02-9B9D-62560C75659C}" presName="rootComposite" presStyleCnt="0"/>
      <dgm:spPr/>
    </dgm:pt>
    <dgm:pt modelId="{A53C30C0-8954-4D7C-A905-F59FA0650C88}" type="pres">
      <dgm:prSet presAssocID="{EB5E43DD-2D13-4C02-9B9D-62560C75659C}" presName="rootText" presStyleLbl="node4" presStyleIdx="1" presStyleCnt="4" custLinFactNeighborX="-20320" custLinFactNeighborY="-2023">
        <dgm:presLayoutVars>
          <dgm:chPref val="3"/>
        </dgm:presLayoutVars>
      </dgm:prSet>
      <dgm:spPr/>
    </dgm:pt>
    <dgm:pt modelId="{14C72ED0-E8CF-4211-9E84-4A2E78459381}" type="pres">
      <dgm:prSet presAssocID="{EB5E43DD-2D13-4C02-9B9D-62560C75659C}" presName="rootConnector" presStyleLbl="node4" presStyleIdx="1" presStyleCnt="4"/>
      <dgm:spPr/>
    </dgm:pt>
    <dgm:pt modelId="{569816F8-827B-490A-B815-6FB86113F009}" type="pres">
      <dgm:prSet presAssocID="{EB5E43DD-2D13-4C02-9B9D-62560C75659C}" presName="hierChild4" presStyleCnt="0"/>
      <dgm:spPr/>
    </dgm:pt>
    <dgm:pt modelId="{1A27608B-C411-499C-AC5B-B88321B4E6C8}" type="pres">
      <dgm:prSet presAssocID="{FEC40D10-4CA9-44E2-B086-9318108B6912}" presName="Name37" presStyleLbl="parChTrans1D4" presStyleIdx="2" presStyleCnt="4"/>
      <dgm:spPr/>
    </dgm:pt>
    <dgm:pt modelId="{72412AE6-8BB4-4DCA-8222-4A32CB69A67B}" type="pres">
      <dgm:prSet presAssocID="{E651841B-4C8A-42CA-BA2D-E957BB1C1CAD}" presName="hierRoot2" presStyleCnt="0">
        <dgm:presLayoutVars>
          <dgm:hierBranch val="init"/>
        </dgm:presLayoutVars>
      </dgm:prSet>
      <dgm:spPr/>
    </dgm:pt>
    <dgm:pt modelId="{A388B1D9-2248-4721-ACB7-45CD8DE063FE}" type="pres">
      <dgm:prSet presAssocID="{E651841B-4C8A-42CA-BA2D-E957BB1C1CAD}" presName="rootComposite" presStyleCnt="0"/>
      <dgm:spPr/>
    </dgm:pt>
    <dgm:pt modelId="{87ED2061-C05F-4942-8816-B18748C48809}" type="pres">
      <dgm:prSet presAssocID="{E651841B-4C8A-42CA-BA2D-E957BB1C1CAD}" presName="rootText" presStyleLbl="node4" presStyleIdx="2" presStyleCnt="4" custLinFactNeighborX="-20222" custLinFactNeighborY="843">
        <dgm:presLayoutVars>
          <dgm:chPref val="3"/>
        </dgm:presLayoutVars>
      </dgm:prSet>
      <dgm:spPr/>
    </dgm:pt>
    <dgm:pt modelId="{1E4406AC-2C8D-4410-AE78-EAE66439DF2F}" type="pres">
      <dgm:prSet presAssocID="{E651841B-4C8A-42CA-BA2D-E957BB1C1CAD}" presName="rootConnector" presStyleLbl="node4" presStyleIdx="2" presStyleCnt="4"/>
      <dgm:spPr/>
    </dgm:pt>
    <dgm:pt modelId="{103763BC-2946-4FBC-A321-EC804F558D7F}" type="pres">
      <dgm:prSet presAssocID="{E651841B-4C8A-42CA-BA2D-E957BB1C1CAD}" presName="hierChild4" presStyleCnt="0"/>
      <dgm:spPr/>
    </dgm:pt>
    <dgm:pt modelId="{FE3FE090-B9CD-4161-BB91-5E99E014F677}" type="pres">
      <dgm:prSet presAssocID="{A2B87E5A-1BCA-4D72-997D-60741B734A6C}" presName="Name37" presStyleLbl="parChTrans1D4" presStyleIdx="3" presStyleCnt="4"/>
      <dgm:spPr/>
    </dgm:pt>
    <dgm:pt modelId="{3071C367-AA79-4837-A93C-5B9678810D93}" type="pres">
      <dgm:prSet presAssocID="{2FDF4CB8-A829-4A66-99A3-D0A75C627590}" presName="hierRoot2" presStyleCnt="0">
        <dgm:presLayoutVars>
          <dgm:hierBranch val="init"/>
        </dgm:presLayoutVars>
      </dgm:prSet>
      <dgm:spPr/>
    </dgm:pt>
    <dgm:pt modelId="{0A1D3555-6510-4EA8-939D-C0DB7715141F}" type="pres">
      <dgm:prSet presAssocID="{2FDF4CB8-A829-4A66-99A3-D0A75C627590}" presName="rootComposite" presStyleCnt="0"/>
      <dgm:spPr/>
    </dgm:pt>
    <dgm:pt modelId="{B4057D81-2D6D-42A1-809E-957FEC46FAC6}" type="pres">
      <dgm:prSet presAssocID="{2FDF4CB8-A829-4A66-99A3-D0A75C627590}" presName="rootText" presStyleLbl="node4" presStyleIdx="3" presStyleCnt="4">
        <dgm:presLayoutVars>
          <dgm:chPref val="3"/>
        </dgm:presLayoutVars>
      </dgm:prSet>
      <dgm:spPr/>
    </dgm:pt>
    <dgm:pt modelId="{15AC1526-1F2E-471F-B2C7-8029FC359076}" type="pres">
      <dgm:prSet presAssocID="{2FDF4CB8-A829-4A66-99A3-D0A75C627590}" presName="rootConnector" presStyleLbl="node4" presStyleIdx="3" presStyleCnt="4"/>
      <dgm:spPr/>
    </dgm:pt>
    <dgm:pt modelId="{9602AB0D-682D-45D2-813F-2A4B22695405}" type="pres">
      <dgm:prSet presAssocID="{2FDF4CB8-A829-4A66-99A3-D0A75C627590}" presName="hierChild4" presStyleCnt="0"/>
      <dgm:spPr/>
    </dgm:pt>
    <dgm:pt modelId="{65B9480D-6251-4C70-8299-A017AB955780}" type="pres">
      <dgm:prSet presAssocID="{2FDF4CB8-A829-4A66-99A3-D0A75C627590}" presName="hierChild5" presStyleCnt="0"/>
      <dgm:spPr/>
    </dgm:pt>
    <dgm:pt modelId="{49DBFCB9-7833-4D11-8951-A7E62553D02C}" type="pres">
      <dgm:prSet presAssocID="{E651841B-4C8A-42CA-BA2D-E957BB1C1CAD}" presName="hierChild5" presStyleCnt="0"/>
      <dgm:spPr/>
    </dgm:pt>
    <dgm:pt modelId="{43860252-B1D2-44A2-B63D-2E2DCCBEE5CE}" type="pres">
      <dgm:prSet presAssocID="{EB5E43DD-2D13-4C02-9B9D-62560C75659C}" presName="hierChild5" presStyleCnt="0"/>
      <dgm:spPr/>
    </dgm:pt>
    <dgm:pt modelId="{EC29928B-3603-4161-B28F-D037193B955E}" type="pres">
      <dgm:prSet presAssocID="{1D6A2E25-F6F8-47EF-A0ED-F1B8AD96CB93}" presName="hierChild5" presStyleCnt="0"/>
      <dgm:spPr/>
    </dgm:pt>
    <dgm:pt modelId="{714EC9EC-D104-4D79-A3A6-9D46AB3550A9}" type="pres">
      <dgm:prSet presAssocID="{D4D2DB5A-7BD4-4FBB-A739-A224F3A38A43}" presName="hierChild5" presStyleCnt="0"/>
      <dgm:spPr/>
    </dgm:pt>
    <dgm:pt modelId="{77F5CA0D-7300-4480-B1DE-1E2A3BAEE6D3}" type="pres">
      <dgm:prSet presAssocID="{4E73DBB5-2AD6-4338-ACA5-7FC2DD916D03}" presName="hierChild3" presStyleCnt="0"/>
      <dgm:spPr/>
    </dgm:pt>
  </dgm:ptLst>
  <dgm:cxnLst>
    <dgm:cxn modelId="{6EC4AC01-FE4C-4357-96EB-ACA57D5BCAED}" type="presOf" srcId="{1D6A2E25-F6F8-47EF-A0ED-F1B8AD96CB93}" destId="{ACC42211-223A-4B00-B4E9-53DA3530395B}" srcOrd="0" destOrd="0" presId="urn:microsoft.com/office/officeart/2005/8/layout/orgChart1"/>
    <dgm:cxn modelId="{3916E204-7D63-45F8-A7C8-85DF92E6F4C1}" type="presOf" srcId="{9B7EE1E8-B045-4A95-B738-CBF2982AB727}" destId="{6E993097-D296-4BB7-B948-3E7182C6A4D6}" srcOrd="1" destOrd="0" presId="urn:microsoft.com/office/officeart/2005/8/layout/orgChart1"/>
    <dgm:cxn modelId="{08D1BD1A-65F3-4A89-AE18-F8E4D40ACBBE}" srcId="{1D6A2E25-F6F8-47EF-A0ED-F1B8AD96CB93}" destId="{EB5E43DD-2D13-4C02-9B9D-62560C75659C}" srcOrd="0" destOrd="0" parTransId="{070CCEE6-B1F3-45E6-A899-691F50F0196B}" sibTransId="{A53519F3-11E1-4C68-B97C-9211301147CE}"/>
    <dgm:cxn modelId="{8E049525-2823-4AC7-8524-7B997DA3D857}" type="presOf" srcId="{1D6A2E25-F6F8-47EF-A0ED-F1B8AD96CB93}" destId="{7A9E60E7-DA92-4222-9945-5BCBDB894C34}" srcOrd="1" destOrd="0" presId="urn:microsoft.com/office/officeart/2005/8/layout/orgChart1"/>
    <dgm:cxn modelId="{05428C5E-C4F6-4852-A01F-D63F120184A7}" type="presOf" srcId="{E651841B-4C8A-42CA-BA2D-E957BB1C1CAD}" destId="{87ED2061-C05F-4942-8816-B18748C48809}" srcOrd="0" destOrd="0" presId="urn:microsoft.com/office/officeart/2005/8/layout/orgChart1"/>
    <dgm:cxn modelId="{CECB7660-A5DE-41F9-A3A1-43DF292A5839}" srcId="{EB5E43DD-2D13-4C02-9B9D-62560C75659C}" destId="{E651841B-4C8A-42CA-BA2D-E957BB1C1CAD}" srcOrd="0" destOrd="0" parTransId="{FEC40D10-4CA9-44E2-B086-9318108B6912}" sibTransId="{69BEDF6D-0222-44D8-9B67-53811C314183}"/>
    <dgm:cxn modelId="{BC88D764-A3AE-4B05-98CD-04F6361D9878}" type="presOf" srcId="{A03AB751-D20C-442D-84BD-662B54E3A405}" destId="{1A736F63-72BF-4628-9FA8-5F0727CDF9DC}" srcOrd="0" destOrd="0" presId="urn:microsoft.com/office/officeart/2005/8/layout/orgChart1"/>
    <dgm:cxn modelId="{6FFE9A6A-081F-4380-BFCF-60353AD7D4A1}" type="presOf" srcId="{2FDF4CB8-A829-4A66-99A3-D0A75C627590}" destId="{15AC1526-1F2E-471F-B2C7-8029FC359076}" srcOrd="1" destOrd="0" presId="urn:microsoft.com/office/officeart/2005/8/layout/orgChart1"/>
    <dgm:cxn modelId="{7B1B594E-F33A-41F2-9FCF-EBDCD588CDCC}" type="presOf" srcId="{D4D2DB5A-7BD4-4FBB-A739-A224F3A38A43}" destId="{D646C38D-5B11-4551-8339-E4D36EE3603B}" srcOrd="0" destOrd="0" presId="urn:microsoft.com/office/officeart/2005/8/layout/orgChart1"/>
    <dgm:cxn modelId="{059C1354-783F-4463-A75F-4E7143B2BABD}" type="presOf" srcId="{070CCEE6-B1F3-45E6-A899-691F50F0196B}" destId="{D7DC67A3-2767-44D8-BA47-BA8CD712E43E}" srcOrd="0" destOrd="0" presId="urn:microsoft.com/office/officeart/2005/8/layout/orgChart1"/>
    <dgm:cxn modelId="{1B6D8875-6B70-41A2-9DD3-C78A7BBD1039}" srcId="{017DD171-A168-415B-A339-6470255D6DA6}" destId="{4E73DBB5-2AD6-4338-ACA5-7FC2DD916D03}" srcOrd="0" destOrd="0" parTransId="{06B54977-880D-4F9F-A542-535833CD95AA}" sibTransId="{D8B6F216-186B-4119-AC60-947F3C7AC56C}"/>
    <dgm:cxn modelId="{17A21A56-BF6F-4B18-8489-B34B63F50642}" type="presOf" srcId="{64A549D6-E7AA-41E6-A6C9-F824CA82F1F1}" destId="{4F51A29D-6D2C-4B4F-A5C6-6A4D2B9307B1}" srcOrd="0" destOrd="0" presId="urn:microsoft.com/office/officeart/2005/8/layout/orgChart1"/>
    <dgm:cxn modelId="{50297A76-5914-4FD8-B391-963D06BFB79A}" srcId="{D4D2DB5A-7BD4-4FBB-A739-A224F3A38A43}" destId="{9B7EE1E8-B045-4A95-B738-CBF2982AB727}" srcOrd="0" destOrd="0" parTransId="{A03AB751-D20C-442D-84BD-662B54E3A405}" sibTransId="{F5F5F8F5-46A5-49E8-8AE8-A06F5DCE28D3}"/>
    <dgm:cxn modelId="{662D5578-C283-476F-89B3-2C376CC52232}" type="presOf" srcId="{573F9D09-86D3-4BD7-B536-1732B6962141}" destId="{3E552851-A354-48F8-B02E-587F9BAA06C8}" srcOrd="0" destOrd="0" presId="urn:microsoft.com/office/officeart/2005/8/layout/orgChart1"/>
    <dgm:cxn modelId="{BAC57B7F-6106-4301-BB18-1743C2190C54}" type="presOf" srcId="{2FDF4CB8-A829-4A66-99A3-D0A75C627590}" destId="{B4057D81-2D6D-42A1-809E-957FEC46FAC6}" srcOrd="0" destOrd="0" presId="urn:microsoft.com/office/officeart/2005/8/layout/orgChart1"/>
    <dgm:cxn modelId="{A2AF7C84-8827-4AC5-AE94-F935D6FF118D}" srcId="{E651841B-4C8A-42CA-BA2D-E957BB1C1CAD}" destId="{2FDF4CB8-A829-4A66-99A3-D0A75C627590}" srcOrd="0" destOrd="0" parTransId="{A2B87E5A-1BCA-4D72-997D-60741B734A6C}" sibTransId="{3365D4AF-18B0-44DF-803C-4301B24DCC02}"/>
    <dgm:cxn modelId="{81972288-E6EB-43E7-828E-BEDFD1DFF5F1}" type="presOf" srcId="{865C895D-0788-4A78-8DF8-9FF6C6D24BA8}" destId="{572CB72F-F26E-4B22-AAE9-151E26AC0CBB}" srcOrd="0" destOrd="0" presId="urn:microsoft.com/office/officeart/2005/8/layout/orgChart1"/>
    <dgm:cxn modelId="{1FE0C090-8D0B-426C-B35C-A2672BDEDC75}" type="presOf" srcId="{24B6D4B8-0F14-48B3-AC04-30D61845CCF7}" destId="{078D47CC-C5F1-4022-AA5F-2C6100B8CD4A}" srcOrd="0" destOrd="0" presId="urn:microsoft.com/office/officeart/2005/8/layout/orgChart1"/>
    <dgm:cxn modelId="{4B591D94-CD3D-4972-87BA-2A5CA0BD030A}" srcId="{D4D2DB5A-7BD4-4FBB-A739-A224F3A38A43}" destId="{1D6A2E25-F6F8-47EF-A0ED-F1B8AD96CB93}" srcOrd="1" destOrd="0" parTransId="{573F9D09-86D3-4BD7-B536-1732B6962141}" sibTransId="{54D4E2B7-2D3B-4BD7-985F-11688F9BE68C}"/>
    <dgm:cxn modelId="{882B789A-4F9C-4187-A318-1612533894A3}" type="presOf" srcId="{FEC40D10-4CA9-44E2-B086-9318108B6912}" destId="{1A27608B-C411-499C-AC5B-B88321B4E6C8}" srcOrd="0" destOrd="0" presId="urn:microsoft.com/office/officeart/2005/8/layout/orgChart1"/>
    <dgm:cxn modelId="{92E542A4-8D4D-4626-BB41-6B6CA08F5AE7}" type="presOf" srcId="{E651841B-4C8A-42CA-BA2D-E957BB1C1CAD}" destId="{1E4406AC-2C8D-4410-AE78-EAE66439DF2F}" srcOrd="1" destOrd="0" presId="urn:microsoft.com/office/officeart/2005/8/layout/orgChart1"/>
    <dgm:cxn modelId="{CC7E95AB-8E41-47A9-AC64-AB488385C34C}" type="presOf" srcId="{4E73DBB5-2AD6-4338-ACA5-7FC2DD916D03}" destId="{CA365416-B3AE-46E8-AC66-AAFF868C0180}" srcOrd="0" destOrd="0" presId="urn:microsoft.com/office/officeart/2005/8/layout/orgChart1"/>
    <dgm:cxn modelId="{A83FDFC4-8782-463C-91BC-D16014F08DBB}" type="presOf" srcId="{9B7EE1E8-B045-4A95-B738-CBF2982AB727}" destId="{B49E5489-98AC-40A4-8CC1-11FA99F33D89}" srcOrd="0" destOrd="0" presId="urn:microsoft.com/office/officeart/2005/8/layout/orgChart1"/>
    <dgm:cxn modelId="{35A883CC-1019-4E77-BB3E-EC59B1CB563D}" type="presOf" srcId="{A2B87E5A-1BCA-4D72-997D-60741B734A6C}" destId="{FE3FE090-B9CD-4161-BB91-5E99E014F677}" srcOrd="0" destOrd="0" presId="urn:microsoft.com/office/officeart/2005/8/layout/orgChart1"/>
    <dgm:cxn modelId="{C7BA13CE-DE8C-4563-BF6C-9A1C9714FEC3}" type="presOf" srcId="{64A549D6-E7AA-41E6-A6C9-F824CA82F1F1}" destId="{45FBD73B-9AD2-4749-9B60-CBA202F8B87A}" srcOrd="1" destOrd="0" presId="urn:microsoft.com/office/officeart/2005/8/layout/orgChart1"/>
    <dgm:cxn modelId="{33E31CD0-C221-41FD-BC56-D889F319270E}" type="presOf" srcId="{D4D2DB5A-7BD4-4FBB-A739-A224F3A38A43}" destId="{8F4041DC-15AA-4C10-A181-415D3B7532BC}" srcOrd="1" destOrd="0" presId="urn:microsoft.com/office/officeart/2005/8/layout/orgChart1"/>
    <dgm:cxn modelId="{F93356D2-A17F-46EC-8D37-72D68ADC1A69}" type="presOf" srcId="{EB5E43DD-2D13-4C02-9B9D-62560C75659C}" destId="{A53C30C0-8954-4D7C-A905-F59FA0650C88}" srcOrd="0" destOrd="0" presId="urn:microsoft.com/office/officeart/2005/8/layout/orgChart1"/>
    <dgm:cxn modelId="{9F3117E6-2976-4C75-AB82-6AF8F900EBD4}" type="presOf" srcId="{EB5E43DD-2D13-4C02-9B9D-62560C75659C}" destId="{14C72ED0-E8CF-4211-9E84-4A2E78459381}" srcOrd="1" destOrd="0" presId="urn:microsoft.com/office/officeart/2005/8/layout/orgChart1"/>
    <dgm:cxn modelId="{73A3C3ED-E025-4CFF-8DD0-F47799FAD827}" type="presOf" srcId="{017DD171-A168-415B-A339-6470255D6DA6}" destId="{0D1DF0E1-383A-463C-A7D0-EF9C3DD9D1CA}" srcOrd="0" destOrd="0" presId="urn:microsoft.com/office/officeart/2005/8/layout/orgChart1"/>
    <dgm:cxn modelId="{209ECAF3-D99C-4B36-A09C-773C12CFD1C8}" type="presOf" srcId="{4E73DBB5-2AD6-4338-ACA5-7FC2DD916D03}" destId="{6037EB18-1E31-48DD-AAAC-83CEC9979400}" srcOrd="1" destOrd="0" presId="urn:microsoft.com/office/officeart/2005/8/layout/orgChart1"/>
    <dgm:cxn modelId="{1C8756F6-1E0C-4720-9BAF-9283E87C796C}" srcId="{9B7EE1E8-B045-4A95-B738-CBF2982AB727}" destId="{64A549D6-E7AA-41E6-A6C9-F824CA82F1F1}" srcOrd="0" destOrd="0" parTransId="{865C895D-0788-4A78-8DF8-9FF6C6D24BA8}" sibTransId="{8FFB4B56-DC98-4581-9A89-6952E475004A}"/>
    <dgm:cxn modelId="{76ABFFFE-1436-4AF8-9DC3-8FF41874F77D}" srcId="{4E73DBB5-2AD6-4338-ACA5-7FC2DD916D03}" destId="{D4D2DB5A-7BD4-4FBB-A739-A224F3A38A43}" srcOrd="0" destOrd="0" parTransId="{24B6D4B8-0F14-48B3-AC04-30D61845CCF7}" sibTransId="{CF7453A8-5023-4933-89EE-706CE8921741}"/>
    <dgm:cxn modelId="{428B1F16-60B1-450C-82AC-2DA944AE37CF}" type="presParOf" srcId="{0D1DF0E1-383A-463C-A7D0-EF9C3DD9D1CA}" destId="{47C6E8C6-565E-47A3-A30C-7C4D9D975FCB}" srcOrd="0" destOrd="0" presId="urn:microsoft.com/office/officeart/2005/8/layout/orgChart1"/>
    <dgm:cxn modelId="{5818153F-B556-4DAF-A145-C757AE8B89CB}" type="presParOf" srcId="{47C6E8C6-565E-47A3-A30C-7C4D9D975FCB}" destId="{0C0FC752-01F0-4AF7-BB8E-70CBAC0FED32}" srcOrd="0" destOrd="0" presId="urn:microsoft.com/office/officeart/2005/8/layout/orgChart1"/>
    <dgm:cxn modelId="{FD3C65DE-B78D-4D51-B48F-8C6007A1E844}" type="presParOf" srcId="{0C0FC752-01F0-4AF7-BB8E-70CBAC0FED32}" destId="{CA365416-B3AE-46E8-AC66-AAFF868C0180}" srcOrd="0" destOrd="0" presId="urn:microsoft.com/office/officeart/2005/8/layout/orgChart1"/>
    <dgm:cxn modelId="{D43B6E00-3D56-46FE-9009-C995ED3C3110}" type="presParOf" srcId="{0C0FC752-01F0-4AF7-BB8E-70CBAC0FED32}" destId="{6037EB18-1E31-48DD-AAAC-83CEC9979400}" srcOrd="1" destOrd="0" presId="urn:microsoft.com/office/officeart/2005/8/layout/orgChart1"/>
    <dgm:cxn modelId="{028DDE5E-B171-4350-A788-F70AC1273883}" type="presParOf" srcId="{47C6E8C6-565E-47A3-A30C-7C4D9D975FCB}" destId="{D588034D-180D-41BC-823A-36188F59C350}" srcOrd="1" destOrd="0" presId="urn:microsoft.com/office/officeart/2005/8/layout/orgChart1"/>
    <dgm:cxn modelId="{380E86A4-6BA1-49D4-8169-155D68C8323F}" type="presParOf" srcId="{D588034D-180D-41BC-823A-36188F59C350}" destId="{078D47CC-C5F1-4022-AA5F-2C6100B8CD4A}" srcOrd="0" destOrd="0" presId="urn:microsoft.com/office/officeart/2005/8/layout/orgChart1"/>
    <dgm:cxn modelId="{B72253BC-948F-40E7-95C8-6651CA2B907A}" type="presParOf" srcId="{D588034D-180D-41BC-823A-36188F59C350}" destId="{8086CB12-7727-4CC1-8E37-04079EE513C1}" srcOrd="1" destOrd="0" presId="urn:microsoft.com/office/officeart/2005/8/layout/orgChart1"/>
    <dgm:cxn modelId="{89D4EE19-ED44-4EEF-B80B-E826306AF530}" type="presParOf" srcId="{8086CB12-7727-4CC1-8E37-04079EE513C1}" destId="{42308C42-65AF-462C-8A0D-FF54FA8F610B}" srcOrd="0" destOrd="0" presId="urn:microsoft.com/office/officeart/2005/8/layout/orgChart1"/>
    <dgm:cxn modelId="{4A1E47C5-4EC5-4F7F-8D00-1CA7C1269AA0}" type="presParOf" srcId="{42308C42-65AF-462C-8A0D-FF54FA8F610B}" destId="{D646C38D-5B11-4551-8339-E4D36EE3603B}" srcOrd="0" destOrd="0" presId="urn:microsoft.com/office/officeart/2005/8/layout/orgChart1"/>
    <dgm:cxn modelId="{AC398824-D188-4A6C-BE63-21E15159CDEE}" type="presParOf" srcId="{42308C42-65AF-462C-8A0D-FF54FA8F610B}" destId="{8F4041DC-15AA-4C10-A181-415D3B7532BC}" srcOrd="1" destOrd="0" presId="urn:microsoft.com/office/officeart/2005/8/layout/orgChart1"/>
    <dgm:cxn modelId="{8CB0B224-43BF-4C15-A23F-AE45394D10C0}" type="presParOf" srcId="{8086CB12-7727-4CC1-8E37-04079EE513C1}" destId="{4F21FA70-2A30-4CBE-B802-A43A026E2877}" srcOrd="1" destOrd="0" presId="urn:microsoft.com/office/officeart/2005/8/layout/orgChart1"/>
    <dgm:cxn modelId="{358B387A-400E-4016-B8A6-2D773C20DCD4}" type="presParOf" srcId="{4F21FA70-2A30-4CBE-B802-A43A026E2877}" destId="{1A736F63-72BF-4628-9FA8-5F0727CDF9DC}" srcOrd="0" destOrd="0" presId="urn:microsoft.com/office/officeart/2005/8/layout/orgChart1"/>
    <dgm:cxn modelId="{0C886E96-7A28-4D5C-9704-A7100177F3D0}" type="presParOf" srcId="{4F21FA70-2A30-4CBE-B802-A43A026E2877}" destId="{FD79A296-B668-469A-8786-769BADED5169}" srcOrd="1" destOrd="0" presId="urn:microsoft.com/office/officeart/2005/8/layout/orgChart1"/>
    <dgm:cxn modelId="{34C3967E-D142-4066-BEAF-032363F88967}" type="presParOf" srcId="{FD79A296-B668-469A-8786-769BADED5169}" destId="{BFBE94CC-A082-42A4-90F1-7F75AE675367}" srcOrd="0" destOrd="0" presId="urn:microsoft.com/office/officeart/2005/8/layout/orgChart1"/>
    <dgm:cxn modelId="{72F526DC-E69F-4F38-9649-B879736C97EE}" type="presParOf" srcId="{BFBE94CC-A082-42A4-90F1-7F75AE675367}" destId="{B49E5489-98AC-40A4-8CC1-11FA99F33D89}" srcOrd="0" destOrd="0" presId="urn:microsoft.com/office/officeart/2005/8/layout/orgChart1"/>
    <dgm:cxn modelId="{73E94E83-1411-4377-BE59-EDC3353C8473}" type="presParOf" srcId="{BFBE94CC-A082-42A4-90F1-7F75AE675367}" destId="{6E993097-D296-4BB7-B948-3E7182C6A4D6}" srcOrd="1" destOrd="0" presId="urn:microsoft.com/office/officeart/2005/8/layout/orgChart1"/>
    <dgm:cxn modelId="{D272F6B2-0881-4B9F-B485-E1FC3B8BAB05}" type="presParOf" srcId="{FD79A296-B668-469A-8786-769BADED5169}" destId="{D3AD3E6D-D64C-486D-9231-DA9F9745B185}" srcOrd="1" destOrd="0" presId="urn:microsoft.com/office/officeart/2005/8/layout/orgChart1"/>
    <dgm:cxn modelId="{B1986B83-B2F3-4794-B019-A597251A6CDC}" type="presParOf" srcId="{D3AD3E6D-D64C-486D-9231-DA9F9745B185}" destId="{572CB72F-F26E-4B22-AAE9-151E26AC0CBB}" srcOrd="0" destOrd="0" presId="urn:microsoft.com/office/officeart/2005/8/layout/orgChart1"/>
    <dgm:cxn modelId="{907073D9-2D44-4BFE-99F5-F3C3FAFE71FB}" type="presParOf" srcId="{D3AD3E6D-D64C-486D-9231-DA9F9745B185}" destId="{5FDC58F9-AB26-4021-A40E-4032FC36C739}" srcOrd="1" destOrd="0" presId="urn:microsoft.com/office/officeart/2005/8/layout/orgChart1"/>
    <dgm:cxn modelId="{44CB37E4-A94A-4DFF-B2AD-74657E6C8B17}" type="presParOf" srcId="{5FDC58F9-AB26-4021-A40E-4032FC36C739}" destId="{BF344A72-3357-4921-8537-366869342521}" srcOrd="0" destOrd="0" presId="urn:microsoft.com/office/officeart/2005/8/layout/orgChart1"/>
    <dgm:cxn modelId="{89367194-1749-4B68-8D30-713079B50018}" type="presParOf" srcId="{BF344A72-3357-4921-8537-366869342521}" destId="{4F51A29D-6D2C-4B4F-A5C6-6A4D2B9307B1}" srcOrd="0" destOrd="0" presId="urn:microsoft.com/office/officeart/2005/8/layout/orgChart1"/>
    <dgm:cxn modelId="{2D7988E8-14A0-41F0-A8C5-2F49B60575CE}" type="presParOf" srcId="{BF344A72-3357-4921-8537-366869342521}" destId="{45FBD73B-9AD2-4749-9B60-CBA202F8B87A}" srcOrd="1" destOrd="0" presId="urn:microsoft.com/office/officeart/2005/8/layout/orgChart1"/>
    <dgm:cxn modelId="{DA5FBB5D-42BF-4D05-9A10-C584578591E9}" type="presParOf" srcId="{5FDC58F9-AB26-4021-A40E-4032FC36C739}" destId="{4B2676D0-F550-4F08-8F94-A21BBC57093E}" srcOrd="1" destOrd="0" presId="urn:microsoft.com/office/officeart/2005/8/layout/orgChart1"/>
    <dgm:cxn modelId="{99543387-B4DF-4763-B5E4-02A2954D61CF}" type="presParOf" srcId="{5FDC58F9-AB26-4021-A40E-4032FC36C739}" destId="{C37215F8-9D4B-4CD2-913E-A0D533D9DED0}" srcOrd="2" destOrd="0" presId="urn:microsoft.com/office/officeart/2005/8/layout/orgChart1"/>
    <dgm:cxn modelId="{07248CAE-118B-4258-B33B-6E872D584955}" type="presParOf" srcId="{FD79A296-B668-469A-8786-769BADED5169}" destId="{37928325-86A1-4CC0-A15D-D5F19B757C5C}" srcOrd="2" destOrd="0" presId="urn:microsoft.com/office/officeart/2005/8/layout/orgChart1"/>
    <dgm:cxn modelId="{A95E7AE9-9E2C-41B5-8F1A-F33297212023}" type="presParOf" srcId="{4F21FA70-2A30-4CBE-B802-A43A026E2877}" destId="{3E552851-A354-48F8-B02E-587F9BAA06C8}" srcOrd="2" destOrd="0" presId="urn:microsoft.com/office/officeart/2005/8/layout/orgChart1"/>
    <dgm:cxn modelId="{ABBD8F9A-9426-4632-9E72-56817A3D4E8A}" type="presParOf" srcId="{4F21FA70-2A30-4CBE-B802-A43A026E2877}" destId="{A37B0258-5B20-42FF-B2D8-3FEF9A923DE7}" srcOrd="3" destOrd="0" presId="urn:microsoft.com/office/officeart/2005/8/layout/orgChart1"/>
    <dgm:cxn modelId="{91C7A035-7FFB-4B38-81D8-6BA45D86BB7D}" type="presParOf" srcId="{A37B0258-5B20-42FF-B2D8-3FEF9A923DE7}" destId="{CCD221FF-CBF8-46F3-8BDC-BA91BFE47B5F}" srcOrd="0" destOrd="0" presId="urn:microsoft.com/office/officeart/2005/8/layout/orgChart1"/>
    <dgm:cxn modelId="{5BECC2FA-4C14-4980-8B2E-EDF8AA5F6E37}" type="presParOf" srcId="{CCD221FF-CBF8-46F3-8BDC-BA91BFE47B5F}" destId="{ACC42211-223A-4B00-B4E9-53DA3530395B}" srcOrd="0" destOrd="0" presId="urn:microsoft.com/office/officeart/2005/8/layout/orgChart1"/>
    <dgm:cxn modelId="{03DE9C2A-481A-4625-8C3E-FA63DA0A3C37}" type="presParOf" srcId="{CCD221FF-CBF8-46F3-8BDC-BA91BFE47B5F}" destId="{7A9E60E7-DA92-4222-9945-5BCBDB894C34}" srcOrd="1" destOrd="0" presId="urn:microsoft.com/office/officeart/2005/8/layout/orgChart1"/>
    <dgm:cxn modelId="{42B9120B-6B51-4F25-8B94-CB0E1666AF7A}" type="presParOf" srcId="{A37B0258-5B20-42FF-B2D8-3FEF9A923DE7}" destId="{A4EF2B03-FEE4-4361-84F3-926D4D34D0A1}" srcOrd="1" destOrd="0" presId="urn:microsoft.com/office/officeart/2005/8/layout/orgChart1"/>
    <dgm:cxn modelId="{64DB86D1-54E0-4F34-88FC-4629387A5BE6}" type="presParOf" srcId="{A4EF2B03-FEE4-4361-84F3-926D4D34D0A1}" destId="{D7DC67A3-2767-44D8-BA47-BA8CD712E43E}" srcOrd="0" destOrd="0" presId="urn:microsoft.com/office/officeart/2005/8/layout/orgChart1"/>
    <dgm:cxn modelId="{3711FB21-FF0D-413F-8771-54B01BDD846E}" type="presParOf" srcId="{A4EF2B03-FEE4-4361-84F3-926D4D34D0A1}" destId="{8C547BE9-C4DA-452B-9075-15781349C311}" srcOrd="1" destOrd="0" presId="urn:microsoft.com/office/officeart/2005/8/layout/orgChart1"/>
    <dgm:cxn modelId="{268253CA-D183-4DA7-89BD-2EF35BAD3DEA}" type="presParOf" srcId="{8C547BE9-C4DA-452B-9075-15781349C311}" destId="{5A54EF86-9FB1-4B42-B2E6-9F71D394D5BB}" srcOrd="0" destOrd="0" presId="urn:microsoft.com/office/officeart/2005/8/layout/orgChart1"/>
    <dgm:cxn modelId="{2AC3BE6E-ABC1-4B95-8893-558C448D7803}" type="presParOf" srcId="{5A54EF86-9FB1-4B42-B2E6-9F71D394D5BB}" destId="{A53C30C0-8954-4D7C-A905-F59FA0650C88}" srcOrd="0" destOrd="0" presId="urn:microsoft.com/office/officeart/2005/8/layout/orgChart1"/>
    <dgm:cxn modelId="{2212A6EF-54D4-498D-81D6-619D5CFEB022}" type="presParOf" srcId="{5A54EF86-9FB1-4B42-B2E6-9F71D394D5BB}" destId="{14C72ED0-E8CF-4211-9E84-4A2E78459381}" srcOrd="1" destOrd="0" presId="urn:microsoft.com/office/officeart/2005/8/layout/orgChart1"/>
    <dgm:cxn modelId="{60A890AE-4E48-4A25-AAEE-7AE59399E0C5}" type="presParOf" srcId="{8C547BE9-C4DA-452B-9075-15781349C311}" destId="{569816F8-827B-490A-B815-6FB86113F009}" srcOrd="1" destOrd="0" presId="urn:microsoft.com/office/officeart/2005/8/layout/orgChart1"/>
    <dgm:cxn modelId="{C08026BE-2B26-4B91-9CC2-C8250736C11A}" type="presParOf" srcId="{569816F8-827B-490A-B815-6FB86113F009}" destId="{1A27608B-C411-499C-AC5B-B88321B4E6C8}" srcOrd="0" destOrd="0" presId="urn:microsoft.com/office/officeart/2005/8/layout/orgChart1"/>
    <dgm:cxn modelId="{9DB7BE86-CA93-487D-8BC1-E1976B4AD30B}" type="presParOf" srcId="{569816F8-827B-490A-B815-6FB86113F009}" destId="{72412AE6-8BB4-4DCA-8222-4A32CB69A67B}" srcOrd="1" destOrd="0" presId="urn:microsoft.com/office/officeart/2005/8/layout/orgChart1"/>
    <dgm:cxn modelId="{D1D9018C-E6E5-418A-81D5-202306E8E8FA}" type="presParOf" srcId="{72412AE6-8BB4-4DCA-8222-4A32CB69A67B}" destId="{A388B1D9-2248-4721-ACB7-45CD8DE063FE}" srcOrd="0" destOrd="0" presId="urn:microsoft.com/office/officeart/2005/8/layout/orgChart1"/>
    <dgm:cxn modelId="{509F84AF-2AAF-44E9-BE96-32AB7537D412}" type="presParOf" srcId="{A388B1D9-2248-4721-ACB7-45CD8DE063FE}" destId="{87ED2061-C05F-4942-8816-B18748C48809}" srcOrd="0" destOrd="0" presId="urn:microsoft.com/office/officeart/2005/8/layout/orgChart1"/>
    <dgm:cxn modelId="{3DD1A6B6-400C-4AB1-93DF-AFFF12FFC187}" type="presParOf" srcId="{A388B1D9-2248-4721-ACB7-45CD8DE063FE}" destId="{1E4406AC-2C8D-4410-AE78-EAE66439DF2F}" srcOrd="1" destOrd="0" presId="urn:microsoft.com/office/officeart/2005/8/layout/orgChart1"/>
    <dgm:cxn modelId="{E4E66529-232B-4AF6-B055-31E6030DFB3D}" type="presParOf" srcId="{72412AE6-8BB4-4DCA-8222-4A32CB69A67B}" destId="{103763BC-2946-4FBC-A321-EC804F558D7F}" srcOrd="1" destOrd="0" presId="urn:microsoft.com/office/officeart/2005/8/layout/orgChart1"/>
    <dgm:cxn modelId="{257AF934-9F9D-499B-9DA2-F8EABE477704}" type="presParOf" srcId="{103763BC-2946-4FBC-A321-EC804F558D7F}" destId="{FE3FE090-B9CD-4161-BB91-5E99E014F677}" srcOrd="0" destOrd="0" presId="urn:microsoft.com/office/officeart/2005/8/layout/orgChart1"/>
    <dgm:cxn modelId="{F49530FF-594A-41F6-8FF7-82E942C43112}" type="presParOf" srcId="{103763BC-2946-4FBC-A321-EC804F558D7F}" destId="{3071C367-AA79-4837-A93C-5B9678810D93}" srcOrd="1" destOrd="0" presId="urn:microsoft.com/office/officeart/2005/8/layout/orgChart1"/>
    <dgm:cxn modelId="{9C6B86FA-8395-4782-9DE7-A12D6FCDD911}" type="presParOf" srcId="{3071C367-AA79-4837-A93C-5B9678810D93}" destId="{0A1D3555-6510-4EA8-939D-C0DB7715141F}" srcOrd="0" destOrd="0" presId="urn:microsoft.com/office/officeart/2005/8/layout/orgChart1"/>
    <dgm:cxn modelId="{A9F48AFE-CDA2-47FE-BDAB-C610F509CB6A}" type="presParOf" srcId="{0A1D3555-6510-4EA8-939D-C0DB7715141F}" destId="{B4057D81-2D6D-42A1-809E-957FEC46FAC6}" srcOrd="0" destOrd="0" presId="urn:microsoft.com/office/officeart/2005/8/layout/orgChart1"/>
    <dgm:cxn modelId="{7A61BA0E-1706-4562-A3E4-A6A12D2C994B}" type="presParOf" srcId="{0A1D3555-6510-4EA8-939D-C0DB7715141F}" destId="{15AC1526-1F2E-471F-B2C7-8029FC359076}" srcOrd="1" destOrd="0" presId="urn:microsoft.com/office/officeart/2005/8/layout/orgChart1"/>
    <dgm:cxn modelId="{78BBCB55-C5CF-4B1A-82A0-088F74BF7EA3}" type="presParOf" srcId="{3071C367-AA79-4837-A93C-5B9678810D93}" destId="{9602AB0D-682D-45D2-813F-2A4B22695405}" srcOrd="1" destOrd="0" presId="urn:microsoft.com/office/officeart/2005/8/layout/orgChart1"/>
    <dgm:cxn modelId="{9C74018B-67FF-4392-80EE-1386AC5F49AF}" type="presParOf" srcId="{3071C367-AA79-4837-A93C-5B9678810D93}" destId="{65B9480D-6251-4C70-8299-A017AB955780}" srcOrd="2" destOrd="0" presId="urn:microsoft.com/office/officeart/2005/8/layout/orgChart1"/>
    <dgm:cxn modelId="{3675A2FA-E484-47B0-88D3-6E124A2A06C3}" type="presParOf" srcId="{72412AE6-8BB4-4DCA-8222-4A32CB69A67B}" destId="{49DBFCB9-7833-4D11-8951-A7E62553D02C}" srcOrd="2" destOrd="0" presId="urn:microsoft.com/office/officeart/2005/8/layout/orgChart1"/>
    <dgm:cxn modelId="{94B51BEC-F1F1-4D25-B5EB-E5BFBE8D6EBF}" type="presParOf" srcId="{8C547BE9-C4DA-452B-9075-15781349C311}" destId="{43860252-B1D2-44A2-B63D-2E2DCCBEE5CE}" srcOrd="2" destOrd="0" presId="urn:microsoft.com/office/officeart/2005/8/layout/orgChart1"/>
    <dgm:cxn modelId="{FE5C3EB1-7A60-455D-AFC3-AEE5465926D8}" type="presParOf" srcId="{A37B0258-5B20-42FF-B2D8-3FEF9A923DE7}" destId="{EC29928B-3603-4161-B28F-D037193B955E}" srcOrd="2" destOrd="0" presId="urn:microsoft.com/office/officeart/2005/8/layout/orgChart1"/>
    <dgm:cxn modelId="{381F53E6-9849-44A0-9D2B-1496EE0FBFAD}" type="presParOf" srcId="{8086CB12-7727-4CC1-8E37-04079EE513C1}" destId="{714EC9EC-D104-4D79-A3A6-9D46AB3550A9}" srcOrd="2" destOrd="0" presId="urn:microsoft.com/office/officeart/2005/8/layout/orgChart1"/>
    <dgm:cxn modelId="{131D0ABD-89E6-4D45-A998-89E80C9284D6}" type="presParOf" srcId="{47C6E8C6-565E-47A3-A30C-7C4D9D975FCB}" destId="{77F5CA0D-7300-4480-B1DE-1E2A3BAEE6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3FE090-B9CD-4161-BB91-5E99E014F677}">
      <dsp:nvSpPr>
        <dsp:cNvPr id="0" name=""/>
        <dsp:cNvSpPr/>
      </dsp:nvSpPr>
      <dsp:spPr>
        <a:xfrm>
          <a:off x="1242737" y="3470256"/>
          <a:ext cx="340627" cy="440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783"/>
              </a:lnTo>
              <a:lnTo>
                <a:pt x="340627" y="44078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7608B-C411-499C-AC5B-B88321B4E6C8}">
      <dsp:nvSpPr>
        <dsp:cNvPr id="0" name=""/>
        <dsp:cNvSpPr/>
      </dsp:nvSpPr>
      <dsp:spPr>
        <a:xfrm>
          <a:off x="1582904" y="2769766"/>
          <a:ext cx="91440" cy="2169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402"/>
              </a:lnTo>
              <a:lnTo>
                <a:pt x="46667" y="115402"/>
              </a:lnTo>
              <a:lnTo>
                <a:pt x="46667" y="21694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C67A3-2767-44D8-BA47-BA8CD712E43E}">
      <dsp:nvSpPr>
        <dsp:cNvPr id="0" name=""/>
        <dsp:cNvSpPr/>
      </dsp:nvSpPr>
      <dsp:spPr>
        <a:xfrm>
          <a:off x="1582904" y="2092916"/>
          <a:ext cx="91440" cy="193306"/>
        </a:xfrm>
        <a:custGeom>
          <a:avLst/>
          <a:gdLst/>
          <a:ahLst/>
          <a:cxnLst/>
          <a:rect l="0" t="0" r="0" b="0"/>
          <a:pathLst>
            <a:path>
              <a:moveTo>
                <a:pt x="46367" y="0"/>
              </a:moveTo>
              <a:lnTo>
                <a:pt x="46367" y="91762"/>
              </a:lnTo>
              <a:lnTo>
                <a:pt x="45720" y="91762"/>
              </a:lnTo>
              <a:lnTo>
                <a:pt x="45720" y="19330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52851-A354-48F8-B02E-587F9BAA06C8}">
      <dsp:nvSpPr>
        <dsp:cNvPr id="0" name=""/>
        <dsp:cNvSpPr/>
      </dsp:nvSpPr>
      <dsp:spPr>
        <a:xfrm>
          <a:off x="1629272" y="1411289"/>
          <a:ext cx="585861" cy="198083"/>
        </a:xfrm>
        <a:custGeom>
          <a:avLst/>
          <a:gdLst/>
          <a:ahLst/>
          <a:cxnLst/>
          <a:rect l="0" t="0" r="0" b="0"/>
          <a:pathLst>
            <a:path>
              <a:moveTo>
                <a:pt x="585861" y="0"/>
              </a:moveTo>
              <a:lnTo>
                <a:pt x="585861" y="96539"/>
              </a:lnTo>
              <a:lnTo>
                <a:pt x="0" y="96539"/>
              </a:lnTo>
              <a:lnTo>
                <a:pt x="0" y="19808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CB72F-F26E-4B22-AAE9-151E26AC0CBB}">
      <dsp:nvSpPr>
        <dsp:cNvPr id="0" name=""/>
        <dsp:cNvSpPr/>
      </dsp:nvSpPr>
      <dsp:spPr>
        <a:xfrm>
          <a:off x="2661415" y="2092916"/>
          <a:ext cx="166387" cy="445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459"/>
              </a:lnTo>
              <a:lnTo>
                <a:pt x="166387" y="44545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36F63-72BF-4628-9FA8-5F0727CDF9DC}">
      <dsp:nvSpPr>
        <dsp:cNvPr id="0" name=""/>
        <dsp:cNvSpPr/>
      </dsp:nvSpPr>
      <dsp:spPr>
        <a:xfrm>
          <a:off x="2215133" y="1411289"/>
          <a:ext cx="833116" cy="198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39"/>
              </a:lnTo>
              <a:lnTo>
                <a:pt x="833116" y="96539"/>
              </a:lnTo>
              <a:lnTo>
                <a:pt x="833116" y="19808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D47CC-C5F1-4022-AA5F-2C6100B8CD4A}">
      <dsp:nvSpPr>
        <dsp:cNvPr id="0" name=""/>
        <dsp:cNvSpPr/>
      </dsp:nvSpPr>
      <dsp:spPr>
        <a:xfrm>
          <a:off x="2169413" y="486044"/>
          <a:ext cx="91440" cy="208092"/>
        </a:xfrm>
        <a:custGeom>
          <a:avLst/>
          <a:gdLst/>
          <a:ahLst/>
          <a:cxnLst/>
          <a:rect l="0" t="0" r="0" b="0"/>
          <a:pathLst>
            <a:path>
              <a:moveTo>
                <a:pt x="46967" y="0"/>
              </a:moveTo>
              <a:lnTo>
                <a:pt x="46967" y="106548"/>
              </a:lnTo>
              <a:lnTo>
                <a:pt x="45720" y="106548"/>
              </a:lnTo>
              <a:lnTo>
                <a:pt x="45720" y="20809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65416-B3AE-46E8-AC66-AAFF868C0180}">
      <dsp:nvSpPr>
        <dsp:cNvPr id="0" name=""/>
        <dsp:cNvSpPr/>
      </dsp:nvSpPr>
      <dsp:spPr>
        <a:xfrm>
          <a:off x="1732837" y="2500"/>
          <a:ext cx="967086" cy="4835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Director-General</a:t>
          </a:r>
        </a:p>
      </dsp:txBody>
      <dsp:txXfrm>
        <a:off x="1732837" y="2500"/>
        <a:ext cx="967086" cy="483543"/>
      </dsp:txXfrm>
    </dsp:sp>
    <dsp:sp modelId="{D646C38D-5B11-4551-8339-E4D36EE3603B}">
      <dsp:nvSpPr>
        <dsp:cNvPr id="0" name=""/>
        <dsp:cNvSpPr/>
      </dsp:nvSpPr>
      <dsp:spPr>
        <a:xfrm>
          <a:off x="1731590" y="694136"/>
          <a:ext cx="967086" cy="7171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 dirty="0"/>
            <a:t>Deputy Director General - Science and Capability</a:t>
          </a:r>
          <a:endParaRPr lang="en-US" sz="900" kern="1200" dirty="0"/>
        </a:p>
      </dsp:txBody>
      <dsp:txXfrm>
        <a:off x="1731590" y="694136"/>
        <a:ext cx="967086" cy="717152"/>
      </dsp:txXfrm>
    </dsp:sp>
    <dsp:sp modelId="{B49E5489-98AC-40A4-8CC1-11FA99F33D89}">
      <dsp:nvSpPr>
        <dsp:cNvPr id="0" name=""/>
        <dsp:cNvSpPr/>
      </dsp:nvSpPr>
      <dsp:spPr>
        <a:xfrm>
          <a:off x="2564706" y="1609373"/>
          <a:ext cx="967086" cy="4835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Head of PCCOS</a:t>
          </a:r>
        </a:p>
      </dsp:txBody>
      <dsp:txXfrm>
        <a:off x="2564706" y="1609373"/>
        <a:ext cx="967086" cy="483543"/>
      </dsp:txXfrm>
    </dsp:sp>
    <dsp:sp modelId="{4F51A29D-6D2C-4B4F-A5C6-6A4D2B9307B1}">
      <dsp:nvSpPr>
        <dsp:cNvPr id="0" name=""/>
        <dsp:cNvSpPr/>
      </dsp:nvSpPr>
      <dsp:spPr>
        <a:xfrm>
          <a:off x="2827802" y="2296604"/>
          <a:ext cx="967086" cy="4835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Coordinator, Partnerships &amp; Engagement</a:t>
          </a:r>
        </a:p>
      </dsp:txBody>
      <dsp:txXfrm>
        <a:off x="2827802" y="2296604"/>
        <a:ext cx="967086" cy="483543"/>
      </dsp:txXfrm>
    </dsp:sp>
    <dsp:sp modelId="{ACC42211-223A-4B00-B4E9-53DA3530395B}">
      <dsp:nvSpPr>
        <dsp:cNvPr id="0" name=""/>
        <dsp:cNvSpPr/>
      </dsp:nvSpPr>
      <dsp:spPr>
        <a:xfrm>
          <a:off x="1145729" y="1609373"/>
          <a:ext cx="967086" cy="4835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Director Geoscience Energy &amp; Maritime</a:t>
          </a:r>
        </a:p>
      </dsp:txBody>
      <dsp:txXfrm>
        <a:off x="1145729" y="1609373"/>
        <a:ext cx="967086" cy="483543"/>
      </dsp:txXfrm>
    </dsp:sp>
    <dsp:sp modelId="{A53C30C0-8954-4D7C-A905-F59FA0650C88}">
      <dsp:nvSpPr>
        <dsp:cNvPr id="0" name=""/>
        <dsp:cNvSpPr/>
      </dsp:nvSpPr>
      <dsp:spPr>
        <a:xfrm>
          <a:off x="1145081" y="2286222"/>
          <a:ext cx="967086" cy="4835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Deputy Director Oceans &amp; Maritime</a:t>
          </a:r>
        </a:p>
      </dsp:txBody>
      <dsp:txXfrm>
        <a:off x="1145081" y="2286222"/>
        <a:ext cx="967086" cy="483543"/>
      </dsp:txXfrm>
    </dsp:sp>
    <dsp:sp modelId="{87ED2061-C05F-4942-8816-B18748C48809}">
      <dsp:nvSpPr>
        <dsp:cNvPr id="0" name=""/>
        <dsp:cNvSpPr/>
      </dsp:nvSpPr>
      <dsp:spPr>
        <a:xfrm>
          <a:off x="1146029" y="2986712"/>
          <a:ext cx="967086" cy="4835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Team Leader Ocean Management &amp; Literacy</a:t>
          </a:r>
        </a:p>
      </dsp:txBody>
      <dsp:txXfrm>
        <a:off x="1146029" y="2986712"/>
        <a:ext cx="967086" cy="483543"/>
      </dsp:txXfrm>
    </dsp:sp>
    <dsp:sp modelId="{B4057D81-2D6D-42A1-809E-957FEC46FAC6}">
      <dsp:nvSpPr>
        <dsp:cNvPr id="0" name=""/>
        <dsp:cNvSpPr/>
      </dsp:nvSpPr>
      <dsp:spPr>
        <a:xfrm>
          <a:off x="1583365" y="3669267"/>
          <a:ext cx="967086" cy="483543"/>
        </a:xfrm>
        <a:prstGeom prst="rect">
          <a:avLst/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ln>
                <a:noFill/>
              </a:ln>
              <a:solidFill>
                <a:schemeClr val="bg1"/>
              </a:solidFill>
            </a:rPr>
            <a:t>Integrated Ocean Management Adviser</a:t>
          </a:r>
        </a:p>
      </dsp:txBody>
      <dsp:txXfrm>
        <a:off x="1583365" y="3669267"/>
        <a:ext cx="967086" cy="4835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34093EEB53B439AEA68299640A869" ma:contentTypeVersion="16" ma:contentTypeDescription="Create a new document." ma:contentTypeScope="" ma:versionID="b2cec5637a3bae5921acbe46d7721b74">
  <xsd:schema xmlns:xsd="http://www.w3.org/2001/XMLSchema" xmlns:xs="http://www.w3.org/2001/XMLSchema" xmlns:p="http://schemas.microsoft.com/office/2006/metadata/properties" xmlns:ns2="7600946e-dc5f-4cd8-ab86-eeaa00002ab8" xmlns:ns3="ffed08e2-e397-4b70-956a-3e9bf393240d" targetNamespace="http://schemas.microsoft.com/office/2006/metadata/properties" ma:root="true" ma:fieldsID="2ae454e8ed4d0f3635ca0bdd4f2eb58e" ns2:_="" ns3:_="">
    <xsd:import namespace="7600946e-dc5f-4cd8-ab86-eeaa00002ab8"/>
    <xsd:import namespace="ffed08e2-e397-4b70-956a-3e9bf3932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946e-dc5f-4cd8-ab86-eeaa00002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d08e2-e397-4b70-956a-3e9bf3932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9eb7ec-599b-4ec4-8959-e942ccebf1fc}" ma:internalName="TaxCatchAll" ma:showField="CatchAllData" ma:web="ffed08e2-e397-4b70-956a-3e9bf39324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ed08e2-e397-4b70-956a-3e9bf393240d">
      <UserInfo>
        <DisplayName>Pierre-Yves Charpentier</DisplayName>
        <AccountId>132</AccountId>
        <AccountType/>
      </UserInfo>
    </SharedWithUsers>
    <TaxCatchAll xmlns="ffed08e2-e397-4b70-956a-3e9bf393240d" xsi:nil="true"/>
    <lcf76f155ced4ddcb4097134ff3c332f xmlns="7600946e-dc5f-4cd8-ab86-eeaa00002a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F7669F-4358-48C0-9945-E3D09A6AB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0946e-dc5f-4cd8-ab86-eeaa00002ab8"/>
    <ds:schemaRef ds:uri="ffed08e2-e397-4b70-956a-3e9bf3932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988C1-4854-4FF8-A4B4-238448795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D29D8-25C2-4887-845B-E51FE882B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088A44-C846-4FD0-B6BF-E225E5949DDD}">
  <ds:schemaRefs>
    <ds:schemaRef ds:uri="http://schemas.microsoft.com/office/2006/metadata/properties"/>
    <ds:schemaRef ds:uri="http://schemas.microsoft.com/office/infopath/2007/PartnerControls"/>
    <ds:schemaRef ds:uri="ffed08e2-e397-4b70-956a-3e9bf393240d"/>
    <ds:schemaRef ds:uri="7600946e-dc5f-4cd8-ab86-eeaa00002a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Taylor</dc:creator>
  <cp:keywords/>
  <cp:lastModifiedBy>Pierre-Yves Charpentier</cp:lastModifiedBy>
  <cp:revision>2</cp:revision>
  <cp:lastPrinted>2022-06-15T22:22:00Z</cp:lastPrinted>
  <dcterms:created xsi:type="dcterms:W3CDTF">2022-06-24T04:16:00Z</dcterms:created>
  <dcterms:modified xsi:type="dcterms:W3CDTF">2022-06-24T04:16:00Z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0x010100BD934093EEB53B439AEA68299640A869</vt:lpwstr>
  </property>
  <property fmtid="{D5CDD505-2E9C-101B-9397-08002B2CF9AE}" pid="5" name="SharedWithUsers">
    <vt:lpwstr>132;#Pierre-Yves Charpentier</vt:lpwstr>
  </property>
  <property fmtid="{D5CDD505-2E9C-101B-9397-08002B2CF9AE}" pid="6" name="MediaServiceImageTags">
    <vt:lpwstr/>
  </property>
</Properties>
</file>