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B9F7" w14:textId="0A28B675" w:rsidR="00DE428A" w:rsidRPr="00F44593" w:rsidRDefault="00997E82" w:rsidP="00997E82">
      <w:pPr>
        <w:tabs>
          <w:tab w:val="left" w:pos="5952"/>
        </w:tabs>
        <w:spacing w:before="2"/>
        <w:jc w:val="center"/>
        <w:rPr>
          <w:rFonts w:ascii="Calibri" w:eastAsia="Times New Roman" w:hAnsi="Calibri" w:cs="Calibri"/>
        </w:rPr>
      </w:pPr>
      <w:r w:rsidRPr="00F44593">
        <w:rPr>
          <w:rFonts w:ascii="Calibri" w:hAnsi="Calibri" w:cs="Calibri"/>
          <w:b/>
          <w:bCs/>
          <w:iCs/>
          <w:noProof/>
          <w:color w:val="4F81BD" w:themeColor="accent1"/>
          <w:lang w:val="fr-FR" w:eastAsia="fr-FR"/>
        </w:rPr>
        <w:drawing>
          <wp:inline distT="0" distB="0" distL="0" distR="0" wp14:anchorId="788E7DC3" wp14:editId="0A6F2495">
            <wp:extent cx="3253740" cy="145486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P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8161" cy="1470257"/>
                    </a:xfrm>
                    <a:prstGeom prst="rect">
                      <a:avLst/>
                    </a:prstGeom>
                  </pic:spPr>
                </pic:pic>
              </a:graphicData>
            </a:graphic>
          </wp:inline>
        </w:drawing>
      </w:r>
    </w:p>
    <w:p w14:paraId="2472B9FA" w14:textId="079C78F0" w:rsidR="00DE428A" w:rsidRPr="00F44593" w:rsidRDefault="00DE428A">
      <w:pPr>
        <w:spacing w:before="5"/>
        <w:rPr>
          <w:rFonts w:ascii="Calibri" w:eastAsia="Times New Roman" w:hAnsi="Calibri" w:cs="Calibri"/>
        </w:rPr>
      </w:pPr>
    </w:p>
    <w:p w14:paraId="2472B9FD" w14:textId="252A6F9E" w:rsidR="00DE428A" w:rsidRPr="00F44593" w:rsidRDefault="008F1487" w:rsidP="00997E82">
      <w:pPr>
        <w:spacing w:before="70"/>
        <w:ind w:right="12"/>
        <w:jc w:val="center"/>
        <w:rPr>
          <w:rFonts w:ascii="Calibri" w:eastAsia="Arial" w:hAnsi="Calibri" w:cs="Calibri"/>
          <w:sz w:val="28"/>
          <w:szCs w:val="28"/>
        </w:rPr>
      </w:pPr>
      <w:r w:rsidRPr="00F44593">
        <w:rPr>
          <w:rFonts w:ascii="Calibri" w:hAnsi="Calibri" w:cs="Calibri"/>
          <w:b/>
          <w:color w:val="1C1C1C"/>
          <w:w w:val="105"/>
          <w:sz w:val="28"/>
          <w:szCs w:val="28"/>
        </w:rPr>
        <w:t>JOB</w:t>
      </w:r>
      <w:r w:rsidRPr="00F44593">
        <w:rPr>
          <w:rFonts w:ascii="Calibri" w:hAnsi="Calibri" w:cs="Calibri"/>
          <w:b/>
          <w:color w:val="1C1C1C"/>
          <w:spacing w:val="-21"/>
          <w:w w:val="105"/>
          <w:sz w:val="28"/>
          <w:szCs w:val="28"/>
        </w:rPr>
        <w:t xml:space="preserve"> </w:t>
      </w:r>
      <w:r w:rsidRPr="00F44593">
        <w:rPr>
          <w:rFonts w:ascii="Calibri" w:hAnsi="Calibri" w:cs="Calibri"/>
          <w:b/>
          <w:color w:val="1C1C1C"/>
          <w:w w:val="105"/>
          <w:sz w:val="28"/>
          <w:szCs w:val="28"/>
        </w:rPr>
        <w:t>DESCRIPTION</w:t>
      </w:r>
    </w:p>
    <w:p w14:paraId="2472B9FE" w14:textId="06DCAFBE" w:rsidR="00DE428A" w:rsidRPr="00F44593" w:rsidRDefault="00DE428A">
      <w:pPr>
        <w:rPr>
          <w:rFonts w:ascii="Calibri" w:eastAsia="Arial" w:hAnsi="Calibri" w:cs="Calibri"/>
          <w:b/>
          <w:b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97"/>
        <w:gridCol w:w="6953"/>
      </w:tblGrid>
      <w:tr w:rsidR="00372A09" w14:paraId="6718205C" w14:textId="77777777" w:rsidTr="00372A09">
        <w:tc>
          <w:tcPr>
            <w:tcW w:w="3397" w:type="dxa"/>
          </w:tcPr>
          <w:p w14:paraId="5710A458" w14:textId="77777777" w:rsidR="00372A09" w:rsidRDefault="00372A09" w:rsidP="00997E82">
            <w:pPr>
              <w:rPr>
                <w:rFonts w:ascii="Calibri" w:hAnsi="Calibri" w:cs="Calibri"/>
                <w:b/>
                <w:color w:val="1C1C1C"/>
                <w:w w:val="105"/>
              </w:rPr>
            </w:pPr>
            <w:r w:rsidRPr="00F44593">
              <w:rPr>
                <w:rFonts w:ascii="Calibri" w:hAnsi="Calibri" w:cs="Calibri"/>
                <w:b/>
                <w:color w:val="1C1C1C"/>
                <w:w w:val="105"/>
              </w:rPr>
              <w:t>Job</w:t>
            </w:r>
            <w:r w:rsidRPr="00F44593">
              <w:rPr>
                <w:rFonts w:ascii="Calibri" w:hAnsi="Calibri" w:cs="Calibri"/>
                <w:b/>
                <w:color w:val="1C1C1C"/>
                <w:spacing w:val="3"/>
                <w:w w:val="105"/>
              </w:rPr>
              <w:t xml:space="preserve"> </w:t>
            </w:r>
            <w:r w:rsidRPr="00F44593">
              <w:rPr>
                <w:rFonts w:ascii="Calibri" w:hAnsi="Calibri" w:cs="Calibri"/>
                <w:b/>
                <w:color w:val="1C1C1C"/>
                <w:w w:val="105"/>
              </w:rPr>
              <w:t>Title:</w:t>
            </w:r>
          </w:p>
          <w:p w14:paraId="7E29E8F3" w14:textId="29846482" w:rsidR="00372A09" w:rsidRDefault="00372A09" w:rsidP="00997E82">
            <w:pPr>
              <w:rPr>
                <w:rFonts w:ascii="Calibri" w:hAnsi="Calibri" w:cs="Calibri"/>
                <w:b/>
                <w:color w:val="FFFFFF"/>
              </w:rPr>
            </w:pPr>
          </w:p>
        </w:tc>
        <w:tc>
          <w:tcPr>
            <w:tcW w:w="6953" w:type="dxa"/>
          </w:tcPr>
          <w:p w14:paraId="28DAA5D2" w14:textId="4A23648E" w:rsidR="00372A09" w:rsidRPr="006375C7" w:rsidRDefault="00B90A41" w:rsidP="00997E82">
            <w:pPr>
              <w:rPr>
                <w:rFonts w:cstheme="minorHAnsi"/>
                <w:b/>
                <w:color w:val="000000" w:themeColor="text1"/>
              </w:rPr>
            </w:pPr>
            <w:r w:rsidRPr="00BB187B">
              <w:rPr>
                <w:rFonts w:cstheme="minorHAnsi"/>
              </w:rPr>
              <w:t>Finance Team Leader</w:t>
            </w:r>
          </w:p>
        </w:tc>
      </w:tr>
      <w:tr w:rsidR="006375C7" w14:paraId="33F9F52A" w14:textId="77777777" w:rsidTr="00372A09">
        <w:tc>
          <w:tcPr>
            <w:tcW w:w="3397" w:type="dxa"/>
          </w:tcPr>
          <w:p w14:paraId="2FBB022F" w14:textId="77777777" w:rsidR="006375C7" w:rsidRDefault="006375C7" w:rsidP="006375C7">
            <w:pPr>
              <w:rPr>
                <w:rFonts w:ascii="Calibri" w:hAnsi="Calibri" w:cs="Calibri"/>
                <w:b/>
                <w:color w:val="1C1C1C"/>
                <w:w w:val="105"/>
              </w:rPr>
            </w:pPr>
            <w:r>
              <w:rPr>
                <w:rFonts w:ascii="Calibri" w:hAnsi="Calibri" w:cs="Calibri"/>
                <w:b/>
                <w:color w:val="1C1C1C"/>
                <w:w w:val="105"/>
              </w:rPr>
              <w:t xml:space="preserve">Division/Programme </w:t>
            </w:r>
          </w:p>
          <w:p w14:paraId="62AD8414" w14:textId="77777777" w:rsidR="006375C7" w:rsidRDefault="006375C7" w:rsidP="006375C7">
            <w:pPr>
              <w:rPr>
                <w:rFonts w:ascii="Calibri" w:hAnsi="Calibri" w:cs="Calibri"/>
                <w:b/>
                <w:color w:val="1C1C1C"/>
                <w:w w:val="105"/>
              </w:rPr>
            </w:pPr>
            <w:r>
              <w:rPr>
                <w:rFonts w:ascii="Calibri" w:hAnsi="Calibri" w:cs="Calibri"/>
                <w:b/>
                <w:color w:val="1C1C1C"/>
                <w:w w:val="105"/>
              </w:rPr>
              <w:t>and Section/Project (if any):</w:t>
            </w:r>
          </w:p>
          <w:p w14:paraId="239E56AB" w14:textId="2A503928" w:rsidR="006375C7" w:rsidRDefault="006375C7" w:rsidP="006375C7">
            <w:pPr>
              <w:rPr>
                <w:rFonts w:ascii="Calibri" w:hAnsi="Calibri" w:cs="Calibri"/>
                <w:b/>
                <w:color w:val="FFFFFF"/>
              </w:rPr>
            </w:pPr>
          </w:p>
        </w:tc>
        <w:tc>
          <w:tcPr>
            <w:tcW w:w="6953" w:type="dxa"/>
          </w:tcPr>
          <w:p w14:paraId="0C6FB185" w14:textId="3CC7D221" w:rsidR="006375C7" w:rsidRPr="006375C7" w:rsidRDefault="00B90A41" w:rsidP="006375C7">
            <w:pPr>
              <w:rPr>
                <w:rFonts w:cstheme="minorHAnsi"/>
                <w:b/>
                <w:color w:val="000000" w:themeColor="text1"/>
              </w:rPr>
            </w:pPr>
            <w:r w:rsidRPr="00C944BB">
              <w:rPr>
                <w:rFonts w:cstheme="minorHAnsi"/>
              </w:rPr>
              <w:t xml:space="preserve">Geoscience, Energy and Maritime (GEM) </w:t>
            </w:r>
            <w:r w:rsidRPr="00480A0B">
              <w:rPr>
                <w:rFonts w:cstheme="minorHAnsi"/>
              </w:rPr>
              <w:t>and Finance, Operations and Management Directorate (OMD)</w:t>
            </w:r>
          </w:p>
        </w:tc>
      </w:tr>
      <w:tr w:rsidR="006375C7" w14:paraId="0A451ECE" w14:textId="77777777" w:rsidTr="00372A09">
        <w:tc>
          <w:tcPr>
            <w:tcW w:w="3397" w:type="dxa"/>
          </w:tcPr>
          <w:p w14:paraId="58A5797C" w14:textId="77777777" w:rsidR="006375C7" w:rsidRDefault="006375C7" w:rsidP="006375C7">
            <w:pPr>
              <w:rPr>
                <w:rFonts w:ascii="Calibri" w:hAnsi="Calibri" w:cs="Calibri"/>
              </w:rPr>
            </w:pPr>
            <w:r w:rsidRPr="00F44593">
              <w:rPr>
                <w:rFonts w:ascii="Calibri" w:hAnsi="Calibri" w:cs="Calibri"/>
                <w:b/>
              </w:rPr>
              <w:t>Location</w:t>
            </w:r>
            <w:r w:rsidRPr="00F44593">
              <w:rPr>
                <w:rFonts w:ascii="Calibri" w:hAnsi="Calibri" w:cs="Calibri"/>
              </w:rPr>
              <w:t>:</w:t>
            </w:r>
          </w:p>
          <w:p w14:paraId="173F086E" w14:textId="63734831" w:rsidR="006375C7" w:rsidRDefault="006375C7" w:rsidP="006375C7">
            <w:pPr>
              <w:rPr>
                <w:rFonts w:ascii="Calibri" w:hAnsi="Calibri" w:cs="Calibri"/>
                <w:b/>
                <w:color w:val="FFFFFF"/>
              </w:rPr>
            </w:pPr>
          </w:p>
        </w:tc>
        <w:tc>
          <w:tcPr>
            <w:tcW w:w="6953" w:type="dxa"/>
          </w:tcPr>
          <w:p w14:paraId="683311F7" w14:textId="1A2E87A7" w:rsidR="006375C7" w:rsidRPr="006375C7" w:rsidRDefault="009332C5" w:rsidP="006375C7">
            <w:pPr>
              <w:rPr>
                <w:rFonts w:cstheme="minorHAnsi"/>
                <w:bCs/>
                <w:color w:val="000000" w:themeColor="text1"/>
              </w:rPr>
            </w:pPr>
            <w:r>
              <w:rPr>
                <w:rFonts w:cstheme="minorHAnsi"/>
                <w:bCs/>
                <w:color w:val="000000" w:themeColor="text1"/>
              </w:rPr>
              <w:t>Suva</w:t>
            </w:r>
            <w:r w:rsidR="00704784">
              <w:rPr>
                <w:rFonts w:cstheme="minorHAnsi"/>
                <w:bCs/>
                <w:color w:val="000000" w:themeColor="text1"/>
              </w:rPr>
              <w:t>, Fiji</w:t>
            </w:r>
          </w:p>
        </w:tc>
      </w:tr>
      <w:tr w:rsidR="006375C7" w14:paraId="029B1734" w14:textId="77777777" w:rsidTr="00372A09">
        <w:tc>
          <w:tcPr>
            <w:tcW w:w="3397" w:type="dxa"/>
          </w:tcPr>
          <w:p w14:paraId="1F775207" w14:textId="77777777" w:rsidR="006375C7" w:rsidRDefault="006375C7" w:rsidP="006375C7">
            <w:pPr>
              <w:rPr>
                <w:rFonts w:ascii="Calibri" w:eastAsia="Arial" w:hAnsi="Calibri" w:cs="Calibri"/>
                <w:b/>
              </w:rPr>
            </w:pPr>
            <w:r>
              <w:rPr>
                <w:rFonts w:ascii="Calibri" w:eastAsia="Arial" w:hAnsi="Calibri" w:cs="Calibri"/>
                <w:b/>
              </w:rPr>
              <w:t>Reporting to</w:t>
            </w:r>
            <w:r w:rsidRPr="00F44593">
              <w:rPr>
                <w:rFonts w:ascii="Calibri" w:eastAsia="Arial" w:hAnsi="Calibri" w:cs="Calibri"/>
                <w:b/>
              </w:rPr>
              <w:t>:</w:t>
            </w:r>
          </w:p>
          <w:p w14:paraId="18BB71CC" w14:textId="3309F135" w:rsidR="006375C7" w:rsidRDefault="006375C7" w:rsidP="006375C7">
            <w:pPr>
              <w:rPr>
                <w:rFonts w:ascii="Calibri" w:hAnsi="Calibri" w:cs="Calibri"/>
                <w:b/>
                <w:color w:val="FFFFFF"/>
              </w:rPr>
            </w:pPr>
          </w:p>
        </w:tc>
        <w:tc>
          <w:tcPr>
            <w:tcW w:w="6953" w:type="dxa"/>
          </w:tcPr>
          <w:p w14:paraId="4F71E567" w14:textId="77777777" w:rsidR="00B90A41" w:rsidRDefault="00B90A41" w:rsidP="00B90A41">
            <w:pPr>
              <w:pStyle w:val="NoSpacing"/>
              <w:rPr>
                <w:rFonts w:cstheme="minorHAnsi"/>
              </w:rPr>
            </w:pPr>
            <w:r>
              <w:rPr>
                <w:rFonts w:cstheme="minorHAnsi"/>
              </w:rPr>
              <w:t>Matrix Reporting:</w:t>
            </w:r>
          </w:p>
          <w:p w14:paraId="5F7A7BD4" w14:textId="1EF33A4B" w:rsidR="00B90A41" w:rsidRDefault="00B624B2" w:rsidP="00B90A41">
            <w:pPr>
              <w:pStyle w:val="NoSpacing"/>
              <w:rPr>
                <w:rFonts w:cstheme="minorHAnsi"/>
              </w:rPr>
            </w:pPr>
            <w:r w:rsidRPr="00BB187B">
              <w:rPr>
                <w:rFonts w:cstheme="minorHAnsi"/>
              </w:rPr>
              <w:t>Director GEM</w:t>
            </w:r>
            <w:r>
              <w:rPr>
                <w:rFonts w:cstheme="minorHAnsi"/>
              </w:rPr>
              <w:t xml:space="preserve"> </w:t>
            </w:r>
            <w:r w:rsidR="00B90A41" w:rsidRPr="00BB187B">
              <w:rPr>
                <w:rFonts w:cstheme="minorHAnsi"/>
              </w:rPr>
              <w:t>(Direct reporting line)</w:t>
            </w:r>
          </w:p>
          <w:p w14:paraId="46B16921" w14:textId="790C0A57" w:rsidR="006375C7" w:rsidRDefault="00B624B2" w:rsidP="00B90A41">
            <w:pPr>
              <w:rPr>
                <w:rFonts w:cstheme="minorHAnsi"/>
              </w:rPr>
            </w:pPr>
            <w:r w:rsidRPr="00BB187B">
              <w:rPr>
                <w:rFonts w:cstheme="minorHAnsi"/>
              </w:rPr>
              <w:t>Finance Manager</w:t>
            </w:r>
            <w:r>
              <w:rPr>
                <w:rFonts w:cstheme="minorHAnsi"/>
              </w:rPr>
              <w:t xml:space="preserve"> </w:t>
            </w:r>
            <w:r w:rsidRPr="00480A0B">
              <w:rPr>
                <w:rFonts w:cstheme="minorHAnsi"/>
              </w:rPr>
              <w:t>Suva</w:t>
            </w:r>
            <w:r w:rsidRPr="00BB187B">
              <w:rPr>
                <w:rFonts w:cstheme="minorHAnsi"/>
              </w:rPr>
              <w:t>, OMD</w:t>
            </w:r>
            <w:r>
              <w:rPr>
                <w:rFonts w:cstheme="minorHAnsi"/>
              </w:rPr>
              <w:t xml:space="preserve"> </w:t>
            </w:r>
            <w:r w:rsidR="00B90A41" w:rsidRPr="00BB187B">
              <w:rPr>
                <w:rFonts w:cstheme="minorHAnsi"/>
              </w:rPr>
              <w:t>(Dotted line)</w:t>
            </w:r>
          </w:p>
          <w:p w14:paraId="6A0951FC" w14:textId="17BCF28A" w:rsidR="00B90A41" w:rsidRPr="006375C7" w:rsidRDefault="00B90A41" w:rsidP="00B624B2">
            <w:pPr>
              <w:rPr>
                <w:rFonts w:cstheme="minorHAnsi"/>
                <w:b/>
                <w:iCs/>
                <w:color w:val="FFFFFF"/>
              </w:rPr>
            </w:pPr>
          </w:p>
        </w:tc>
      </w:tr>
      <w:tr w:rsidR="006375C7" w14:paraId="6AE47135" w14:textId="77777777" w:rsidTr="00372A09">
        <w:tc>
          <w:tcPr>
            <w:tcW w:w="3397" w:type="dxa"/>
          </w:tcPr>
          <w:p w14:paraId="75A988AD" w14:textId="77777777" w:rsidR="006375C7" w:rsidRDefault="006375C7" w:rsidP="006375C7">
            <w:pPr>
              <w:pStyle w:val="Default"/>
              <w:tabs>
                <w:tab w:val="left" w:pos="1687"/>
              </w:tabs>
              <w:ind w:left="1730" w:hanging="1729"/>
              <w:rPr>
                <w:rFonts w:ascii="Calibri" w:hAnsi="Calibri" w:cs="Calibri"/>
                <w:sz w:val="22"/>
                <w:szCs w:val="22"/>
              </w:rPr>
            </w:pPr>
            <w:r>
              <w:rPr>
                <w:rFonts w:ascii="Calibri" w:hAnsi="Calibri" w:cs="Calibri"/>
                <w:b/>
                <w:sz w:val="22"/>
                <w:szCs w:val="22"/>
              </w:rPr>
              <w:t>Number of Direct Reports</w:t>
            </w:r>
            <w:r w:rsidRPr="00F44593">
              <w:rPr>
                <w:rFonts w:ascii="Calibri" w:hAnsi="Calibri" w:cs="Calibri"/>
                <w:b/>
                <w:sz w:val="22"/>
                <w:szCs w:val="22"/>
              </w:rPr>
              <w:t>:</w:t>
            </w:r>
            <w:r w:rsidRPr="00F44593">
              <w:rPr>
                <w:rFonts w:ascii="Calibri" w:hAnsi="Calibri" w:cs="Calibri"/>
                <w:sz w:val="22"/>
                <w:szCs w:val="22"/>
              </w:rPr>
              <w:tab/>
            </w:r>
          </w:p>
          <w:p w14:paraId="12D5D386" w14:textId="77777777" w:rsidR="006375C7" w:rsidRDefault="006375C7" w:rsidP="006375C7">
            <w:pPr>
              <w:rPr>
                <w:rFonts w:ascii="Calibri" w:hAnsi="Calibri" w:cs="Calibri"/>
                <w:b/>
                <w:color w:val="FFFFFF"/>
              </w:rPr>
            </w:pPr>
          </w:p>
        </w:tc>
        <w:tc>
          <w:tcPr>
            <w:tcW w:w="6953" w:type="dxa"/>
          </w:tcPr>
          <w:p w14:paraId="302086E9" w14:textId="699E0F47" w:rsidR="006375C7" w:rsidRPr="006375C7" w:rsidRDefault="00B90A41" w:rsidP="006375C7">
            <w:pPr>
              <w:rPr>
                <w:rFonts w:cstheme="minorHAnsi"/>
                <w:bCs/>
                <w:color w:val="000000" w:themeColor="text1"/>
              </w:rPr>
            </w:pPr>
            <w:r>
              <w:rPr>
                <w:rFonts w:cstheme="minorHAnsi"/>
                <w:bCs/>
                <w:color w:val="000000" w:themeColor="text1"/>
              </w:rPr>
              <w:t>3</w:t>
            </w:r>
          </w:p>
        </w:tc>
      </w:tr>
      <w:tr w:rsidR="006375C7" w14:paraId="5A39E472" w14:textId="77777777" w:rsidTr="00372A09">
        <w:tc>
          <w:tcPr>
            <w:tcW w:w="3397" w:type="dxa"/>
          </w:tcPr>
          <w:p w14:paraId="58D7F2EB" w14:textId="31E083C2" w:rsidR="006375C7" w:rsidRDefault="006375C7" w:rsidP="006375C7">
            <w:pPr>
              <w:rPr>
                <w:rFonts w:ascii="Calibri" w:hAnsi="Calibri" w:cs="Calibri"/>
                <w:b/>
                <w:color w:val="FFFFFF"/>
              </w:rPr>
            </w:pPr>
            <w:r w:rsidRPr="008C2367">
              <w:rPr>
                <w:rFonts w:ascii="Calibri" w:hAnsi="Calibri" w:cs="Calibri"/>
                <w:b/>
              </w:rPr>
              <w:t>Purpose of Role</w:t>
            </w:r>
            <w:r>
              <w:rPr>
                <w:rFonts w:ascii="Calibri" w:hAnsi="Calibri" w:cs="Calibri"/>
              </w:rPr>
              <w:t>:</w:t>
            </w:r>
          </w:p>
        </w:tc>
        <w:tc>
          <w:tcPr>
            <w:tcW w:w="6953" w:type="dxa"/>
          </w:tcPr>
          <w:p w14:paraId="70707DA3" w14:textId="7252BE41" w:rsidR="00B90A41" w:rsidRPr="00544014" w:rsidRDefault="00B90A41" w:rsidP="00B90A41">
            <w:pPr>
              <w:pStyle w:val="NoSpacing"/>
              <w:rPr>
                <w:rFonts w:cstheme="minorHAnsi"/>
                <w:color w:val="FF0000"/>
              </w:rPr>
            </w:pPr>
            <w:r w:rsidRPr="006B0928">
              <w:rPr>
                <w:rFonts w:cstheme="minorHAnsi"/>
              </w:rPr>
              <w:t xml:space="preserve">The Finance Team Leader </w:t>
            </w:r>
            <w:r w:rsidR="00704784" w:rsidRPr="003C3B1D">
              <w:rPr>
                <w:rFonts w:cstheme="minorHAnsi"/>
              </w:rPr>
              <w:t>is overall responsible for the provision of financial services to the Division’s program</w:t>
            </w:r>
            <w:r w:rsidR="00704784">
              <w:rPr>
                <w:rFonts w:cstheme="minorHAnsi"/>
              </w:rPr>
              <w:t>mes</w:t>
            </w:r>
            <w:r w:rsidR="00704784" w:rsidRPr="003C3B1D">
              <w:rPr>
                <w:rFonts w:cstheme="minorHAnsi"/>
              </w:rPr>
              <w:t xml:space="preserve"> and </w:t>
            </w:r>
            <w:r w:rsidR="003718E9" w:rsidRPr="003C3B1D">
              <w:rPr>
                <w:rFonts w:cstheme="minorHAnsi"/>
              </w:rPr>
              <w:t>projects</w:t>
            </w:r>
            <w:r w:rsidR="003718E9">
              <w:rPr>
                <w:rFonts w:cstheme="minorHAnsi"/>
              </w:rPr>
              <w:t xml:space="preserve"> and</w:t>
            </w:r>
            <w:r w:rsidR="00704784" w:rsidRPr="006B0928">
              <w:rPr>
                <w:rFonts w:cstheme="minorHAnsi"/>
              </w:rPr>
              <w:t xml:space="preserve"> </w:t>
            </w:r>
            <w:r w:rsidRPr="006B0928">
              <w:rPr>
                <w:rFonts w:cstheme="minorHAnsi"/>
              </w:rPr>
              <w:t xml:space="preserve">supports the implementation of the shared services vision in the division which supports a new way of working through collaboration between central finance and divisions.  </w:t>
            </w:r>
          </w:p>
          <w:p w14:paraId="6F8EF42A" w14:textId="187053CA" w:rsidR="006375C7" w:rsidRPr="006375C7" w:rsidRDefault="006375C7" w:rsidP="006375C7">
            <w:pPr>
              <w:rPr>
                <w:rFonts w:cstheme="minorHAnsi"/>
                <w:b/>
                <w:color w:val="FFFFFF"/>
              </w:rPr>
            </w:pPr>
          </w:p>
        </w:tc>
      </w:tr>
      <w:tr w:rsidR="006375C7" w14:paraId="5DD30B3F" w14:textId="77777777" w:rsidTr="00372A09">
        <w:tc>
          <w:tcPr>
            <w:tcW w:w="3397" w:type="dxa"/>
          </w:tcPr>
          <w:p w14:paraId="79FDC68C" w14:textId="03934B7E" w:rsidR="006375C7" w:rsidRDefault="006375C7" w:rsidP="006375C7">
            <w:pPr>
              <w:rPr>
                <w:rFonts w:ascii="Calibri" w:hAnsi="Calibri" w:cs="Calibri"/>
                <w:b/>
                <w:color w:val="FFFFFF"/>
              </w:rPr>
            </w:pPr>
            <w:r w:rsidRPr="00F44593">
              <w:rPr>
                <w:rFonts w:ascii="Calibri" w:eastAsia="Arial" w:hAnsi="Calibri" w:cs="Calibri"/>
                <w:b/>
              </w:rPr>
              <w:t>Date:</w:t>
            </w:r>
          </w:p>
        </w:tc>
        <w:tc>
          <w:tcPr>
            <w:tcW w:w="6953" w:type="dxa"/>
          </w:tcPr>
          <w:p w14:paraId="17B6E099" w14:textId="202765CC" w:rsidR="006375C7" w:rsidRPr="006375C7" w:rsidRDefault="00B90A41" w:rsidP="006375C7">
            <w:pPr>
              <w:rPr>
                <w:rFonts w:cstheme="minorHAnsi"/>
                <w:b/>
                <w:iCs/>
                <w:color w:val="FFFFFF"/>
              </w:rPr>
            </w:pPr>
            <w:r>
              <w:rPr>
                <w:rFonts w:eastAsia="Arial" w:cstheme="minorHAnsi"/>
                <w:iCs/>
              </w:rPr>
              <w:t>Novem</w:t>
            </w:r>
            <w:r w:rsidR="006375C7" w:rsidRPr="006375C7">
              <w:rPr>
                <w:rFonts w:eastAsia="Arial" w:cstheme="minorHAnsi"/>
                <w:iCs/>
              </w:rPr>
              <w:t>ber 2021</w:t>
            </w:r>
          </w:p>
        </w:tc>
      </w:tr>
    </w:tbl>
    <w:p w14:paraId="61543909" w14:textId="77777777" w:rsidR="00372A09" w:rsidRDefault="00372A09" w:rsidP="00997E82">
      <w:pPr>
        <w:rPr>
          <w:rFonts w:ascii="Calibri" w:hAnsi="Calibri" w:cs="Calibri"/>
          <w:b/>
          <w:color w:val="FFFFFF"/>
        </w:rPr>
      </w:pPr>
    </w:p>
    <w:p w14:paraId="0A208877" w14:textId="77777777" w:rsidR="00F44593" w:rsidRDefault="00F44593" w:rsidP="00997E82">
      <w:pPr>
        <w:ind w:right="-1"/>
        <w:rPr>
          <w:rFonts w:ascii="Calibri" w:hAnsi="Calibri" w:cs="Calibri"/>
        </w:rPr>
      </w:pPr>
    </w:p>
    <w:tbl>
      <w:tblPr>
        <w:tblStyle w:val="TableGrid"/>
        <w:tblW w:w="0" w:type="auto"/>
        <w:tblLook w:val="04A0" w:firstRow="1" w:lastRow="0" w:firstColumn="1" w:lastColumn="0" w:noHBand="0" w:noVBand="1"/>
      </w:tblPr>
      <w:tblGrid>
        <w:gridCol w:w="4957"/>
      </w:tblGrid>
      <w:tr w:rsidR="00DF5D1A" w14:paraId="26412BA0" w14:textId="77777777" w:rsidTr="00DE1869">
        <w:tc>
          <w:tcPr>
            <w:tcW w:w="4957" w:type="dxa"/>
            <w:shd w:val="clear" w:color="auto" w:fill="0000FF"/>
          </w:tcPr>
          <w:p w14:paraId="1224BBB1" w14:textId="6BE84F9F" w:rsidR="00DF5D1A" w:rsidRPr="00DF5D1A" w:rsidRDefault="005A0C39" w:rsidP="00997E82">
            <w:pPr>
              <w:ind w:right="-1"/>
              <w:rPr>
                <w:rFonts w:ascii="Calibri" w:hAnsi="Calibri" w:cs="Calibri"/>
                <w:b/>
              </w:rPr>
            </w:pPr>
            <w:r>
              <w:rPr>
                <w:rFonts w:ascii="Calibri" w:hAnsi="Calibri" w:cs="Calibri"/>
                <w:b/>
              </w:rPr>
              <w:t>Organi</w:t>
            </w:r>
            <w:r w:rsidR="003718E9">
              <w:rPr>
                <w:rFonts w:ascii="Calibri" w:hAnsi="Calibri" w:cs="Calibri"/>
                <w:b/>
              </w:rPr>
              <w:t>s</w:t>
            </w:r>
            <w:r>
              <w:rPr>
                <w:rFonts w:ascii="Calibri" w:hAnsi="Calibri" w:cs="Calibri"/>
                <w:b/>
              </w:rPr>
              <w:t>ational Context and Organi</w:t>
            </w:r>
            <w:r w:rsidR="006375C7">
              <w:rPr>
                <w:rFonts w:ascii="Calibri" w:hAnsi="Calibri" w:cs="Calibri"/>
                <w:b/>
              </w:rPr>
              <w:t>s</w:t>
            </w:r>
            <w:r>
              <w:rPr>
                <w:rFonts w:ascii="Calibri" w:hAnsi="Calibri" w:cs="Calibri"/>
                <w:b/>
              </w:rPr>
              <w:t>ation Chart</w:t>
            </w:r>
          </w:p>
        </w:tc>
      </w:tr>
    </w:tbl>
    <w:p w14:paraId="1F5B2E8E" w14:textId="77777777" w:rsidR="00DF5D1A" w:rsidRDefault="00DF5D1A" w:rsidP="00997E82">
      <w:pPr>
        <w:ind w:right="-1"/>
        <w:rPr>
          <w:rFonts w:ascii="Calibri" w:hAnsi="Calibri" w:cs="Calibri"/>
        </w:rPr>
      </w:pPr>
    </w:p>
    <w:p w14:paraId="1D70233E" w14:textId="3DB7F05E" w:rsidR="00B90A41" w:rsidRPr="00EB4850" w:rsidRDefault="00B90A41" w:rsidP="0037760B">
      <w:pPr>
        <w:widowControl w:val="0"/>
        <w:tabs>
          <w:tab w:val="left" w:pos="1134"/>
        </w:tabs>
        <w:ind w:right="721"/>
        <w:jc w:val="both"/>
        <w:rPr>
          <w:rFonts w:cstheme="minorHAnsi"/>
        </w:rPr>
      </w:pPr>
      <w:bookmarkStart w:id="0" w:name="_Hlk87902144"/>
      <w:r w:rsidRPr="00EB4850">
        <w:rPr>
          <w:rFonts w:cstheme="minorHAnsi"/>
        </w:rPr>
        <w:t>The position of division Finance Team Leader is a key role in the provision of quality finance services to all SPC. The team leader is responsible for ensuring that the benefits and responsibilities related to the shared services way of working are established within the division. This will mean that the division will receive quality finance services while tapping into the broader shared services structure and offerings to ensure divisional program</w:t>
      </w:r>
      <w:r w:rsidR="00817713">
        <w:rPr>
          <w:rFonts w:cstheme="minorHAnsi"/>
        </w:rPr>
        <w:t>me</w:t>
      </w:r>
      <w:r w:rsidRPr="00EB4850">
        <w:rPr>
          <w:rFonts w:cstheme="minorHAnsi"/>
        </w:rPr>
        <w:t>s are adequately supported.</w:t>
      </w:r>
    </w:p>
    <w:p w14:paraId="7204B3A6" w14:textId="77777777" w:rsidR="00B90A41" w:rsidRPr="00EB4850" w:rsidRDefault="00B90A41" w:rsidP="0037760B">
      <w:pPr>
        <w:widowControl w:val="0"/>
        <w:tabs>
          <w:tab w:val="left" w:pos="1134"/>
        </w:tabs>
        <w:ind w:right="721"/>
        <w:jc w:val="both"/>
        <w:rPr>
          <w:rFonts w:cstheme="minorHAnsi"/>
        </w:rPr>
      </w:pPr>
    </w:p>
    <w:p w14:paraId="396CD500" w14:textId="49458154" w:rsidR="00B90A41" w:rsidRPr="00EB4850" w:rsidRDefault="00B90A41" w:rsidP="0037760B">
      <w:pPr>
        <w:widowControl w:val="0"/>
        <w:tabs>
          <w:tab w:val="left" w:pos="1134"/>
        </w:tabs>
        <w:ind w:right="721"/>
        <w:jc w:val="both"/>
        <w:rPr>
          <w:rFonts w:cstheme="minorHAnsi"/>
        </w:rPr>
      </w:pPr>
      <w:r w:rsidRPr="00EB4850">
        <w:rPr>
          <w:rFonts w:cstheme="minorHAnsi"/>
        </w:rPr>
        <w:t xml:space="preserve">The </w:t>
      </w:r>
      <w:bookmarkStart w:id="1" w:name="_Hlk89349844"/>
      <w:r w:rsidRPr="00EB4850">
        <w:rPr>
          <w:rFonts w:cstheme="minorHAnsi"/>
        </w:rPr>
        <w:t xml:space="preserve">Shared Services way of working </w:t>
      </w:r>
      <w:bookmarkEnd w:id="1"/>
      <w:r w:rsidRPr="00EB4850">
        <w:rPr>
          <w:rFonts w:cstheme="minorHAnsi"/>
        </w:rPr>
        <w:t xml:space="preserve">within SPC is new. The </w:t>
      </w:r>
      <w:r w:rsidR="00704784" w:rsidRPr="00EB4850">
        <w:rPr>
          <w:rFonts w:cstheme="minorHAnsi"/>
        </w:rPr>
        <w:t>Shared Services way of working</w:t>
      </w:r>
      <w:r w:rsidRPr="00EB4850">
        <w:rPr>
          <w:rFonts w:cstheme="minorHAnsi"/>
        </w:rPr>
        <w:t xml:space="preserve"> aims to bring the expectations of the divisions and corporate or central finance expectations within OMD into alignment, and to build a strong shared services model from which these services may be jointly delivered. It is a significant change project in both culture as well as in the way work is done. </w:t>
      </w:r>
    </w:p>
    <w:p w14:paraId="1F3437D8" w14:textId="77777777" w:rsidR="00B90A41" w:rsidRPr="00EB4850" w:rsidRDefault="00B90A41" w:rsidP="00B90A41">
      <w:pPr>
        <w:ind w:right="721"/>
        <w:jc w:val="both"/>
        <w:rPr>
          <w:rFonts w:cstheme="minorHAnsi"/>
        </w:rPr>
      </w:pPr>
    </w:p>
    <w:p w14:paraId="314F20F4" w14:textId="77777777" w:rsidR="00B90A41" w:rsidRPr="00EB4850" w:rsidRDefault="00B90A41" w:rsidP="00B90A41">
      <w:pPr>
        <w:ind w:right="721"/>
        <w:jc w:val="both"/>
        <w:rPr>
          <w:rFonts w:cstheme="minorHAnsi"/>
        </w:rPr>
      </w:pPr>
      <w:r w:rsidRPr="00EB4850">
        <w:rPr>
          <w:rFonts w:cstheme="minorHAnsi"/>
        </w:rPr>
        <w:t xml:space="preserve">This role will provide finance team leader services to the Geoscience, Energy and Maritime (GEM) division and is a key part of the divisional senior management team. The incumbent may be redeployed to other divisions from time to time as other needs arise. </w:t>
      </w:r>
    </w:p>
    <w:p w14:paraId="43AFEF0E" w14:textId="77777777" w:rsidR="00B90A41" w:rsidRPr="00EB4850" w:rsidRDefault="00B90A41" w:rsidP="00B90A41">
      <w:pPr>
        <w:ind w:right="721"/>
        <w:jc w:val="both"/>
        <w:rPr>
          <w:rFonts w:cstheme="minorHAnsi"/>
        </w:rPr>
      </w:pPr>
    </w:p>
    <w:p w14:paraId="4F72D1B0" w14:textId="77777777" w:rsidR="00B90A41" w:rsidRPr="00EB4850" w:rsidRDefault="00B90A41" w:rsidP="00B90A41">
      <w:pPr>
        <w:ind w:right="721"/>
        <w:jc w:val="both"/>
        <w:rPr>
          <w:rFonts w:cstheme="minorHAnsi"/>
        </w:rPr>
      </w:pPr>
      <w:r w:rsidRPr="00EB4850">
        <w:rPr>
          <w:rFonts w:cstheme="minorHAnsi"/>
        </w:rPr>
        <w:t>GEM provides critical data, applied science and technical solutions to member countries to overcome some of the greatest challenges they face. The Pacific is the frontline of climate change, and the applied science work and results GEM achieves, improves the lives and livelihoods of Pacific people. GEM works in partnership with countries to better understand their challenges whilst supporting and developing innovative solutions.</w:t>
      </w:r>
    </w:p>
    <w:p w14:paraId="02E33278" w14:textId="77777777" w:rsidR="00B90A41" w:rsidRPr="00EB4850" w:rsidRDefault="00B90A41" w:rsidP="00B90A41">
      <w:pPr>
        <w:ind w:right="721"/>
        <w:jc w:val="both"/>
        <w:rPr>
          <w:rFonts w:cstheme="minorHAnsi"/>
        </w:rPr>
      </w:pPr>
    </w:p>
    <w:p w14:paraId="6113DDCA" w14:textId="2FB00FA7" w:rsidR="00B90A41" w:rsidRPr="00EB4850" w:rsidRDefault="00B90A41" w:rsidP="00B90A41">
      <w:pPr>
        <w:ind w:right="721"/>
        <w:jc w:val="both"/>
        <w:rPr>
          <w:rFonts w:cstheme="minorHAnsi"/>
        </w:rPr>
      </w:pPr>
      <w:r w:rsidRPr="00EB4850">
        <w:rPr>
          <w:rFonts w:cstheme="minorHAnsi"/>
        </w:rPr>
        <w:lastRenderedPageBreak/>
        <w:t>GEM is composed of four main program</w:t>
      </w:r>
      <w:r w:rsidR="00817713">
        <w:rPr>
          <w:rFonts w:cstheme="minorHAnsi"/>
        </w:rPr>
        <w:t>me</w:t>
      </w:r>
      <w:r w:rsidRPr="00EB4850">
        <w:rPr>
          <w:rFonts w:cstheme="minorHAnsi"/>
        </w:rPr>
        <w:t>s: Disaster and Community Resilience; Georesources and Energy; Oceans and Maritime and Earth and Marine Observation. The Directors Office provides cross divisional support and strategic direction across the programmes and cross-cutting projects. Working with all 22 PICTs, GEM has strong partnerships with regional, sub-regional and national entities working in the sector. GEM staff are based primarily in Fiji.</w:t>
      </w:r>
    </w:p>
    <w:bookmarkEnd w:id="0"/>
    <w:p w14:paraId="5786EFFF" w14:textId="6B31CB86" w:rsidR="005A0C39" w:rsidRDefault="000B494E" w:rsidP="0055569B">
      <w:pPr>
        <w:ind w:right="721"/>
        <w:jc w:val="both"/>
        <w:rPr>
          <w:rFonts w:ascii="Calibri" w:hAnsi="Calibri" w:cs="Calibri"/>
        </w:rPr>
      </w:pPr>
      <w:r w:rsidRPr="00B35FEA">
        <w:rPr>
          <w:rFonts w:ascii="Calibri" w:hAnsi="Calibri" w:cs="Calibri"/>
          <w:noProof/>
        </w:rPr>
        <mc:AlternateContent>
          <mc:Choice Requires="wps">
            <w:drawing>
              <wp:anchor distT="0" distB="0" distL="114300" distR="114300" simplePos="0" relativeHeight="251708416" behindDoc="0" locked="0" layoutInCell="1" allowOverlap="1" wp14:anchorId="6FB5B8F5" wp14:editId="00C6D59B">
                <wp:simplePos x="0" y="0"/>
                <wp:positionH relativeFrom="column">
                  <wp:posOffset>637540</wp:posOffset>
                </wp:positionH>
                <wp:positionV relativeFrom="paragraph">
                  <wp:posOffset>2002155</wp:posOffset>
                </wp:positionV>
                <wp:extent cx="0" cy="271780"/>
                <wp:effectExtent l="0" t="0" r="38100" b="33020"/>
                <wp:wrapNone/>
                <wp:docPr id="65" name="Connecteur droit 64">
                  <a:extLst xmlns:a="http://schemas.openxmlformats.org/drawingml/2006/main">
                    <a:ext uri="{FF2B5EF4-FFF2-40B4-BE49-F238E27FC236}">
                      <a16:creationId xmlns:a16="http://schemas.microsoft.com/office/drawing/2014/main" id="{F3B5E82D-F7E6-4D37-826B-BB7DF88A20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178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D4C2E36" id="Connecteur droit 6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50.2pt,157.65pt" to="50.2pt,1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" strokecolor="#4f81bd [3204]">
                <v:stroke dashstyle="dash"/>
                <o:lock v:ext="edit" shapetype="f"/>
              </v:line>
            </w:pict>
          </mc:Fallback>
        </mc:AlternateContent>
      </w:r>
      <w:r w:rsidRPr="00B35FEA">
        <w:rPr>
          <w:rFonts w:ascii="Calibri" w:hAnsi="Calibri" w:cs="Calibri"/>
          <w:noProof/>
        </w:rPr>
        <mc:AlternateContent>
          <mc:Choice Requires="wps">
            <w:drawing>
              <wp:anchor distT="0" distB="0" distL="114300" distR="114300" simplePos="0" relativeHeight="251687936" behindDoc="0" locked="0" layoutInCell="1" allowOverlap="1" wp14:anchorId="18A906DD" wp14:editId="6850DD40">
                <wp:simplePos x="0" y="0"/>
                <wp:positionH relativeFrom="margin">
                  <wp:align>left</wp:align>
                </wp:positionH>
                <wp:positionV relativeFrom="paragraph">
                  <wp:posOffset>1460190</wp:posOffset>
                </wp:positionV>
                <wp:extent cx="1284605" cy="542020"/>
                <wp:effectExtent l="0" t="0" r="10795" b="10795"/>
                <wp:wrapNone/>
                <wp:docPr id="41" name="Rectangle 40">
                  <a:extLst xmlns:a="http://schemas.openxmlformats.org/drawingml/2006/main">
                    <a:ext uri="{FF2B5EF4-FFF2-40B4-BE49-F238E27FC236}">
                      <a16:creationId xmlns:a16="http://schemas.microsoft.com/office/drawing/2014/main" id="{CE71A730-6AF5-41AE-899D-6E9037B829B2}"/>
                    </a:ext>
                  </a:extLst>
                </wp:docPr>
                <wp:cNvGraphicFramePr/>
                <a:graphic xmlns:a="http://schemas.openxmlformats.org/drawingml/2006/main">
                  <a:graphicData uri="http://schemas.microsoft.com/office/word/2010/wordprocessingShape">
                    <wps:wsp>
                      <wps:cNvSpPr/>
                      <wps:spPr>
                        <a:xfrm>
                          <a:off x="0" y="0"/>
                          <a:ext cx="1284605" cy="542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D0A4E4" w14:textId="77777777" w:rsidR="00B35FEA" w:rsidRDefault="00B35FEA" w:rsidP="00B35FEA">
                            <w:pPr>
                              <w:jc w:val="center"/>
                              <w:rPr>
                                <w:rFonts w:hAnsi="Calibri"/>
                                <w:color w:val="FFFFFF" w:themeColor="light1"/>
                                <w:kern w:val="24"/>
                                <w:sz w:val="28"/>
                                <w:szCs w:val="28"/>
                              </w:rPr>
                            </w:pPr>
                            <w:r>
                              <w:rPr>
                                <w:rFonts w:hAnsi="Calibri"/>
                                <w:color w:val="FFFFFF" w:themeColor="light1"/>
                                <w:kern w:val="24"/>
                                <w:sz w:val="28"/>
                                <w:szCs w:val="28"/>
                              </w:rPr>
                              <w:t>Finance Manager Suva</w:t>
                            </w:r>
                          </w:p>
                        </w:txbxContent>
                      </wps:txbx>
                      <wps:bodyPr rtlCol="0" anchor="ctr">
                        <a:noAutofit/>
                      </wps:bodyPr>
                    </wps:wsp>
                  </a:graphicData>
                </a:graphic>
                <wp14:sizeRelV relativeFrom="margin">
                  <wp14:pctHeight>0</wp14:pctHeight>
                </wp14:sizeRelV>
              </wp:anchor>
            </w:drawing>
          </mc:Choice>
          <mc:Fallback>
            <w:pict>
              <v:rect w14:anchorId="18A906DD" id="Rectangle 40" o:spid="_x0000_s1026" style="position:absolute;left:0;text-align:left;margin-left:0;margin-top:115pt;width:101.15pt;height:42.7pt;z-index:2516879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" fillcolor="#4f81bd [3204]" strokecolor="#243f60 [1604]" strokeweight="2pt">
                <v:textbox>
                  <w:txbxContent>
                    <w:p w14:paraId="13D0A4E4" w14:textId="77777777" w:rsidR="00B35FEA" w:rsidRDefault="00B35FEA" w:rsidP="00B35FEA">
                      <w:pPr>
                        <w:jc w:val="center"/>
                        <w:rPr>
                          <w:rFonts w:hAnsi="Calibri"/>
                          <w:color w:val="FFFFFF" w:themeColor="light1"/>
                          <w:kern w:val="24"/>
                          <w:sz w:val="28"/>
                          <w:szCs w:val="28"/>
                        </w:rPr>
                      </w:pPr>
                      <w:r>
                        <w:rPr>
                          <w:rFonts w:hAnsi="Calibri"/>
                          <w:color w:val="FFFFFF" w:themeColor="light1"/>
                          <w:kern w:val="24"/>
                          <w:sz w:val="28"/>
                          <w:szCs w:val="28"/>
                        </w:rPr>
                        <w:t>Finance Manager Suva</w:t>
                      </w:r>
                    </w:p>
                  </w:txbxContent>
                </v:textbox>
                <w10:wrap anchorx="margin"/>
              </v:rect>
            </w:pict>
          </mc:Fallback>
        </mc:AlternateContent>
      </w:r>
      <w:r w:rsidR="00B35FEA" w:rsidRPr="00B35FEA">
        <w:rPr>
          <w:rFonts w:ascii="Calibri" w:hAnsi="Calibri" w:cs="Calibri"/>
          <w:noProof/>
        </w:rPr>
        <mc:AlternateContent>
          <mc:Choice Requires="wps">
            <w:drawing>
              <wp:anchor distT="0" distB="0" distL="114300" distR="114300" simplePos="0" relativeHeight="251706368" behindDoc="0" locked="0" layoutInCell="1" allowOverlap="1" wp14:anchorId="6D967DFC" wp14:editId="68F773D3">
                <wp:simplePos x="0" y="0"/>
                <wp:positionH relativeFrom="column">
                  <wp:posOffset>4568035</wp:posOffset>
                </wp:positionH>
                <wp:positionV relativeFrom="paragraph">
                  <wp:posOffset>2552505</wp:posOffset>
                </wp:positionV>
                <wp:extent cx="0" cy="91026"/>
                <wp:effectExtent l="0" t="0" r="38100" b="23495"/>
                <wp:wrapNone/>
                <wp:docPr id="63" name="Connecteur droit 62">
                  <a:extLst xmlns:a="http://schemas.openxmlformats.org/drawingml/2006/main">
                    <a:ext uri="{FF2B5EF4-FFF2-40B4-BE49-F238E27FC236}">
                      <a16:creationId xmlns:a16="http://schemas.microsoft.com/office/drawing/2014/main" id="{6A4A7494-E365-462E-9185-D52C6DD54A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02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47AB2" id="Connecteur droit 6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7pt,201pt" to="359.7pt,2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" strokecolor="#4579b8 [3044]" strokeweight="1pt">
                <o:lock v:ext="edit" shapetype="f"/>
              </v:line>
            </w:pict>
          </mc:Fallback>
        </mc:AlternateContent>
      </w:r>
      <w:r w:rsidR="00B35FEA" w:rsidRPr="00B35FEA">
        <w:rPr>
          <w:rFonts w:ascii="Calibri" w:hAnsi="Calibri" w:cs="Calibri"/>
          <w:noProof/>
        </w:rPr>
        <mc:AlternateContent>
          <mc:Choice Requires="wps">
            <w:drawing>
              <wp:anchor distT="0" distB="0" distL="114300" distR="114300" simplePos="0" relativeHeight="251707392" behindDoc="0" locked="0" layoutInCell="1" allowOverlap="1" wp14:anchorId="6BDE4C03" wp14:editId="7736EFD3">
                <wp:simplePos x="0" y="0"/>
                <wp:positionH relativeFrom="column">
                  <wp:posOffset>662182</wp:posOffset>
                </wp:positionH>
                <wp:positionV relativeFrom="paragraph">
                  <wp:posOffset>2283563</wp:posOffset>
                </wp:positionV>
                <wp:extent cx="3285220" cy="0"/>
                <wp:effectExtent l="0" t="0" r="0" b="0"/>
                <wp:wrapNone/>
                <wp:docPr id="64" name="Connecteur droit 63">
                  <a:extLst xmlns:a="http://schemas.openxmlformats.org/drawingml/2006/main">
                    <a:ext uri="{FF2B5EF4-FFF2-40B4-BE49-F238E27FC236}">
                      <a16:creationId xmlns:a16="http://schemas.microsoft.com/office/drawing/2014/main" id="{C43F1385-A811-4D6C-A278-7325BEC321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5220"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9D266" id="Connecteur droit 6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179.8pt" to="310.85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" strokecolor="#4f81bd [3204]">
                <v:stroke dashstyle="dash"/>
                <o:lock v:ext="edit" shapetype="f"/>
              </v:line>
            </w:pict>
          </mc:Fallback>
        </mc:AlternateContent>
      </w:r>
      <w:r w:rsidR="00B35FEA" w:rsidRPr="00B35FEA">
        <w:rPr>
          <w:rFonts w:ascii="Calibri" w:hAnsi="Calibri" w:cs="Calibri"/>
          <w:noProof/>
        </w:rPr>
        <mc:AlternateContent>
          <mc:Choice Requires="wps">
            <w:drawing>
              <wp:anchor distT="0" distB="0" distL="114300" distR="114300" simplePos="0" relativeHeight="251693056" behindDoc="0" locked="0" layoutInCell="1" allowOverlap="1" wp14:anchorId="5E7F2885" wp14:editId="201A02E0">
                <wp:simplePos x="0" y="0"/>
                <wp:positionH relativeFrom="column">
                  <wp:posOffset>3958869</wp:posOffset>
                </wp:positionH>
                <wp:positionV relativeFrom="paragraph">
                  <wp:posOffset>1997075</wp:posOffset>
                </wp:positionV>
                <wp:extent cx="1157751" cy="544412"/>
                <wp:effectExtent l="0" t="0" r="23495" b="27305"/>
                <wp:wrapNone/>
                <wp:docPr id="49" name="Rectangle 48">
                  <a:extLst xmlns:a="http://schemas.openxmlformats.org/drawingml/2006/main">
                    <a:ext uri="{FF2B5EF4-FFF2-40B4-BE49-F238E27FC236}">
                      <a16:creationId xmlns:a16="http://schemas.microsoft.com/office/drawing/2014/main" id="{224236A6-9147-44A3-9935-F7EC0D16C0DB}"/>
                    </a:ext>
                  </a:extLst>
                </wp:docPr>
                <wp:cNvGraphicFramePr/>
                <a:graphic xmlns:a="http://schemas.openxmlformats.org/drawingml/2006/main">
                  <a:graphicData uri="http://schemas.microsoft.com/office/word/2010/wordprocessingShape">
                    <wps:wsp>
                      <wps:cNvSpPr/>
                      <wps:spPr>
                        <a:xfrm>
                          <a:off x="0" y="0"/>
                          <a:ext cx="1157751" cy="544412"/>
                        </a:xfrm>
                        <a:prstGeom prst="rect">
                          <a:avLst/>
                        </a:prstGeom>
                        <a:solidFill>
                          <a:schemeClr val="accent5">
                            <a:lumMod val="20000"/>
                            <a:lumOff val="80000"/>
                          </a:schemeClr>
                        </a:solidFill>
                        <a:ln>
                          <a:solidFill>
                            <a:schemeClr val="accent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4DDD0EAD" w14:textId="77777777" w:rsidR="00B35FEA" w:rsidRDefault="00B35FEA" w:rsidP="00B35FEA">
                            <w:pPr>
                              <w:jc w:val="center"/>
                              <w:rPr>
                                <w:rFonts w:hAnsi="Calibri"/>
                                <w:color w:val="000000" w:themeColor="text1"/>
                                <w:kern w:val="24"/>
                                <w:sz w:val="28"/>
                                <w:szCs w:val="28"/>
                              </w:rPr>
                            </w:pPr>
                            <w:r>
                              <w:rPr>
                                <w:rFonts w:hAnsi="Calibri"/>
                                <w:color w:val="000000" w:themeColor="text1"/>
                                <w:kern w:val="24"/>
                                <w:sz w:val="28"/>
                                <w:szCs w:val="28"/>
                              </w:rPr>
                              <w:t>Finance Team Leader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E7F2885" id="Rectangle 48" o:spid="_x0000_s1027" style="position:absolute;left:0;text-align:left;margin-left:311.7pt;margin-top:157.25pt;width:91.15pt;height:4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" fillcolor="#daeef3 [664]" strokecolor="#4f81bd [3204]" strokeweight="2pt">
                <v:textbox>
                  <w:txbxContent>
                    <w:p w14:paraId="4DDD0EAD" w14:textId="77777777" w:rsidR="00B35FEA" w:rsidRDefault="00B35FEA" w:rsidP="00B35FEA">
                      <w:pPr>
                        <w:jc w:val="center"/>
                        <w:rPr>
                          <w:rFonts w:hAnsi="Calibri"/>
                          <w:color w:val="000000" w:themeColor="text1"/>
                          <w:kern w:val="24"/>
                          <w:sz w:val="28"/>
                          <w:szCs w:val="28"/>
                        </w:rPr>
                      </w:pPr>
                      <w:r>
                        <w:rPr>
                          <w:rFonts w:hAnsi="Calibri"/>
                          <w:color w:val="000000" w:themeColor="text1"/>
                          <w:kern w:val="24"/>
                          <w:sz w:val="28"/>
                          <w:szCs w:val="28"/>
                        </w:rPr>
                        <w:t>Finance Team Leader</w:t>
                      </w:r>
                    </w:p>
                  </w:txbxContent>
                </v:textbox>
              </v:rect>
            </w:pict>
          </mc:Fallback>
        </mc:AlternateContent>
      </w:r>
      <w:r w:rsidR="00B35FEA" w:rsidRPr="00B35FEA">
        <w:rPr>
          <w:rFonts w:ascii="Calibri" w:hAnsi="Calibri" w:cs="Calibri"/>
          <w:noProof/>
        </w:rPr>
        <mc:AlternateContent>
          <mc:Choice Requires="wps">
            <w:drawing>
              <wp:anchor distT="0" distB="0" distL="114300" distR="114300" simplePos="0" relativeHeight="251686912" behindDoc="0" locked="0" layoutInCell="1" allowOverlap="1" wp14:anchorId="29BFB607" wp14:editId="557E25ED">
                <wp:simplePos x="0" y="0"/>
                <wp:positionH relativeFrom="column">
                  <wp:posOffset>220</wp:posOffset>
                </wp:positionH>
                <wp:positionV relativeFrom="paragraph">
                  <wp:posOffset>245936</wp:posOffset>
                </wp:positionV>
                <wp:extent cx="1284643" cy="520118"/>
                <wp:effectExtent l="0" t="0" r="10795" b="13335"/>
                <wp:wrapNone/>
                <wp:docPr id="39" name="Rectangle 38">
                  <a:extLst xmlns:a="http://schemas.openxmlformats.org/drawingml/2006/main">
                    <a:ext uri="{FF2B5EF4-FFF2-40B4-BE49-F238E27FC236}">
                      <a16:creationId xmlns:a16="http://schemas.microsoft.com/office/drawing/2014/main" id="{9CDCB3F2-57A1-4C00-B280-0BB29592753D}"/>
                    </a:ext>
                  </a:extLst>
                </wp:docPr>
                <wp:cNvGraphicFramePr/>
                <a:graphic xmlns:a="http://schemas.openxmlformats.org/drawingml/2006/main">
                  <a:graphicData uri="http://schemas.microsoft.com/office/word/2010/wordprocessingShape">
                    <wps:wsp>
                      <wps:cNvSpPr/>
                      <wps:spPr>
                        <a:xfrm>
                          <a:off x="0" y="0"/>
                          <a:ext cx="1284643" cy="5201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A5D13F" w14:textId="77777777" w:rsidR="00B35FEA" w:rsidRDefault="00B35FEA" w:rsidP="00B35FEA">
                            <w:pPr>
                              <w:jc w:val="center"/>
                              <w:rPr>
                                <w:rFonts w:hAnsi="Calibri"/>
                                <w:color w:val="FFFFFF" w:themeColor="light1"/>
                                <w:kern w:val="24"/>
                                <w:sz w:val="28"/>
                                <w:szCs w:val="28"/>
                              </w:rPr>
                            </w:pPr>
                            <w:r>
                              <w:rPr>
                                <w:rFonts w:hAnsi="Calibri"/>
                                <w:color w:val="FFFFFF" w:themeColor="light1"/>
                                <w:kern w:val="24"/>
                                <w:sz w:val="28"/>
                                <w:szCs w:val="28"/>
                              </w:rPr>
                              <w:t>Director Finance</w:t>
                            </w:r>
                          </w:p>
                        </w:txbxContent>
                      </wps:txbx>
                      <wps:bodyPr rtlCol="0" anchor="ctr"/>
                    </wps:wsp>
                  </a:graphicData>
                </a:graphic>
              </wp:anchor>
            </w:drawing>
          </mc:Choice>
          <mc:Fallback>
            <w:pict>
              <v:rect w14:anchorId="29BFB607" id="Rectangle 38" o:spid="_x0000_s1028" style="position:absolute;left:0;text-align:left;margin-left:0;margin-top:19.35pt;width:101.15pt;height:40.9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" fillcolor="#4f81bd [3204]" strokecolor="#243f60 [1604]" strokeweight="2pt">
                <v:textbox>
                  <w:txbxContent>
                    <w:p w14:paraId="23A5D13F" w14:textId="77777777" w:rsidR="00B35FEA" w:rsidRDefault="00B35FEA" w:rsidP="00B35FEA">
                      <w:pPr>
                        <w:jc w:val="center"/>
                        <w:rPr>
                          <w:rFonts w:hAnsi="Calibri"/>
                          <w:color w:val="FFFFFF" w:themeColor="light1"/>
                          <w:kern w:val="24"/>
                          <w:sz w:val="28"/>
                          <w:szCs w:val="28"/>
                        </w:rPr>
                      </w:pPr>
                      <w:r>
                        <w:rPr>
                          <w:rFonts w:hAnsi="Calibri"/>
                          <w:color w:val="FFFFFF" w:themeColor="light1"/>
                          <w:kern w:val="24"/>
                          <w:sz w:val="28"/>
                          <w:szCs w:val="28"/>
                        </w:rPr>
                        <w:t>Director Finance</w:t>
                      </w:r>
                    </w:p>
                  </w:txbxContent>
                </v:textbox>
              </v:rect>
            </w:pict>
          </mc:Fallback>
        </mc:AlternateContent>
      </w:r>
      <w:r w:rsidR="00B35FEA" w:rsidRPr="00B35FEA">
        <w:rPr>
          <w:rFonts w:ascii="Calibri" w:hAnsi="Calibri" w:cs="Calibri"/>
          <w:noProof/>
        </w:rPr>
        <mc:AlternateContent>
          <mc:Choice Requires="wps">
            <w:drawing>
              <wp:anchor distT="0" distB="0" distL="114300" distR="114300" simplePos="0" relativeHeight="251688960" behindDoc="0" locked="0" layoutInCell="1" allowOverlap="1" wp14:anchorId="6B6845F0" wp14:editId="1A4FE686">
                <wp:simplePos x="0" y="0"/>
                <wp:positionH relativeFrom="column">
                  <wp:posOffset>1515965</wp:posOffset>
                </wp:positionH>
                <wp:positionV relativeFrom="paragraph">
                  <wp:posOffset>1094931</wp:posOffset>
                </wp:positionV>
                <wp:extent cx="1107347" cy="520118"/>
                <wp:effectExtent l="0" t="0" r="17145" b="13335"/>
                <wp:wrapNone/>
                <wp:docPr id="43" name="Rectangle 42">
                  <a:extLst xmlns:a="http://schemas.openxmlformats.org/drawingml/2006/main">
                    <a:ext uri="{FF2B5EF4-FFF2-40B4-BE49-F238E27FC236}">
                      <a16:creationId xmlns:a16="http://schemas.microsoft.com/office/drawing/2014/main" id="{A5873CC9-4EA3-44E4-A9BE-5559E7DF9975}"/>
                    </a:ext>
                  </a:extLst>
                </wp:docPr>
                <wp:cNvGraphicFramePr/>
                <a:graphic xmlns:a="http://schemas.openxmlformats.org/drawingml/2006/main">
                  <a:graphicData uri="http://schemas.microsoft.com/office/word/2010/wordprocessingShape">
                    <wps:wsp>
                      <wps:cNvSpPr/>
                      <wps:spPr>
                        <a:xfrm>
                          <a:off x="0" y="0"/>
                          <a:ext cx="1107347" cy="5201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31696B" w14:textId="77777777" w:rsidR="00B35FEA" w:rsidRDefault="00B35FEA" w:rsidP="00B35FEA">
                            <w:pPr>
                              <w:jc w:val="center"/>
                              <w:rPr>
                                <w:rFonts w:hAnsi="Calibri"/>
                                <w:color w:val="FFFFFF" w:themeColor="light1"/>
                                <w:kern w:val="24"/>
                                <w:sz w:val="28"/>
                                <w:szCs w:val="28"/>
                              </w:rPr>
                            </w:pPr>
                            <w:r>
                              <w:rPr>
                                <w:rFonts w:hAnsi="Calibri"/>
                                <w:color w:val="FFFFFF" w:themeColor="light1"/>
                                <w:kern w:val="24"/>
                                <w:sz w:val="28"/>
                                <w:szCs w:val="28"/>
                              </w:rPr>
                              <w:t>Deputy Director</w:t>
                            </w:r>
                          </w:p>
                        </w:txbxContent>
                      </wps:txbx>
                      <wps:bodyPr rtlCol="0" anchor="ctr"/>
                    </wps:wsp>
                  </a:graphicData>
                </a:graphic>
              </wp:anchor>
            </w:drawing>
          </mc:Choice>
          <mc:Fallback>
            <w:pict>
              <v:rect w14:anchorId="6B6845F0" id="Rectangle 42" o:spid="_x0000_s1029" style="position:absolute;left:0;text-align:left;margin-left:119.35pt;margin-top:86.2pt;width:87.2pt;height:40.9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" fillcolor="#4f81bd [3204]" strokecolor="#243f60 [1604]" strokeweight="2pt">
                <v:textbox>
                  <w:txbxContent>
                    <w:p w14:paraId="6431696B" w14:textId="77777777" w:rsidR="00B35FEA" w:rsidRDefault="00B35FEA" w:rsidP="00B35FEA">
                      <w:pPr>
                        <w:jc w:val="center"/>
                        <w:rPr>
                          <w:rFonts w:hAnsi="Calibri"/>
                          <w:color w:val="FFFFFF" w:themeColor="light1"/>
                          <w:kern w:val="24"/>
                          <w:sz w:val="28"/>
                          <w:szCs w:val="28"/>
                        </w:rPr>
                      </w:pPr>
                      <w:r>
                        <w:rPr>
                          <w:rFonts w:hAnsi="Calibri"/>
                          <w:color w:val="FFFFFF" w:themeColor="light1"/>
                          <w:kern w:val="24"/>
                          <w:sz w:val="28"/>
                          <w:szCs w:val="28"/>
                        </w:rPr>
                        <w:t>Deputy Director</w:t>
                      </w:r>
                    </w:p>
                  </w:txbxContent>
                </v:textbox>
              </v:rect>
            </w:pict>
          </mc:Fallback>
        </mc:AlternateContent>
      </w:r>
      <w:r w:rsidR="00B35FEA" w:rsidRPr="00B35FEA">
        <w:rPr>
          <w:rFonts w:ascii="Calibri" w:hAnsi="Calibri" w:cs="Calibri"/>
          <w:noProof/>
        </w:rPr>
        <mc:AlternateContent>
          <mc:Choice Requires="wps">
            <w:drawing>
              <wp:anchor distT="0" distB="0" distL="114300" distR="114300" simplePos="0" relativeHeight="251689984" behindDoc="0" locked="0" layoutInCell="1" allowOverlap="1" wp14:anchorId="064B7089" wp14:editId="1728E0AF">
                <wp:simplePos x="0" y="0"/>
                <wp:positionH relativeFrom="column">
                  <wp:posOffset>3891500</wp:posOffset>
                </wp:positionH>
                <wp:positionV relativeFrom="paragraph">
                  <wp:posOffset>221171</wp:posOffset>
                </wp:positionV>
                <wp:extent cx="1284643" cy="520118"/>
                <wp:effectExtent l="0" t="0" r="10795" b="13335"/>
                <wp:wrapNone/>
                <wp:docPr id="45" name="Rectangle 44">
                  <a:extLst xmlns:a="http://schemas.openxmlformats.org/drawingml/2006/main">
                    <a:ext uri="{FF2B5EF4-FFF2-40B4-BE49-F238E27FC236}">
                      <a16:creationId xmlns:a16="http://schemas.microsoft.com/office/drawing/2014/main" id="{CD825A55-373B-4C5B-B77F-736D08423EF7}"/>
                    </a:ext>
                  </a:extLst>
                </wp:docPr>
                <wp:cNvGraphicFramePr/>
                <a:graphic xmlns:a="http://schemas.openxmlformats.org/drawingml/2006/main">
                  <a:graphicData uri="http://schemas.microsoft.com/office/word/2010/wordprocessingShape">
                    <wps:wsp>
                      <wps:cNvSpPr/>
                      <wps:spPr>
                        <a:xfrm>
                          <a:off x="0" y="0"/>
                          <a:ext cx="1284643" cy="5201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56AB2E" w14:textId="77777777" w:rsidR="00B35FEA" w:rsidRDefault="00B35FEA" w:rsidP="00B35FEA">
                            <w:pPr>
                              <w:jc w:val="center"/>
                              <w:rPr>
                                <w:rFonts w:hAnsi="Calibri"/>
                                <w:color w:val="FFFFFF" w:themeColor="light1"/>
                                <w:kern w:val="24"/>
                                <w:sz w:val="28"/>
                                <w:szCs w:val="28"/>
                              </w:rPr>
                            </w:pPr>
                            <w:r>
                              <w:rPr>
                                <w:rFonts w:hAnsi="Calibri"/>
                                <w:color w:val="FFFFFF" w:themeColor="light1"/>
                                <w:kern w:val="24"/>
                                <w:sz w:val="28"/>
                                <w:szCs w:val="28"/>
                              </w:rPr>
                              <w:t>Director GEM</w:t>
                            </w:r>
                          </w:p>
                        </w:txbxContent>
                      </wps:txbx>
                      <wps:bodyPr rtlCol="0" anchor="ctr"/>
                    </wps:wsp>
                  </a:graphicData>
                </a:graphic>
              </wp:anchor>
            </w:drawing>
          </mc:Choice>
          <mc:Fallback>
            <w:pict>
              <v:rect w14:anchorId="064B7089" id="Rectangle 44" o:spid="_x0000_s1030" style="position:absolute;left:0;text-align:left;margin-left:306.4pt;margin-top:17.4pt;width:101.15pt;height:40.9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" fillcolor="#4f81bd [3204]" strokecolor="#243f60 [1604]" strokeweight="2pt">
                <v:textbox>
                  <w:txbxContent>
                    <w:p w14:paraId="3F56AB2E" w14:textId="77777777" w:rsidR="00B35FEA" w:rsidRDefault="00B35FEA" w:rsidP="00B35FEA">
                      <w:pPr>
                        <w:jc w:val="center"/>
                        <w:rPr>
                          <w:rFonts w:hAnsi="Calibri"/>
                          <w:color w:val="FFFFFF" w:themeColor="light1"/>
                          <w:kern w:val="24"/>
                          <w:sz w:val="28"/>
                          <w:szCs w:val="28"/>
                        </w:rPr>
                      </w:pPr>
                      <w:r>
                        <w:rPr>
                          <w:rFonts w:hAnsi="Calibri"/>
                          <w:color w:val="FFFFFF" w:themeColor="light1"/>
                          <w:kern w:val="24"/>
                          <w:sz w:val="28"/>
                          <w:szCs w:val="28"/>
                        </w:rPr>
                        <w:t>Director GEM</w:t>
                      </w:r>
                    </w:p>
                  </w:txbxContent>
                </v:textbox>
              </v:rect>
            </w:pict>
          </mc:Fallback>
        </mc:AlternateContent>
      </w:r>
      <w:r w:rsidR="00B35FEA" w:rsidRPr="00B35FEA">
        <w:rPr>
          <w:rFonts w:ascii="Calibri" w:hAnsi="Calibri" w:cs="Calibri"/>
          <w:noProof/>
        </w:rPr>
        <mc:AlternateContent>
          <mc:Choice Requires="wps">
            <w:drawing>
              <wp:anchor distT="0" distB="0" distL="114300" distR="114300" simplePos="0" relativeHeight="251691008" behindDoc="0" locked="0" layoutInCell="1" allowOverlap="1" wp14:anchorId="164053CC" wp14:editId="3CDB71C1">
                <wp:simplePos x="0" y="0"/>
                <wp:positionH relativeFrom="column">
                  <wp:posOffset>3231100</wp:posOffset>
                </wp:positionH>
                <wp:positionV relativeFrom="paragraph">
                  <wp:posOffset>1107631</wp:posOffset>
                </wp:positionV>
                <wp:extent cx="1107347" cy="520118"/>
                <wp:effectExtent l="0" t="0" r="17145" b="13335"/>
                <wp:wrapNone/>
                <wp:docPr id="46" name="Rectangle 45">
                  <a:extLst xmlns:a="http://schemas.openxmlformats.org/drawingml/2006/main">
                    <a:ext uri="{FF2B5EF4-FFF2-40B4-BE49-F238E27FC236}">
                      <a16:creationId xmlns:a16="http://schemas.microsoft.com/office/drawing/2014/main" id="{D8DA1539-0CE4-4DFB-86D0-464CED12013D}"/>
                    </a:ext>
                  </a:extLst>
                </wp:docPr>
                <wp:cNvGraphicFramePr/>
                <a:graphic xmlns:a="http://schemas.openxmlformats.org/drawingml/2006/main">
                  <a:graphicData uri="http://schemas.microsoft.com/office/word/2010/wordprocessingShape">
                    <wps:wsp>
                      <wps:cNvSpPr/>
                      <wps:spPr>
                        <a:xfrm>
                          <a:off x="0" y="0"/>
                          <a:ext cx="1107347" cy="5201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A24959" w14:textId="77777777" w:rsidR="00B35FEA" w:rsidRDefault="00B35FEA" w:rsidP="00B35FEA">
                            <w:pPr>
                              <w:jc w:val="center"/>
                              <w:rPr>
                                <w:rFonts w:hAnsi="Calibri"/>
                                <w:color w:val="FFFFFF" w:themeColor="light1"/>
                                <w:kern w:val="24"/>
                                <w:sz w:val="28"/>
                                <w:szCs w:val="28"/>
                              </w:rPr>
                            </w:pPr>
                            <w:r>
                              <w:rPr>
                                <w:rFonts w:hAnsi="Calibri"/>
                                <w:color w:val="FFFFFF" w:themeColor="light1"/>
                                <w:kern w:val="24"/>
                                <w:sz w:val="28"/>
                                <w:szCs w:val="28"/>
                              </w:rPr>
                              <w:t>Deputy Director</w:t>
                            </w:r>
                          </w:p>
                        </w:txbxContent>
                      </wps:txbx>
                      <wps:bodyPr rtlCol="0" anchor="ctr"/>
                    </wps:wsp>
                  </a:graphicData>
                </a:graphic>
              </wp:anchor>
            </w:drawing>
          </mc:Choice>
          <mc:Fallback>
            <w:pict>
              <v:rect w14:anchorId="164053CC" id="Rectangle 45" o:spid="_x0000_s1031" style="position:absolute;left:0;text-align:left;margin-left:254.4pt;margin-top:87.2pt;width:87.2pt;height:40.9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" fillcolor="#4f81bd [3204]" strokecolor="#243f60 [1604]" strokeweight="2pt">
                <v:textbox>
                  <w:txbxContent>
                    <w:p w14:paraId="2AA24959" w14:textId="77777777" w:rsidR="00B35FEA" w:rsidRDefault="00B35FEA" w:rsidP="00B35FEA">
                      <w:pPr>
                        <w:jc w:val="center"/>
                        <w:rPr>
                          <w:rFonts w:hAnsi="Calibri"/>
                          <w:color w:val="FFFFFF" w:themeColor="light1"/>
                          <w:kern w:val="24"/>
                          <w:sz w:val="28"/>
                          <w:szCs w:val="28"/>
                        </w:rPr>
                      </w:pPr>
                      <w:r>
                        <w:rPr>
                          <w:rFonts w:hAnsi="Calibri"/>
                          <w:color w:val="FFFFFF" w:themeColor="light1"/>
                          <w:kern w:val="24"/>
                          <w:sz w:val="28"/>
                          <w:szCs w:val="28"/>
                        </w:rPr>
                        <w:t>Deputy Director</w:t>
                      </w:r>
                    </w:p>
                  </w:txbxContent>
                </v:textbox>
              </v:rect>
            </w:pict>
          </mc:Fallback>
        </mc:AlternateContent>
      </w:r>
      <w:r w:rsidR="00B35FEA" w:rsidRPr="00B35FEA">
        <w:rPr>
          <w:rFonts w:ascii="Calibri" w:hAnsi="Calibri" w:cs="Calibri"/>
          <w:noProof/>
        </w:rPr>
        <mc:AlternateContent>
          <mc:Choice Requires="wps">
            <w:drawing>
              <wp:anchor distT="0" distB="0" distL="114300" distR="114300" simplePos="0" relativeHeight="251692032" behindDoc="0" locked="0" layoutInCell="1" allowOverlap="1" wp14:anchorId="49A7DF3E" wp14:editId="2FDABA4D">
                <wp:simplePos x="0" y="0"/>
                <wp:positionH relativeFrom="column">
                  <wp:posOffset>5196425</wp:posOffset>
                </wp:positionH>
                <wp:positionV relativeFrom="paragraph">
                  <wp:posOffset>1107631</wp:posOffset>
                </wp:positionV>
                <wp:extent cx="1107347" cy="520118"/>
                <wp:effectExtent l="0" t="0" r="17145" b="13335"/>
                <wp:wrapNone/>
                <wp:docPr id="48" name="Rectangle 47">
                  <a:extLst xmlns:a="http://schemas.openxmlformats.org/drawingml/2006/main">
                    <a:ext uri="{FF2B5EF4-FFF2-40B4-BE49-F238E27FC236}">
                      <a16:creationId xmlns:a16="http://schemas.microsoft.com/office/drawing/2014/main" id="{BD251EF7-286F-441C-B67A-B4AD8C6B6CAE}"/>
                    </a:ext>
                  </a:extLst>
                </wp:docPr>
                <wp:cNvGraphicFramePr/>
                <a:graphic xmlns:a="http://schemas.openxmlformats.org/drawingml/2006/main">
                  <a:graphicData uri="http://schemas.microsoft.com/office/word/2010/wordprocessingShape">
                    <wps:wsp>
                      <wps:cNvSpPr/>
                      <wps:spPr>
                        <a:xfrm>
                          <a:off x="0" y="0"/>
                          <a:ext cx="1107347" cy="5201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38E203" w14:textId="77777777" w:rsidR="00B35FEA" w:rsidRDefault="00B35FEA" w:rsidP="00B35FEA">
                            <w:pPr>
                              <w:jc w:val="center"/>
                              <w:rPr>
                                <w:rFonts w:hAnsi="Calibri"/>
                                <w:color w:val="FFFFFF" w:themeColor="light1"/>
                                <w:kern w:val="24"/>
                                <w:sz w:val="28"/>
                                <w:szCs w:val="28"/>
                              </w:rPr>
                            </w:pPr>
                            <w:r>
                              <w:rPr>
                                <w:rFonts w:hAnsi="Calibri"/>
                                <w:color w:val="FFFFFF" w:themeColor="light1"/>
                                <w:kern w:val="24"/>
                                <w:sz w:val="28"/>
                                <w:szCs w:val="28"/>
                              </w:rPr>
                              <w:t>Deputy Director</w:t>
                            </w:r>
                          </w:p>
                        </w:txbxContent>
                      </wps:txbx>
                      <wps:bodyPr rtlCol="0" anchor="ctr"/>
                    </wps:wsp>
                  </a:graphicData>
                </a:graphic>
              </wp:anchor>
            </w:drawing>
          </mc:Choice>
          <mc:Fallback>
            <w:pict>
              <v:rect w14:anchorId="49A7DF3E" id="Rectangle 47" o:spid="_x0000_s1032" style="position:absolute;left:0;text-align:left;margin-left:409.15pt;margin-top:87.2pt;width:87.2pt;height:40.9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" fillcolor="#4f81bd [3204]" strokecolor="#243f60 [1604]" strokeweight="2pt">
                <v:textbox>
                  <w:txbxContent>
                    <w:p w14:paraId="1238E203" w14:textId="77777777" w:rsidR="00B35FEA" w:rsidRDefault="00B35FEA" w:rsidP="00B35FEA">
                      <w:pPr>
                        <w:jc w:val="center"/>
                        <w:rPr>
                          <w:rFonts w:hAnsi="Calibri"/>
                          <w:color w:val="FFFFFF" w:themeColor="light1"/>
                          <w:kern w:val="24"/>
                          <w:sz w:val="28"/>
                          <w:szCs w:val="28"/>
                        </w:rPr>
                      </w:pPr>
                      <w:r>
                        <w:rPr>
                          <w:rFonts w:hAnsi="Calibri"/>
                          <w:color w:val="FFFFFF" w:themeColor="light1"/>
                          <w:kern w:val="24"/>
                          <w:sz w:val="28"/>
                          <w:szCs w:val="28"/>
                        </w:rPr>
                        <w:t>Deputy Director</w:t>
                      </w:r>
                    </w:p>
                  </w:txbxContent>
                </v:textbox>
              </v:rect>
            </w:pict>
          </mc:Fallback>
        </mc:AlternateContent>
      </w:r>
      <w:r w:rsidR="00B35FEA" w:rsidRPr="00B35FEA">
        <w:rPr>
          <w:rFonts w:ascii="Calibri" w:hAnsi="Calibri" w:cs="Calibri"/>
          <w:noProof/>
        </w:rPr>
        <mc:AlternateContent>
          <mc:Choice Requires="wps">
            <w:drawing>
              <wp:anchor distT="0" distB="0" distL="114300" distR="114300" simplePos="0" relativeHeight="251694080" behindDoc="0" locked="0" layoutInCell="1" allowOverlap="1" wp14:anchorId="3FC1AC6B" wp14:editId="04004D8E">
                <wp:simplePos x="0" y="0"/>
                <wp:positionH relativeFrom="column">
                  <wp:posOffset>5196425</wp:posOffset>
                </wp:positionH>
                <wp:positionV relativeFrom="paragraph">
                  <wp:posOffset>2874201</wp:posOffset>
                </wp:positionV>
                <wp:extent cx="1107347" cy="520118"/>
                <wp:effectExtent l="0" t="0" r="17145" b="13335"/>
                <wp:wrapNone/>
                <wp:docPr id="50" name="Rectangle 49">
                  <a:extLst xmlns:a="http://schemas.openxmlformats.org/drawingml/2006/main">
                    <a:ext uri="{FF2B5EF4-FFF2-40B4-BE49-F238E27FC236}">
                      <a16:creationId xmlns:a16="http://schemas.microsoft.com/office/drawing/2014/main" id="{3122FDEB-E20D-479A-968D-B01BDD0DE7F2}"/>
                    </a:ext>
                  </a:extLst>
                </wp:docPr>
                <wp:cNvGraphicFramePr/>
                <a:graphic xmlns:a="http://schemas.openxmlformats.org/drawingml/2006/main">
                  <a:graphicData uri="http://schemas.microsoft.com/office/word/2010/wordprocessingShape">
                    <wps:wsp>
                      <wps:cNvSpPr/>
                      <wps:spPr>
                        <a:xfrm>
                          <a:off x="0" y="0"/>
                          <a:ext cx="1107347" cy="5201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1422C9" w14:textId="77777777" w:rsidR="00B35FEA" w:rsidRDefault="00B35FEA" w:rsidP="00B35FEA">
                            <w:pPr>
                              <w:jc w:val="center"/>
                              <w:rPr>
                                <w:rFonts w:hAnsi="Calibri"/>
                                <w:color w:val="FFFFFF" w:themeColor="light1"/>
                                <w:kern w:val="24"/>
                                <w:sz w:val="28"/>
                                <w:szCs w:val="28"/>
                              </w:rPr>
                            </w:pPr>
                            <w:r>
                              <w:rPr>
                                <w:rFonts w:hAnsi="Calibri"/>
                                <w:color w:val="FFFFFF" w:themeColor="light1"/>
                                <w:kern w:val="24"/>
                                <w:sz w:val="28"/>
                                <w:szCs w:val="28"/>
                              </w:rPr>
                              <w:t>Programme Accountant</w:t>
                            </w:r>
                          </w:p>
                        </w:txbxContent>
                      </wps:txbx>
                      <wps:bodyPr rtlCol="0" anchor="ctr"/>
                    </wps:wsp>
                  </a:graphicData>
                </a:graphic>
              </wp:anchor>
            </w:drawing>
          </mc:Choice>
          <mc:Fallback>
            <w:pict>
              <v:rect w14:anchorId="3FC1AC6B" id="Rectangle 49" o:spid="_x0000_s1033" style="position:absolute;left:0;text-align:left;margin-left:409.15pt;margin-top:226.3pt;width:87.2pt;height:40.9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" fillcolor="#4f81bd [3204]" strokecolor="#243f60 [1604]" strokeweight="2pt">
                <v:textbox>
                  <w:txbxContent>
                    <w:p w14:paraId="011422C9" w14:textId="77777777" w:rsidR="00B35FEA" w:rsidRDefault="00B35FEA" w:rsidP="00B35FEA">
                      <w:pPr>
                        <w:jc w:val="center"/>
                        <w:rPr>
                          <w:rFonts w:hAnsi="Calibri"/>
                          <w:color w:val="FFFFFF" w:themeColor="light1"/>
                          <w:kern w:val="24"/>
                          <w:sz w:val="28"/>
                          <w:szCs w:val="28"/>
                        </w:rPr>
                      </w:pPr>
                      <w:proofErr w:type="spellStart"/>
                      <w:r>
                        <w:rPr>
                          <w:rFonts w:hAnsi="Calibri"/>
                          <w:color w:val="FFFFFF" w:themeColor="light1"/>
                          <w:kern w:val="24"/>
                          <w:sz w:val="28"/>
                          <w:szCs w:val="28"/>
                        </w:rPr>
                        <w:t>Programme</w:t>
                      </w:r>
                      <w:proofErr w:type="spellEnd"/>
                      <w:r>
                        <w:rPr>
                          <w:rFonts w:hAnsi="Calibri"/>
                          <w:color w:val="FFFFFF" w:themeColor="light1"/>
                          <w:kern w:val="24"/>
                          <w:sz w:val="28"/>
                          <w:szCs w:val="28"/>
                        </w:rPr>
                        <w:t xml:space="preserve"> Accountant</w:t>
                      </w:r>
                    </w:p>
                  </w:txbxContent>
                </v:textbox>
              </v:rect>
            </w:pict>
          </mc:Fallback>
        </mc:AlternateContent>
      </w:r>
      <w:r w:rsidR="00B35FEA" w:rsidRPr="00B35FEA">
        <w:rPr>
          <w:rFonts w:ascii="Calibri" w:hAnsi="Calibri" w:cs="Calibri"/>
          <w:noProof/>
        </w:rPr>
        <mc:AlternateContent>
          <mc:Choice Requires="wps">
            <w:drawing>
              <wp:anchor distT="0" distB="0" distL="114300" distR="114300" simplePos="0" relativeHeight="251695104" behindDoc="0" locked="0" layoutInCell="1" allowOverlap="1" wp14:anchorId="1AABFB68" wp14:editId="52D88ECF">
                <wp:simplePos x="0" y="0"/>
                <wp:positionH relativeFrom="column">
                  <wp:posOffset>3231100</wp:posOffset>
                </wp:positionH>
                <wp:positionV relativeFrom="paragraph">
                  <wp:posOffset>2874201</wp:posOffset>
                </wp:positionV>
                <wp:extent cx="1107347" cy="520118"/>
                <wp:effectExtent l="0" t="0" r="17145" b="13335"/>
                <wp:wrapNone/>
                <wp:docPr id="51" name="Rectangle 50">
                  <a:extLst xmlns:a="http://schemas.openxmlformats.org/drawingml/2006/main">
                    <a:ext uri="{FF2B5EF4-FFF2-40B4-BE49-F238E27FC236}">
                      <a16:creationId xmlns:a16="http://schemas.microsoft.com/office/drawing/2014/main" id="{CC213BE6-1A9C-4CBD-9EA6-ADB38917CF47}"/>
                    </a:ext>
                  </a:extLst>
                </wp:docPr>
                <wp:cNvGraphicFramePr/>
                <a:graphic xmlns:a="http://schemas.openxmlformats.org/drawingml/2006/main">
                  <a:graphicData uri="http://schemas.microsoft.com/office/word/2010/wordprocessingShape">
                    <wps:wsp>
                      <wps:cNvSpPr/>
                      <wps:spPr>
                        <a:xfrm>
                          <a:off x="0" y="0"/>
                          <a:ext cx="1107347" cy="5201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6682ED" w14:textId="77777777" w:rsidR="00B35FEA" w:rsidRDefault="00B35FEA" w:rsidP="00B35FEA">
                            <w:pPr>
                              <w:jc w:val="center"/>
                              <w:rPr>
                                <w:rFonts w:hAnsi="Calibri"/>
                                <w:color w:val="FFFFFF" w:themeColor="light1"/>
                                <w:kern w:val="24"/>
                                <w:sz w:val="28"/>
                                <w:szCs w:val="28"/>
                              </w:rPr>
                            </w:pPr>
                            <w:r>
                              <w:rPr>
                                <w:rFonts w:hAnsi="Calibri"/>
                                <w:color w:val="FFFFFF" w:themeColor="light1"/>
                                <w:kern w:val="24"/>
                                <w:sz w:val="28"/>
                                <w:szCs w:val="28"/>
                              </w:rPr>
                              <w:t>Programme Accountant</w:t>
                            </w:r>
                          </w:p>
                        </w:txbxContent>
                      </wps:txbx>
                      <wps:bodyPr rtlCol="0" anchor="ctr"/>
                    </wps:wsp>
                  </a:graphicData>
                </a:graphic>
              </wp:anchor>
            </w:drawing>
          </mc:Choice>
          <mc:Fallback>
            <w:pict>
              <v:rect w14:anchorId="1AABFB68" id="Rectangle 50" o:spid="_x0000_s1034" style="position:absolute;left:0;text-align:left;margin-left:254.4pt;margin-top:226.3pt;width:87.2pt;height:40.9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" fillcolor="#4f81bd [3204]" strokecolor="#243f60 [1604]" strokeweight="2pt">
                <v:textbox>
                  <w:txbxContent>
                    <w:p w14:paraId="6A6682ED" w14:textId="77777777" w:rsidR="00B35FEA" w:rsidRDefault="00B35FEA" w:rsidP="00B35FEA">
                      <w:pPr>
                        <w:jc w:val="center"/>
                        <w:rPr>
                          <w:rFonts w:hAnsi="Calibri"/>
                          <w:color w:val="FFFFFF" w:themeColor="light1"/>
                          <w:kern w:val="24"/>
                          <w:sz w:val="28"/>
                          <w:szCs w:val="28"/>
                        </w:rPr>
                      </w:pPr>
                      <w:proofErr w:type="spellStart"/>
                      <w:r>
                        <w:rPr>
                          <w:rFonts w:hAnsi="Calibri"/>
                          <w:color w:val="FFFFFF" w:themeColor="light1"/>
                          <w:kern w:val="24"/>
                          <w:sz w:val="28"/>
                          <w:szCs w:val="28"/>
                        </w:rPr>
                        <w:t>Programme</w:t>
                      </w:r>
                      <w:proofErr w:type="spellEnd"/>
                      <w:r>
                        <w:rPr>
                          <w:rFonts w:hAnsi="Calibri"/>
                          <w:color w:val="FFFFFF" w:themeColor="light1"/>
                          <w:kern w:val="24"/>
                          <w:sz w:val="28"/>
                          <w:szCs w:val="28"/>
                        </w:rPr>
                        <w:t xml:space="preserve"> Accountant</w:t>
                      </w:r>
                    </w:p>
                  </w:txbxContent>
                </v:textbox>
              </v:rect>
            </w:pict>
          </mc:Fallback>
        </mc:AlternateContent>
      </w:r>
      <w:r w:rsidR="00B35FEA" w:rsidRPr="00B35FEA">
        <w:rPr>
          <w:rFonts w:ascii="Calibri" w:hAnsi="Calibri" w:cs="Calibri"/>
          <w:noProof/>
        </w:rPr>
        <mc:AlternateContent>
          <mc:Choice Requires="wps">
            <w:drawing>
              <wp:anchor distT="0" distB="0" distL="114300" distR="114300" simplePos="0" relativeHeight="251696128" behindDoc="0" locked="0" layoutInCell="1" allowOverlap="1" wp14:anchorId="58EB86B8" wp14:editId="5E9C33C8">
                <wp:simplePos x="0" y="0"/>
                <wp:positionH relativeFrom="column">
                  <wp:posOffset>1517870</wp:posOffset>
                </wp:positionH>
                <wp:positionV relativeFrom="paragraph">
                  <wp:posOffset>2881821</wp:posOffset>
                </wp:positionV>
                <wp:extent cx="1107347" cy="520118"/>
                <wp:effectExtent l="0" t="0" r="17145" b="13335"/>
                <wp:wrapNone/>
                <wp:docPr id="52" name="Rectangle 51">
                  <a:extLst xmlns:a="http://schemas.openxmlformats.org/drawingml/2006/main">
                    <a:ext uri="{FF2B5EF4-FFF2-40B4-BE49-F238E27FC236}">
                      <a16:creationId xmlns:a16="http://schemas.microsoft.com/office/drawing/2014/main" id="{F2171072-F13A-48B4-965B-21C09679EBF7}"/>
                    </a:ext>
                  </a:extLst>
                </wp:docPr>
                <wp:cNvGraphicFramePr/>
                <a:graphic xmlns:a="http://schemas.openxmlformats.org/drawingml/2006/main">
                  <a:graphicData uri="http://schemas.microsoft.com/office/word/2010/wordprocessingShape">
                    <wps:wsp>
                      <wps:cNvSpPr/>
                      <wps:spPr>
                        <a:xfrm>
                          <a:off x="0" y="0"/>
                          <a:ext cx="1107347" cy="5201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81BBC4" w14:textId="77777777" w:rsidR="00B35FEA" w:rsidRDefault="00B35FEA" w:rsidP="00B35FEA">
                            <w:pPr>
                              <w:jc w:val="center"/>
                              <w:rPr>
                                <w:rFonts w:hAnsi="Calibri"/>
                                <w:color w:val="FFFFFF" w:themeColor="light1"/>
                                <w:kern w:val="24"/>
                                <w:sz w:val="28"/>
                                <w:szCs w:val="28"/>
                              </w:rPr>
                            </w:pPr>
                            <w:r>
                              <w:rPr>
                                <w:rFonts w:hAnsi="Calibri"/>
                                <w:color w:val="FFFFFF" w:themeColor="light1"/>
                                <w:kern w:val="24"/>
                                <w:sz w:val="28"/>
                                <w:szCs w:val="28"/>
                              </w:rPr>
                              <w:t>Programme Accountant</w:t>
                            </w:r>
                          </w:p>
                        </w:txbxContent>
                      </wps:txbx>
                      <wps:bodyPr rtlCol="0" anchor="ctr"/>
                    </wps:wsp>
                  </a:graphicData>
                </a:graphic>
              </wp:anchor>
            </w:drawing>
          </mc:Choice>
          <mc:Fallback>
            <w:pict>
              <v:rect w14:anchorId="58EB86B8" id="Rectangle 51" o:spid="_x0000_s1035" style="position:absolute;left:0;text-align:left;margin-left:119.5pt;margin-top:226.9pt;width:87.2pt;height:40.9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" fillcolor="#4f81bd [3204]" strokecolor="#243f60 [1604]" strokeweight="2pt">
                <v:textbox>
                  <w:txbxContent>
                    <w:p w14:paraId="6381BBC4" w14:textId="77777777" w:rsidR="00B35FEA" w:rsidRDefault="00B35FEA" w:rsidP="00B35FEA">
                      <w:pPr>
                        <w:jc w:val="center"/>
                        <w:rPr>
                          <w:rFonts w:hAnsi="Calibri"/>
                          <w:color w:val="FFFFFF" w:themeColor="light1"/>
                          <w:kern w:val="24"/>
                          <w:sz w:val="28"/>
                          <w:szCs w:val="28"/>
                        </w:rPr>
                      </w:pPr>
                      <w:proofErr w:type="spellStart"/>
                      <w:r>
                        <w:rPr>
                          <w:rFonts w:hAnsi="Calibri"/>
                          <w:color w:val="FFFFFF" w:themeColor="light1"/>
                          <w:kern w:val="24"/>
                          <w:sz w:val="28"/>
                          <w:szCs w:val="28"/>
                        </w:rPr>
                        <w:t>Programme</w:t>
                      </w:r>
                      <w:proofErr w:type="spellEnd"/>
                      <w:r>
                        <w:rPr>
                          <w:rFonts w:hAnsi="Calibri"/>
                          <w:color w:val="FFFFFF" w:themeColor="light1"/>
                          <w:kern w:val="24"/>
                          <w:sz w:val="28"/>
                          <w:szCs w:val="28"/>
                        </w:rPr>
                        <w:t xml:space="preserve"> Accountant</w:t>
                      </w:r>
                    </w:p>
                  </w:txbxContent>
                </v:textbox>
              </v:rect>
            </w:pict>
          </mc:Fallback>
        </mc:AlternateContent>
      </w:r>
      <w:r w:rsidR="00B35FEA" w:rsidRPr="00B35FEA">
        <w:rPr>
          <w:rFonts w:ascii="Calibri" w:hAnsi="Calibri" w:cs="Calibri"/>
          <w:noProof/>
        </w:rPr>
        <mc:AlternateContent>
          <mc:Choice Requires="wps">
            <w:drawing>
              <wp:anchor distT="0" distB="0" distL="114300" distR="114300" simplePos="0" relativeHeight="251697152" behindDoc="0" locked="0" layoutInCell="1" allowOverlap="1" wp14:anchorId="297B71EC" wp14:editId="7FCE44A5">
                <wp:simplePos x="0" y="0"/>
                <wp:positionH relativeFrom="column">
                  <wp:posOffset>4569680</wp:posOffset>
                </wp:positionH>
                <wp:positionV relativeFrom="paragraph">
                  <wp:posOffset>741236</wp:posOffset>
                </wp:positionV>
                <wp:extent cx="7538" cy="1253601"/>
                <wp:effectExtent l="0" t="0" r="31115" b="22860"/>
                <wp:wrapNone/>
                <wp:docPr id="53" name="Connecteur droit 52">
                  <a:extLst xmlns:a="http://schemas.openxmlformats.org/drawingml/2006/main">
                    <a:ext uri="{FF2B5EF4-FFF2-40B4-BE49-F238E27FC236}">
                      <a16:creationId xmlns:a16="http://schemas.microsoft.com/office/drawing/2014/main" id="{4EA97818-CFD9-473E-AFDA-0851A6D0E3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538" cy="1253601"/>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6A32C2" id="Connecteur droit 52"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359.8pt,58.35pt" to="360.4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" strokecolor="#4579b8 [3044]" strokeweight="1pt">
                <o:lock v:ext="edit" shapetype="f"/>
              </v:line>
            </w:pict>
          </mc:Fallback>
        </mc:AlternateContent>
      </w:r>
      <w:r w:rsidR="00B35FEA" w:rsidRPr="00B35FEA">
        <w:rPr>
          <w:rFonts w:ascii="Calibri" w:hAnsi="Calibri" w:cs="Calibri"/>
          <w:noProof/>
        </w:rPr>
        <mc:AlternateContent>
          <mc:Choice Requires="wps">
            <w:drawing>
              <wp:anchor distT="0" distB="0" distL="114300" distR="114300" simplePos="0" relativeHeight="251698176" behindDoc="0" locked="0" layoutInCell="1" allowOverlap="1" wp14:anchorId="272C6CF2" wp14:editId="6E5C5541">
                <wp:simplePos x="0" y="0"/>
                <wp:positionH relativeFrom="column">
                  <wp:posOffset>2038570</wp:posOffset>
                </wp:positionH>
                <wp:positionV relativeFrom="paragraph">
                  <wp:posOffset>876491</wp:posOffset>
                </wp:positionV>
                <wp:extent cx="3716323" cy="0"/>
                <wp:effectExtent l="0" t="0" r="0" b="0"/>
                <wp:wrapNone/>
                <wp:docPr id="54" name="Connecteur droit 53">
                  <a:extLst xmlns:a="http://schemas.openxmlformats.org/drawingml/2006/main">
                    <a:ext uri="{FF2B5EF4-FFF2-40B4-BE49-F238E27FC236}">
                      <a16:creationId xmlns:a16="http://schemas.microsoft.com/office/drawing/2014/main" id="{5934B051-6A01-4B63-BE35-700BB7220E4E}"/>
                    </a:ext>
                  </a:extLst>
                </wp:docPr>
                <wp:cNvGraphicFramePr/>
                <a:graphic xmlns:a="http://schemas.openxmlformats.org/drawingml/2006/main">
                  <a:graphicData uri="http://schemas.microsoft.com/office/word/2010/wordprocessingShape">
                    <wps:wsp>
                      <wps:cNvCnPr/>
                      <wps:spPr>
                        <a:xfrm>
                          <a:off x="0" y="0"/>
                          <a:ext cx="371632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34C33C" id="Connecteur droit 5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60.5pt,69pt" to="453.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" strokecolor="#4579b8 [3044]" strokeweight="1pt"/>
            </w:pict>
          </mc:Fallback>
        </mc:AlternateContent>
      </w:r>
      <w:r w:rsidR="00B35FEA" w:rsidRPr="00B35FEA">
        <w:rPr>
          <w:rFonts w:ascii="Calibri" w:hAnsi="Calibri" w:cs="Calibri"/>
          <w:noProof/>
        </w:rPr>
        <mc:AlternateContent>
          <mc:Choice Requires="wps">
            <w:drawing>
              <wp:anchor distT="0" distB="0" distL="114300" distR="114300" simplePos="0" relativeHeight="251699200" behindDoc="0" locked="0" layoutInCell="1" allowOverlap="1" wp14:anchorId="673F9A8B" wp14:editId="0E18B11F">
                <wp:simplePos x="0" y="0"/>
                <wp:positionH relativeFrom="column">
                  <wp:posOffset>5750145</wp:posOffset>
                </wp:positionH>
                <wp:positionV relativeFrom="paragraph">
                  <wp:posOffset>876491</wp:posOffset>
                </wp:positionV>
                <wp:extent cx="0" cy="230698"/>
                <wp:effectExtent l="0" t="0" r="38100" b="36195"/>
                <wp:wrapNone/>
                <wp:docPr id="55" name="Connecteur droit 54">
                  <a:extLst xmlns:a="http://schemas.openxmlformats.org/drawingml/2006/main">
                    <a:ext uri="{FF2B5EF4-FFF2-40B4-BE49-F238E27FC236}">
                      <a16:creationId xmlns:a16="http://schemas.microsoft.com/office/drawing/2014/main" id="{411352EA-C3F2-4A41-A679-CEB1D5A25D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0698"/>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448372" id="Connecteur droit 5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52.75pt,69pt" to="452.75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" strokecolor="#4579b8 [3044]" strokeweight="1pt">
                <o:lock v:ext="edit" shapetype="f"/>
              </v:line>
            </w:pict>
          </mc:Fallback>
        </mc:AlternateContent>
      </w:r>
      <w:r w:rsidR="00B35FEA" w:rsidRPr="00B35FEA">
        <w:rPr>
          <w:rFonts w:ascii="Calibri" w:hAnsi="Calibri" w:cs="Calibri"/>
          <w:noProof/>
        </w:rPr>
        <mc:AlternateContent>
          <mc:Choice Requires="wps">
            <w:drawing>
              <wp:anchor distT="0" distB="0" distL="114300" distR="114300" simplePos="0" relativeHeight="251700224" behindDoc="0" locked="0" layoutInCell="1" allowOverlap="1" wp14:anchorId="644FB7F1" wp14:editId="615095E7">
                <wp:simplePos x="0" y="0"/>
                <wp:positionH relativeFrom="column">
                  <wp:posOffset>3805140</wp:posOffset>
                </wp:positionH>
                <wp:positionV relativeFrom="paragraph">
                  <wp:posOffset>876491</wp:posOffset>
                </wp:positionV>
                <wp:extent cx="0" cy="230698"/>
                <wp:effectExtent l="0" t="0" r="38100" b="36195"/>
                <wp:wrapNone/>
                <wp:docPr id="56" name="Connecteur droit 55">
                  <a:extLst xmlns:a="http://schemas.openxmlformats.org/drawingml/2006/main">
                    <a:ext uri="{FF2B5EF4-FFF2-40B4-BE49-F238E27FC236}">
                      <a16:creationId xmlns:a16="http://schemas.microsoft.com/office/drawing/2014/main" id="{BC20687B-9689-4051-BEDC-6F3F77508CAE}"/>
                    </a:ext>
                  </a:extLst>
                </wp:docPr>
                <wp:cNvGraphicFramePr/>
                <a:graphic xmlns:a="http://schemas.openxmlformats.org/drawingml/2006/main">
                  <a:graphicData uri="http://schemas.microsoft.com/office/word/2010/wordprocessingShape">
                    <wps:wsp>
                      <wps:cNvCnPr/>
                      <wps:spPr>
                        <a:xfrm>
                          <a:off x="0" y="0"/>
                          <a:ext cx="0" cy="230698"/>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5F9CEA" id="Connecteur droit 5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99.6pt,69pt" to="299.6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" strokecolor="#4579b8 [3044]" strokeweight="1pt"/>
            </w:pict>
          </mc:Fallback>
        </mc:AlternateContent>
      </w:r>
      <w:r w:rsidR="00B35FEA" w:rsidRPr="00B35FEA">
        <w:rPr>
          <w:rFonts w:ascii="Calibri" w:hAnsi="Calibri" w:cs="Calibri"/>
          <w:noProof/>
        </w:rPr>
        <mc:AlternateContent>
          <mc:Choice Requires="wps">
            <w:drawing>
              <wp:anchor distT="0" distB="0" distL="114300" distR="114300" simplePos="0" relativeHeight="251701248" behindDoc="0" locked="0" layoutInCell="1" allowOverlap="1" wp14:anchorId="6B93BAB2" wp14:editId="1D6E4191">
                <wp:simplePos x="0" y="0"/>
                <wp:positionH relativeFrom="column">
                  <wp:posOffset>2036030</wp:posOffset>
                </wp:positionH>
                <wp:positionV relativeFrom="paragraph">
                  <wp:posOffset>876491</wp:posOffset>
                </wp:positionV>
                <wp:extent cx="2338" cy="218085"/>
                <wp:effectExtent l="0" t="0" r="36195" b="29845"/>
                <wp:wrapNone/>
                <wp:docPr id="57" name="Connecteur droit 56">
                  <a:extLst xmlns:a="http://schemas.openxmlformats.org/drawingml/2006/main">
                    <a:ext uri="{FF2B5EF4-FFF2-40B4-BE49-F238E27FC236}">
                      <a16:creationId xmlns:a16="http://schemas.microsoft.com/office/drawing/2014/main" id="{5D5BB4E3-0833-471C-8558-9663E283AD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38" cy="21808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BE9C8" id="Connecteur droit 56"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160.3pt,69pt" to="160.5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" strokecolor="#4579b8 [3044]" strokeweight="1pt">
                <o:lock v:ext="edit" shapetype="f"/>
              </v:line>
            </w:pict>
          </mc:Fallback>
        </mc:AlternateContent>
      </w:r>
      <w:r w:rsidR="00B35FEA" w:rsidRPr="00B35FEA">
        <w:rPr>
          <w:rFonts w:ascii="Calibri" w:hAnsi="Calibri" w:cs="Calibri"/>
          <w:noProof/>
        </w:rPr>
        <mc:AlternateContent>
          <mc:Choice Requires="wps">
            <w:drawing>
              <wp:anchor distT="0" distB="0" distL="114300" distR="114300" simplePos="0" relativeHeight="251702272" behindDoc="0" locked="0" layoutInCell="1" allowOverlap="1" wp14:anchorId="29D617BE" wp14:editId="1559931E">
                <wp:simplePos x="0" y="0"/>
                <wp:positionH relativeFrom="column">
                  <wp:posOffset>2071590</wp:posOffset>
                </wp:positionH>
                <wp:positionV relativeFrom="paragraph">
                  <wp:posOffset>2643061</wp:posOffset>
                </wp:positionV>
                <wp:extent cx="3746951" cy="1"/>
                <wp:effectExtent l="0" t="0" r="0" b="0"/>
                <wp:wrapNone/>
                <wp:docPr id="59" name="Connecteur droit 58">
                  <a:extLst xmlns:a="http://schemas.openxmlformats.org/drawingml/2006/main">
                    <a:ext uri="{FF2B5EF4-FFF2-40B4-BE49-F238E27FC236}">
                      <a16:creationId xmlns:a16="http://schemas.microsoft.com/office/drawing/2014/main" id="{09FB9496-B169-4D28-B0F3-111DF36203C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46951" cy="1"/>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B13DF3" id="Connecteur droit 58"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163.1pt,208.1pt" to="458.1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" strokecolor="#4579b8 [3044]" strokeweight="1pt">
                <o:lock v:ext="edit" shapetype="f"/>
              </v:line>
            </w:pict>
          </mc:Fallback>
        </mc:AlternateContent>
      </w:r>
      <w:r w:rsidR="00B35FEA" w:rsidRPr="00B35FEA">
        <w:rPr>
          <w:rFonts w:ascii="Calibri" w:hAnsi="Calibri" w:cs="Calibri"/>
          <w:noProof/>
        </w:rPr>
        <mc:AlternateContent>
          <mc:Choice Requires="wps">
            <w:drawing>
              <wp:anchor distT="0" distB="0" distL="114300" distR="114300" simplePos="0" relativeHeight="251703296" behindDoc="0" locked="0" layoutInCell="1" allowOverlap="1" wp14:anchorId="286D9721" wp14:editId="0F4B8D6E">
                <wp:simplePos x="0" y="0"/>
                <wp:positionH relativeFrom="column">
                  <wp:posOffset>2071590</wp:posOffset>
                </wp:positionH>
                <wp:positionV relativeFrom="paragraph">
                  <wp:posOffset>2651316</wp:posOffset>
                </wp:positionV>
                <wp:extent cx="1" cy="230698"/>
                <wp:effectExtent l="0" t="0" r="38100" b="36195"/>
                <wp:wrapNone/>
                <wp:docPr id="60" name="Connecteur droit 59">
                  <a:extLst xmlns:a="http://schemas.openxmlformats.org/drawingml/2006/main">
                    <a:ext uri="{FF2B5EF4-FFF2-40B4-BE49-F238E27FC236}">
                      <a16:creationId xmlns:a16="http://schemas.microsoft.com/office/drawing/2014/main" id="{EA42208B-594C-40E6-8745-7D33ADEC5D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 cy="230698"/>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AB9FD4" id="Connecteur droit 59"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63.1pt,208.75pt" to="163.1pt,2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" strokecolor="#4579b8 [3044]" strokeweight="1pt">
                <o:lock v:ext="edit" shapetype="f"/>
              </v:line>
            </w:pict>
          </mc:Fallback>
        </mc:AlternateContent>
      </w:r>
      <w:r w:rsidR="00B35FEA" w:rsidRPr="00B35FEA">
        <w:rPr>
          <w:rFonts w:ascii="Calibri" w:hAnsi="Calibri" w:cs="Calibri"/>
          <w:noProof/>
        </w:rPr>
        <mc:AlternateContent>
          <mc:Choice Requires="wps">
            <w:drawing>
              <wp:anchor distT="0" distB="0" distL="114300" distR="114300" simplePos="0" relativeHeight="251704320" behindDoc="0" locked="0" layoutInCell="1" allowOverlap="1" wp14:anchorId="607D7087" wp14:editId="4752D464">
                <wp:simplePos x="0" y="0"/>
                <wp:positionH relativeFrom="column">
                  <wp:posOffset>3784820</wp:posOffset>
                </wp:positionH>
                <wp:positionV relativeFrom="paragraph">
                  <wp:posOffset>2643061</wp:posOffset>
                </wp:positionV>
                <wp:extent cx="0" cy="230698"/>
                <wp:effectExtent l="0" t="0" r="38100" b="36195"/>
                <wp:wrapNone/>
                <wp:docPr id="61" name="Connecteur droit 60">
                  <a:extLst xmlns:a="http://schemas.openxmlformats.org/drawingml/2006/main">
                    <a:ext uri="{FF2B5EF4-FFF2-40B4-BE49-F238E27FC236}">
                      <a16:creationId xmlns:a16="http://schemas.microsoft.com/office/drawing/2014/main" id="{3BCC09FC-AB63-4AF5-8449-040B98B3443E}"/>
                    </a:ext>
                  </a:extLst>
                </wp:docPr>
                <wp:cNvGraphicFramePr/>
                <a:graphic xmlns:a="http://schemas.openxmlformats.org/drawingml/2006/main">
                  <a:graphicData uri="http://schemas.microsoft.com/office/word/2010/wordprocessingShape">
                    <wps:wsp>
                      <wps:cNvCnPr/>
                      <wps:spPr>
                        <a:xfrm>
                          <a:off x="0" y="0"/>
                          <a:ext cx="0" cy="230698"/>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FF40E0" id="Connecteur droit 60"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98pt,208.1pt" to="298pt,2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" strokecolor="#4579b8 [3044]" strokeweight="1pt"/>
            </w:pict>
          </mc:Fallback>
        </mc:AlternateContent>
      </w:r>
      <w:r w:rsidR="00B35FEA" w:rsidRPr="00B35FEA">
        <w:rPr>
          <w:rFonts w:ascii="Calibri" w:hAnsi="Calibri" w:cs="Calibri"/>
          <w:noProof/>
        </w:rPr>
        <mc:AlternateContent>
          <mc:Choice Requires="wps">
            <w:drawing>
              <wp:anchor distT="0" distB="0" distL="114300" distR="114300" simplePos="0" relativeHeight="251705344" behindDoc="0" locked="0" layoutInCell="1" allowOverlap="1" wp14:anchorId="4FAAE901" wp14:editId="1A3B0087">
                <wp:simplePos x="0" y="0"/>
                <wp:positionH relativeFrom="column">
                  <wp:posOffset>5818090</wp:posOffset>
                </wp:positionH>
                <wp:positionV relativeFrom="paragraph">
                  <wp:posOffset>2643061</wp:posOffset>
                </wp:positionV>
                <wp:extent cx="0" cy="230698"/>
                <wp:effectExtent l="0" t="0" r="38100" b="36195"/>
                <wp:wrapNone/>
                <wp:docPr id="62" name="Connecteur droit 61">
                  <a:extLst xmlns:a="http://schemas.openxmlformats.org/drawingml/2006/main">
                    <a:ext uri="{FF2B5EF4-FFF2-40B4-BE49-F238E27FC236}">
                      <a16:creationId xmlns:a16="http://schemas.microsoft.com/office/drawing/2014/main" id="{D9A69673-DBAE-4A13-A86A-42C8702B0074}"/>
                    </a:ext>
                  </a:extLst>
                </wp:docPr>
                <wp:cNvGraphicFramePr/>
                <a:graphic xmlns:a="http://schemas.openxmlformats.org/drawingml/2006/main">
                  <a:graphicData uri="http://schemas.microsoft.com/office/word/2010/wordprocessingShape">
                    <wps:wsp>
                      <wps:cNvCnPr/>
                      <wps:spPr>
                        <a:xfrm>
                          <a:off x="0" y="0"/>
                          <a:ext cx="0" cy="230698"/>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B1C10D" id="Connecteur droit 61"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58.1pt,208.1pt" to="458.1pt,2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" strokecolor="#4579b8 [3044]" strokeweight="1pt"/>
            </w:pict>
          </mc:Fallback>
        </mc:AlternateContent>
      </w:r>
      <w:r w:rsidR="00B35FEA" w:rsidRPr="00B35FEA">
        <w:rPr>
          <w:rFonts w:ascii="Calibri" w:hAnsi="Calibri" w:cs="Calibri"/>
          <w:noProof/>
        </w:rPr>
        <mc:AlternateContent>
          <mc:Choice Requires="wps">
            <w:drawing>
              <wp:anchor distT="0" distB="0" distL="114300" distR="114300" simplePos="0" relativeHeight="251709440" behindDoc="0" locked="0" layoutInCell="1" allowOverlap="1" wp14:anchorId="002D801C" wp14:editId="6C986FC3">
                <wp:simplePos x="0" y="0"/>
                <wp:positionH relativeFrom="column">
                  <wp:posOffset>642205</wp:posOffset>
                </wp:positionH>
                <wp:positionV relativeFrom="paragraph">
                  <wp:posOffset>766001</wp:posOffset>
                </wp:positionV>
                <wp:extent cx="0" cy="694888"/>
                <wp:effectExtent l="0" t="0" r="38100" b="29210"/>
                <wp:wrapNone/>
                <wp:docPr id="66" name="Connecteur droit 65">
                  <a:extLst xmlns:a="http://schemas.openxmlformats.org/drawingml/2006/main">
                    <a:ext uri="{FF2B5EF4-FFF2-40B4-BE49-F238E27FC236}">
                      <a16:creationId xmlns:a16="http://schemas.microsoft.com/office/drawing/2014/main" id="{EA2541A6-88F8-4E0E-B5B3-E8965FD0C3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4888"/>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05C522" id="Connecteur droit 65"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50.55pt,60.3pt" to="50.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" strokecolor="#4579b8 [3044]" strokeweight="1pt">
                <o:lock v:ext="edit" shapetype="f"/>
              </v:line>
            </w:pict>
          </mc:Fallback>
        </mc:AlternateContent>
      </w:r>
      <w:r w:rsidR="0037760B" w:rsidRPr="00C847D8">
        <w:rPr>
          <w:rFonts w:ascii="Calibri" w:hAnsi="Calibri" w:cs="Calibri"/>
          <w:noProof/>
        </w:rPr>
        <mc:AlternateContent>
          <mc:Choice Requires="wps">
            <w:drawing>
              <wp:anchor distT="45720" distB="45720" distL="114300" distR="114300" simplePos="0" relativeHeight="251684864" behindDoc="0" locked="0" layoutInCell="1" allowOverlap="1" wp14:anchorId="27E7620B" wp14:editId="3278E3BA">
                <wp:simplePos x="0" y="0"/>
                <wp:positionH relativeFrom="margin">
                  <wp:posOffset>0</wp:posOffset>
                </wp:positionH>
                <wp:positionV relativeFrom="paragraph">
                  <wp:posOffset>223520</wp:posOffset>
                </wp:positionV>
                <wp:extent cx="6477000" cy="3651250"/>
                <wp:effectExtent l="0" t="0" r="19050"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651250"/>
                        </a:xfrm>
                        <a:prstGeom prst="rect">
                          <a:avLst/>
                        </a:prstGeom>
                        <a:solidFill>
                          <a:srgbClr val="FFFFFF"/>
                        </a:solidFill>
                        <a:ln w="9525">
                          <a:solidFill>
                            <a:srgbClr val="000000"/>
                          </a:solidFill>
                          <a:miter lim="800000"/>
                          <a:headEnd/>
                          <a:tailEnd/>
                        </a:ln>
                      </wps:spPr>
                      <wps:txbx>
                        <w:txbxContent>
                          <w:p w14:paraId="5BF4D41C" w14:textId="5A42DA00" w:rsidR="0037760B" w:rsidRPr="0037760B" w:rsidRDefault="0037760B" w:rsidP="0037760B">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E7620B" id="_x0000_t202" coordsize="21600,21600" o:spt="202" path="m,l,21600r21600,l21600,xe">
                <v:stroke joinstyle="miter"/>
                <v:path gradientshapeok="t" o:connecttype="rect"/>
              </v:shapetype>
              <v:shape id="Zone de texte 2" o:spid="_x0000_s1036" type="#_x0000_t202" style="position:absolute;left:0;text-align:left;margin-left:0;margin-top:17.6pt;width:510pt;height:28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">
                <v:textbox>
                  <w:txbxContent>
                    <w:p w14:paraId="5BF4D41C" w14:textId="5A42DA00" w:rsidR="0037760B" w:rsidRPr="0037760B" w:rsidRDefault="0037760B" w:rsidP="0037760B">
                      <w:pPr>
                        <w:rPr>
                          <w:lang w:val="fr-FR"/>
                        </w:rPr>
                      </w:pPr>
                    </w:p>
                  </w:txbxContent>
                </v:textbox>
                <w10:wrap type="square" anchorx="margin"/>
              </v:shape>
            </w:pict>
          </mc:Fallback>
        </mc:AlternateContent>
      </w:r>
    </w:p>
    <w:p w14:paraId="4EFE81B2" w14:textId="4324C15A" w:rsidR="00B90A41" w:rsidRDefault="00B90A41" w:rsidP="0055569B">
      <w:pPr>
        <w:ind w:right="721"/>
        <w:jc w:val="both"/>
        <w:rPr>
          <w:rFonts w:ascii="Calibri" w:hAnsi="Calibri" w:cs="Calibri"/>
        </w:rPr>
      </w:pPr>
    </w:p>
    <w:p w14:paraId="19044D13" w14:textId="62EAA69E" w:rsidR="006375C7" w:rsidRDefault="006375C7" w:rsidP="0055569B">
      <w:pPr>
        <w:ind w:right="721"/>
        <w:jc w:val="both"/>
        <w:rPr>
          <w:rFonts w:ascii="Calibri" w:hAnsi="Calibri" w:cs="Calibri"/>
        </w:rPr>
      </w:pPr>
    </w:p>
    <w:p w14:paraId="21B6E46C" w14:textId="21CCE0CA" w:rsidR="00F66269" w:rsidRPr="005A0C39" w:rsidRDefault="00F66269" w:rsidP="005A0C39">
      <w:pPr>
        <w:spacing w:after="60"/>
        <w:ind w:right="720"/>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tblGrid>
      <w:tr w:rsidR="00997E82" w:rsidRPr="00F44593" w14:paraId="1A0B15F1" w14:textId="77777777" w:rsidTr="00AB6CC1">
        <w:tc>
          <w:tcPr>
            <w:tcW w:w="4077" w:type="dxa"/>
            <w:tcBorders>
              <w:top w:val="single" w:sz="4" w:space="0" w:color="auto"/>
              <w:bottom w:val="single" w:sz="4" w:space="0" w:color="auto"/>
            </w:tcBorders>
            <w:shd w:val="clear" w:color="auto" w:fill="0000FF"/>
          </w:tcPr>
          <w:p w14:paraId="31F834B7" w14:textId="126A1DAF" w:rsidR="00997E82" w:rsidRPr="00F44593" w:rsidRDefault="00997E82" w:rsidP="00AB6CC1">
            <w:pPr>
              <w:rPr>
                <w:rFonts w:ascii="Calibri" w:hAnsi="Calibri" w:cs="Calibri"/>
                <w:b/>
                <w:color w:val="FFFFFF"/>
              </w:rPr>
            </w:pPr>
            <w:r w:rsidRPr="00F44593">
              <w:rPr>
                <w:rFonts w:ascii="Calibri" w:hAnsi="Calibri" w:cs="Calibri"/>
                <w:b/>
                <w:color w:val="FFFFFF"/>
              </w:rPr>
              <w:t>Key Result Areas</w:t>
            </w:r>
            <w:r w:rsidR="005A0C39">
              <w:rPr>
                <w:rFonts w:ascii="Calibri" w:hAnsi="Calibri" w:cs="Calibri"/>
                <w:b/>
                <w:color w:val="FFFFFF"/>
              </w:rPr>
              <w:t xml:space="preserve"> (KRAs)</w:t>
            </w:r>
            <w:r w:rsidRPr="00F44593">
              <w:rPr>
                <w:rFonts w:ascii="Calibri" w:hAnsi="Calibri" w:cs="Calibri"/>
                <w:b/>
                <w:color w:val="FFFFFF"/>
              </w:rPr>
              <w:t>:</w:t>
            </w:r>
          </w:p>
        </w:tc>
      </w:tr>
    </w:tbl>
    <w:p w14:paraId="2472BA4D" w14:textId="62672B72" w:rsidR="00DE428A" w:rsidRPr="00F44593" w:rsidRDefault="00DE428A" w:rsidP="00997E82">
      <w:pPr>
        <w:rPr>
          <w:rFonts w:ascii="Calibri" w:hAnsi="Calibri" w:cs="Calibri"/>
        </w:rPr>
      </w:pPr>
    </w:p>
    <w:p w14:paraId="5D12E5E7" w14:textId="2BE729AF" w:rsidR="006375C7" w:rsidRPr="00B90A41" w:rsidRDefault="006375C7" w:rsidP="006375C7">
      <w:pPr>
        <w:pStyle w:val="BodyText3"/>
        <w:spacing w:line="276" w:lineRule="auto"/>
        <w:rPr>
          <w:rFonts w:cstheme="minorHAnsi"/>
          <w:sz w:val="22"/>
          <w:szCs w:val="22"/>
        </w:rPr>
      </w:pPr>
      <w:r w:rsidRPr="00B90A41">
        <w:rPr>
          <w:rFonts w:cstheme="minorHAnsi"/>
          <w:sz w:val="22"/>
          <w:szCs w:val="22"/>
        </w:rPr>
        <w:t xml:space="preserve">The position of </w:t>
      </w:r>
      <w:r w:rsidR="00B90A41" w:rsidRPr="00B90A41">
        <w:rPr>
          <w:rFonts w:cstheme="minorHAnsi"/>
          <w:sz w:val="22"/>
          <w:szCs w:val="22"/>
        </w:rPr>
        <w:t>Finance Team Leader</w:t>
      </w:r>
      <w:r w:rsidRPr="00B90A41">
        <w:rPr>
          <w:rFonts w:cstheme="minorHAnsi"/>
          <w:sz w:val="22"/>
          <w:szCs w:val="22"/>
        </w:rPr>
        <w:t xml:space="preserve"> encompasses the following major functions or Key Result Areas (KRAs):</w:t>
      </w:r>
    </w:p>
    <w:p w14:paraId="1CD3EA2C" w14:textId="1E362447" w:rsidR="00B90A41" w:rsidRPr="00B90A41" w:rsidRDefault="00B90A41" w:rsidP="00B90A41">
      <w:pPr>
        <w:pStyle w:val="BodyText3"/>
        <w:spacing w:after="0" w:line="276" w:lineRule="auto"/>
        <w:rPr>
          <w:rFonts w:cstheme="minorHAnsi"/>
          <w:sz w:val="22"/>
          <w:szCs w:val="22"/>
        </w:rPr>
      </w:pPr>
      <w:r w:rsidRPr="00B90A41">
        <w:rPr>
          <w:rFonts w:cstheme="minorHAnsi"/>
          <w:b/>
          <w:sz w:val="22"/>
          <w:szCs w:val="22"/>
        </w:rPr>
        <w:t>KRA 1</w:t>
      </w:r>
      <w:r w:rsidRPr="00B90A41">
        <w:rPr>
          <w:rFonts w:cstheme="minorHAnsi"/>
          <w:sz w:val="22"/>
          <w:szCs w:val="22"/>
        </w:rPr>
        <w:t>: Shared Services in the division</w:t>
      </w:r>
    </w:p>
    <w:p w14:paraId="7F168696" w14:textId="77777777" w:rsidR="00B90A41" w:rsidRDefault="00B90A41" w:rsidP="00B90A41">
      <w:pPr>
        <w:pStyle w:val="BodyText3"/>
        <w:spacing w:after="0" w:line="276" w:lineRule="auto"/>
        <w:rPr>
          <w:rFonts w:cstheme="minorHAnsi"/>
          <w:sz w:val="22"/>
          <w:szCs w:val="22"/>
        </w:rPr>
      </w:pPr>
      <w:r w:rsidRPr="00B90A41">
        <w:rPr>
          <w:rFonts w:cstheme="minorHAnsi"/>
          <w:b/>
          <w:sz w:val="22"/>
          <w:szCs w:val="22"/>
        </w:rPr>
        <w:t>KRA 2</w:t>
      </w:r>
      <w:r w:rsidRPr="00B90A41">
        <w:rPr>
          <w:rFonts w:cstheme="minorHAnsi"/>
          <w:sz w:val="22"/>
          <w:szCs w:val="22"/>
        </w:rPr>
        <w:t xml:space="preserve">: Financial planning, </w:t>
      </w:r>
      <w:proofErr w:type="gramStart"/>
      <w:r w:rsidRPr="00B90A41">
        <w:rPr>
          <w:rFonts w:cstheme="minorHAnsi"/>
          <w:sz w:val="22"/>
          <w:szCs w:val="22"/>
        </w:rPr>
        <w:t>monitoring</w:t>
      </w:r>
      <w:proofErr w:type="gramEnd"/>
      <w:r w:rsidRPr="00B90A41">
        <w:rPr>
          <w:rFonts w:cstheme="minorHAnsi"/>
          <w:sz w:val="22"/>
          <w:szCs w:val="22"/>
        </w:rPr>
        <w:t xml:space="preserve"> and reporting</w:t>
      </w:r>
    </w:p>
    <w:p w14:paraId="7B982BD4" w14:textId="5AE579CA" w:rsidR="00B90A41" w:rsidRPr="00B90A41" w:rsidRDefault="00B90A41" w:rsidP="00B90A41">
      <w:pPr>
        <w:pStyle w:val="BodyText3"/>
        <w:spacing w:after="0" w:line="276" w:lineRule="auto"/>
        <w:rPr>
          <w:rFonts w:cstheme="minorHAnsi"/>
          <w:sz w:val="22"/>
          <w:szCs w:val="22"/>
        </w:rPr>
      </w:pPr>
      <w:r w:rsidRPr="00B90A41">
        <w:rPr>
          <w:rFonts w:cstheme="minorHAnsi"/>
          <w:b/>
          <w:color w:val="000000" w:themeColor="text1"/>
          <w:sz w:val="22"/>
          <w:szCs w:val="22"/>
        </w:rPr>
        <w:t xml:space="preserve">KRA 3: </w:t>
      </w:r>
      <w:r w:rsidRPr="00B90A41">
        <w:rPr>
          <w:rFonts w:cstheme="minorHAnsi"/>
          <w:spacing w:val="-2"/>
          <w:sz w:val="22"/>
          <w:szCs w:val="22"/>
        </w:rPr>
        <w:t>Divisional, project and program</w:t>
      </w:r>
      <w:r w:rsidR="009C4D39">
        <w:rPr>
          <w:rFonts w:cstheme="minorHAnsi"/>
          <w:spacing w:val="-2"/>
          <w:sz w:val="22"/>
          <w:szCs w:val="22"/>
        </w:rPr>
        <w:t>me</w:t>
      </w:r>
      <w:r w:rsidRPr="00B90A41">
        <w:rPr>
          <w:rFonts w:cstheme="minorHAnsi"/>
          <w:spacing w:val="-2"/>
          <w:sz w:val="22"/>
          <w:szCs w:val="22"/>
        </w:rPr>
        <w:t xml:space="preserve"> financial administration support</w:t>
      </w:r>
    </w:p>
    <w:p w14:paraId="17D654EF" w14:textId="77777777" w:rsidR="00B90A41" w:rsidRPr="00B90A41" w:rsidRDefault="00B90A41" w:rsidP="00B90A41">
      <w:pPr>
        <w:spacing w:line="276" w:lineRule="auto"/>
        <w:rPr>
          <w:rFonts w:cstheme="minorHAnsi"/>
          <w:b/>
          <w:bCs/>
          <w:spacing w:val="-2"/>
        </w:rPr>
      </w:pPr>
      <w:r w:rsidRPr="00B90A41">
        <w:rPr>
          <w:rFonts w:cstheme="minorHAnsi"/>
          <w:b/>
          <w:bCs/>
          <w:spacing w:val="-2"/>
        </w:rPr>
        <w:t>KRA 4:</w:t>
      </w:r>
      <w:r w:rsidRPr="00B90A41">
        <w:rPr>
          <w:rFonts w:cstheme="minorHAnsi"/>
        </w:rPr>
        <w:t xml:space="preserve"> Compliance, risk management and business processes</w:t>
      </w:r>
    </w:p>
    <w:p w14:paraId="1485247A" w14:textId="3E3E44DE" w:rsidR="00B90A41" w:rsidRPr="00B90A41" w:rsidRDefault="00B90A41" w:rsidP="00B90A41">
      <w:pPr>
        <w:spacing w:line="276" w:lineRule="auto"/>
        <w:rPr>
          <w:rFonts w:eastAsia="Calibri" w:cstheme="minorHAnsi"/>
          <w:b/>
          <w:color w:val="000000"/>
        </w:rPr>
      </w:pPr>
      <w:r w:rsidRPr="00B90A41">
        <w:rPr>
          <w:rFonts w:cstheme="minorHAnsi"/>
          <w:b/>
          <w:color w:val="000000" w:themeColor="text1"/>
        </w:rPr>
        <w:t xml:space="preserve">KRA 5: </w:t>
      </w:r>
      <w:r w:rsidRPr="00B90A41">
        <w:rPr>
          <w:rFonts w:cstheme="minorHAnsi"/>
          <w:bCs/>
          <w:color w:val="000000" w:themeColor="text1"/>
        </w:rPr>
        <w:t xml:space="preserve">Procurement and </w:t>
      </w:r>
      <w:r w:rsidR="00496CCD">
        <w:rPr>
          <w:rFonts w:cstheme="minorHAnsi"/>
          <w:bCs/>
          <w:color w:val="000000" w:themeColor="text1"/>
        </w:rPr>
        <w:t>grant</w:t>
      </w:r>
      <w:r w:rsidRPr="00B90A41">
        <w:rPr>
          <w:rFonts w:cstheme="minorHAnsi"/>
          <w:bCs/>
          <w:color w:val="000000" w:themeColor="text1"/>
        </w:rPr>
        <w:t xml:space="preserve"> services</w:t>
      </w:r>
    </w:p>
    <w:p w14:paraId="52D51304" w14:textId="77777777" w:rsidR="00B90A41" w:rsidRPr="00B90A41" w:rsidRDefault="00B90A41" w:rsidP="00B90A41">
      <w:pPr>
        <w:spacing w:line="276" w:lineRule="auto"/>
        <w:rPr>
          <w:rFonts w:cstheme="minorHAnsi"/>
          <w:spacing w:val="-2"/>
        </w:rPr>
      </w:pPr>
      <w:r w:rsidRPr="00B90A41">
        <w:rPr>
          <w:rFonts w:cstheme="minorHAnsi"/>
          <w:b/>
          <w:color w:val="000000" w:themeColor="text1"/>
        </w:rPr>
        <w:t xml:space="preserve">KRA 6: </w:t>
      </w:r>
      <w:r w:rsidRPr="00B90A41">
        <w:rPr>
          <w:rFonts w:cstheme="minorHAnsi"/>
          <w:spacing w:val="-2"/>
        </w:rPr>
        <w:t>People management</w:t>
      </w:r>
    </w:p>
    <w:p w14:paraId="2472BA4F" w14:textId="77777777" w:rsidR="00DE428A" w:rsidRPr="0020616E" w:rsidRDefault="00DE428A" w:rsidP="0020616E">
      <w:pPr>
        <w:spacing w:before="1"/>
        <w:ind w:right="721"/>
        <w:jc w:val="both"/>
        <w:rPr>
          <w:rFonts w:eastAsia="Arial" w:cs="Calibri"/>
        </w:rPr>
      </w:pPr>
    </w:p>
    <w:p w14:paraId="2472BA59" w14:textId="74BC36FC" w:rsidR="00DE428A" w:rsidRPr="00F44593" w:rsidRDefault="008F1487" w:rsidP="00C117BC">
      <w:pPr>
        <w:ind w:right="-41"/>
        <w:rPr>
          <w:rFonts w:ascii="Calibri" w:eastAsia="Arial" w:hAnsi="Calibri" w:cs="Calibri"/>
        </w:rPr>
      </w:pPr>
      <w:r w:rsidRPr="00F44593">
        <w:rPr>
          <w:rFonts w:ascii="Calibri" w:hAnsi="Calibri" w:cs="Calibri"/>
          <w:b/>
          <w:i/>
          <w:color w:val="151515"/>
          <w:w w:val="105"/>
        </w:rPr>
        <w:t>The performance requirements of the Key Result Areas are broadly described</w:t>
      </w:r>
      <w:r w:rsidRPr="00F44593">
        <w:rPr>
          <w:rFonts w:ascii="Calibri" w:hAnsi="Calibri" w:cs="Calibri"/>
          <w:b/>
          <w:i/>
          <w:color w:val="151515"/>
          <w:spacing w:val="-8"/>
          <w:w w:val="105"/>
        </w:rPr>
        <w:t xml:space="preserve"> </w:t>
      </w:r>
      <w:r w:rsidR="00F44593">
        <w:rPr>
          <w:rFonts w:ascii="Calibri" w:hAnsi="Calibri" w:cs="Calibri"/>
          <w:b/>
          <w:i/>
          <w:color w:val="151515"/>
          <w:w w:val="105"/>
        </w:rPr>
        <w:t>below</w:t>
      </w:r>
    </w:p>
    <w:p w14:paraId="2472BA5B" w14:textId="77777777" w:rsidR="00DE428A" w:rsidRPr="00F44593" w:rsidRDefault="00DE428A">
      <w:pPr>
        <w:spacing w:before="1"/>
        <w:rPr>
          <w:rFonts w:ascii="Calibri" w:eastAsia="Arial" w:hAnsi="Calibri" w:cs="Calibri"/>
          <w:bCs/>
        </w:rPr>
      </w:pPr>
    </w:p>
    <w:tbl>
      <w:tblPr>
        <w:tblStyle w:val="TableGrid"/>
        <w:tblW w:w="0" w:type="auto"/>
        <w:tblLook w:val="04A0" w:firstRow="1" w:lastRow="0" w:firstColumn="1" w:lastColumn="0" w:noHBand="0" w:noVBand="1"/>
      </w:tblPr>
      <w:tblGrid>
        <w:gridCol w:w="4957"/>
        <w:gridCol w:w="4819"/>
      </w:tblGrid>
      <w:tr w:rsidR="00C117BC" w:rsidRPr="00F44593" w14:paraId="3B99D651" w14:textId="77777777" w:rsidTr="00D17E20">
        <w:trPr>
          <w:trHeight w:val="380"/>
        </w:trPr>
        <w:tc>
          <w:tcPr>
            <w:tcW w:w="4957" w:type="dxa"/>
            <w:vAlign w:val="center"/>
          </w:tcPr>
          <w:p w14:paraId="486D22CC" w14:textId="4FAA1BEF" w:rsidR="00C117BC" w:rsidRPr="00F44593" w:rsidRDefault="005C04DC" w:rsidP="004877C9">
            <w:pPr>
              <w:spacing w:before="1"/>
              <w:jc w:val="center"/>
              <w:rPr>
                <w:rFonts w:ascii="Calibri" w:eastAsia="Arial" w:hAnsi="Calibri" w:cs="Calibri"/>
                <w:bCs/>
              </w:rPr>
            </w:pPr>
            <w:r w:rsidRPr="00F44593">
              <w:rPr>
                <w:rFonts w:ascii="Calibri" w:hAnsi="Calibri" w:cs="Calibri"/>
                <w:b/>
                <w:color w:val="151515"/>
                <w:w w:val="105"/>
              </w:rPr>
              <w:t>Jobholder is accountable</w:t>
            </w:r>
            <w:r w:rsidRPr="00F44593">
              <w:rPr>
                <w:rFonts w:ascii="Calibri" w:hAnsi="Calibri" w:cs="Calibri"/>
                <w:b/>
                <w:color w:val="151515"/>
                <w:spacing w:val="9"/>
                <w:w w:val="105"/>
              </w:rPr>
              <w:t xml:space="preserve"> </w:t>
            </w:r>
            <w:r w:rsidRPr="00F44593">
              <w:rPr>
                <w:rFonts w:ascii="Calibri" w:hAnsi="Calibri" w:cs="Calibri"/>
                <w:b/>
                <w:color w:val="151515"/>
                <w:w w:val="105"/>
              </w:rPr>
              <w:t>for</w:t>
            </w:r>
          </w:p>
        </w:tc>
        <w:tc>
          <w:tcPr>
            <w:tcW w:w="4819" w:type="dxa"/>
            <w:vAlign w:val="center"/>
          </w:tcPr>
          <w:p w14:paraId="1DDCD310" w14:textId="4686FC0B" w:rsidR="00C117BC" w:rsidRPr="00D53449" w:rsidRDefault="005C04DC" w:rsidP="004877C9">
            <w:pPr>
              <w:spacing w:before="1"/>
              <w:jc w:val="center"/>
              <w:rPr>
                <w:rFonts w:ascii="Calibri" w:eastAsia="Arial" w:hAnsi="Calibri" w:cs="Calibri"/>
                <w:bCs/>
                <w:iCs/>
              </w:rPr>
            </w:pPr>
            <w:r w:rsidRPr="00D53449">
              <w:rPr>
                <w:rFonts w:ascii="Calibri" w:hAnsi="Calibri" w:cs="Calibri"/>
                <w:b/>
                <w:iCs/>
                <w:color w:val="151515"/>
              </w:rPr>
              <w:t>Jobholder is successful</w:t>
            </w:r>
            <w:r w:rsidRPr="00D53449">
              <w:rPr>
                <w:rFonts w:ascii="Calibri" w:hAnsi="Calibri" w:cs="Calibri"/>
                <w:b/>
                <w:iCs/>
                <w:color w:val="151515"/>
                <w:spacing w:val="36"/>
              </w:rPr>
              <w:t xml:space="preserve"> </w:t>
            </w:r>
            <w:r w:rsidRPr="00D53449">
              <w:rPr>
                <w:rFonts w:ascii="Calibri" w:hAnsi="Calibri" w:cs="Calibri"/>
                <w:b/>
                <w:iCs/>
                <w:color w:val="151515"/>
              </w:rPr>
              <w:t>when</w:t>
            </w:r>
          </w:p>
        </w:tc>
      </w:tr>
      <w:tr w:rsidR="00D53449" w:rsidRPr="00F44593" w14:paraId="5D09E8A8" w14:textId="77777777" w:rsidTr="00D53449">
        <w:trPr>
          <w:trHeight w:val="437"/>
        </w:trPr>
        <w:tc>
          <w:tcPr>
            <w:tcW w:w="9776" w:type="dxa"/>
            <w:gridSpan w:val="2"/>
          </w:tcPr>
          <w:p w14:paraId="3296C4D5" w14:textId="43FC8A1B" w:rsidR="00D53449" w:rsidRPr="00D53449" w:rsidRDefault="00D53449" w:rsidP="00D53449">
            <w:pPr>
              <w:ind w:left="22" w:right="176"/>
              <w:rPr>
                <w:rFonts w:cs="Calibri"/>
                <w:b/>
                <w:bCs/>
              </w:rPr>
            </w:pPr>
            <w:r>
              <w:rPr>
                <w:rFonts w:cs="Calibri"/>
                <w:b/>
                <w:bCs/>
              </w:rPr>
              <w:t xml:space="preserve">KRA 1 </w:t>
            </w:r>
            <w:r w:rsidR="00B90A41">
              <w:rPr>
                <w:rFonts w:cs="Calibri"/>
                <w:b/>
                <w:bCs/>
              </w:rPr>
              <w:t>–</w:t>
            </w:r>
            <w:r>
              <w:rPr>
                <w:rFonts w:cs="Calibri"/>
                <w:b/>
                <w:bCs/>
              </w:rPr>
              <w:t xml:space="preserve"> </w:t>
            </w:r>
            <w:r w:rsidR="00B90A41">
              <w:rPr>
                <w:rFonts w:cstheme="minorHAnsi"/>
                <w:b/>
                <w:bCs/>
              </w:rPr>
              <w:t>Shared Services in the division</w:t>
            </w:r>
          </w:p>
        </w:tc>
      </w:tr>
      <w:tr w:rsidR="00AD6048" w:rsidRPr="00F44593" w14:paraId="37C76290" w14:textId="77777777" w:rsidTr="001E5D1F">
        <w:tc>
          <w:tcPr>
            <w:tcW w:w="4957" w:type="dxa"/>
          </w:tcPr>
          <w:p w14:paraId="2AD4C2D4" w14:textId="77777777" w:rsidR="00AD6048" w:rsidRPr="002B7219" w:rsidRDefault="00AD6048" w:rsidP="00680403">
            <w:pPr>
              <w:pStyle w:val="NoSpacing"/>
              <w:spacing w:line="276" w:lineRule="auto"/>
              <w:ind w:right="346"/>
              <w:rPr>
                <w:rFonts w:asciiTheme="minorHAnsi" w:hAnsiTheme="minorHAnsi" w:cstheme="minorHAnsi"/>
              </w:rPr>
            </w:pPr>
          </w:p>
          <w:p w14:paraId="3F43103D" w14:textId="77777777" w:rsidR="00AD6048" w:rsidRPr="002B7219" w:rsidRDefault="00AD6048" w:rsidP="00680403">
            <w:pPr>
              <w:numPr>
                <w:ilvl w:val="0"/>
                <w:numId w:val="6"/>
              </w:numPr>
              <w:shd w:val="clear" w:color="auto" w:fill="FFFFFF"/>
              <w:spacing w:line="312" w:lineRule="atLeast"/>
              <w:ind w:right="346"/>
              <w:rPr>
                <w:rFonts w:cstheme="minorHAnsi"/>
                <w:color w:val="000000"/>
              </w:rPr>
            </w:pPr>
            <w:bookmarkStart w:id="2" w:name="_Hlk81490102"/>
            <w:r w:rsidRPr="002B7219">
              <w:rPr>
                <w:rFonts w:cstheme="minorHAnsi"/>
                <w:color w:val="000000"/>
              </w:rPr>
              <w:t xml:space="preserve">Lead the SPC Finance and Procurement shared services agenda within the division in close collaboration with the central finance team. Be responsible for the division’s uptake of the shared services work. This includes </w:t>
            </w:r>
          </w:p>
          <w:p w14:paraId="0AD2CA1B" w14:textId="77777777" w:rsidR="00AD6048" w:rsidRPr="002B7219" w:rsidRDefault="00AD6048" w:rsidP="00680403">
            <w:pPr>
              <w:numPr>
                <w:ilvl w:val="1"/>
                <w:numId w:val="6"/>
              </w:numPr>
              <w:shd w:val="clear" w:color="auto" w:fill="FFFFFF"/>
              <w:spacing w:line="312" w:lineRule="atLeast"/>
              <w:ind w:right="346"/>
              <w:rPr>
                <w:rFonts w:cstheme="minorHAnsi"/>
                <w:color w:val="000000"/>
              </w:rPr>
            </w:pPr>
            <w:r w:rsidRPr="002B7219">
              <w:rPr>
                <w:rFonts w:cstheme="minorHAnsi"/>
                <w:color w:val="000000"/>
              </w:rPr>
              <w:t>Work-planning and deployment</w:t>
            </w:r>
          </w:p>
          <w:p w14:paraId="53A02E65" w14:textId="77777777" w:rsidR="00AD6048" w:rsidRPr="002B7219" w:rsidRDefault="00AD6048" w:rsidP="00680403">
            <w:pPr>
              <w:numPr>
                <w:ilvl w:val="1"/>
                <w:numId w:val="6"/>
              </w:numPr>
              <w:shd w:val="clear" w:color="auto" w:fill="FFFFFF"/>
              <w:spacing w:line="312" w:lineRule="atLeast"/>
              <w:ind w:right="346"/>
              <w:rPr>
                <w:rFonts w:cstheme="minorHAnsi"/>
                <w:color w:val="000000"/>
              </w:rPr>
            </w:pPr>
            <w:r w:rsidRPr="002B7219">
              <w:rPr>
                <w:rFonts w:cstheme="minorHAnsi"/>
                <w:color w:val="000000"/>
              </w:rPr>
              <w:lastRenderedPageBreak/>
              <w:t>Knowledge sharing, process refinements / reviews and increasing collaboration</w:t>
            </w:r>
          </w:p>
          <w:p w14:paraId="4320C88F" w14:textId="77777777" w:rsidR="00AD6048" w:rsidRPr="002B7219" w:rsidRDefault="00AD6048" w:rsidP="00680403">
            <w:pPr>
              <w:numPr>
                <w:ilvl w:val="1"/>
                <w:numId w:val="6"/>
              </w:numPr>
              <w:shd w:val="clear" w:color="auto" w:fill="FFFFFF"/>
              <w:spacing w:line="312" w:lineRule="atLeast"/>
              <w:ind w:right="346"/>
              <w:rPr>
                <w:rFonts w:cstheme="minorHAnsi"/>
                <w:color w:val="000000"/>
              </w:rPr>
            </w:pPr>
            <w:r w:rsidRPr="002B7219">
              <w:rPr>
                <w:rFonts w:cstheme="minorHAnsi"/>
                <w:color w:val="000000"/>
              </w:rPr>
              <w:t>Time-charging</w:t>
            </w:r>
          </w:p>
          <w:p w14:paraId="5BBAF70E" w14:textId="77777777" w:rsidR="00AD6048" w:rsidRPr="002B7219" w:rsidRDefault="00AD6048" w:rsidP="00680403">
            <w:pPr>
              <w:numPr>
                <w:ilvl w:val="1"/>
                <w:numId w:val="6"/>
              </w:numPr>
              <w:shd w:val="clear" w:color="auto" w:fill="FFFFFF"/>
              <w:spacing w:line="312" w:lineRule="atLeast"/>
              <w:ind w:right="346"/>
              <w:rPr>
                <w:rFonts w:cstheme="minorHAnsi"/>
                <w:color w:val="000000"/>
              </w:rPr>
            </w:pPr>
            <w:r w:rsidRPr="002B7219">
              <w:rPr>
                <w:rFonts w:cstheme="minorHAnsi"/>
                <w:color w:val="000000"/>
              </w:rPr>
              <w:t>Conflict resolution and relationships</w:t>
            </w:r>
          </w:p>
          <w:p w14:paraId="280F6F86" w14:textId="53CBCA87" w:rsidR="00284D5B" w:rsidRDefault="00284D5B" w:rsidP="00680403">
            <w:pPr>
              <w:pStyle w:val="ListParagraph"/>
              <w:numPr>
                <w:ilvl w:val="0"/>
                <w:numId w:val="6"/>
              </w:numPr>
              <w:autoSpaceDE w:val="0"/>
              <w:autoSpaceDN w:val="0"/>
              <w:adjustRightInd w:val="0"/>
              <w:spacing w:line="276" w:lineRule="auto"/>
              <w:ind w:right="346"/>
              <w:contextualSpacing/>
              <w:rPr>
                <w:rFonts w:cstheme="minorHAnsi"/>
                <w:lang w:eastAsia="en-AU"/>
              </w:rPr>
            </w:pPr>
            <w:r>
              <w:rPr>
                <w:rFonts w:cstheme="minorHAnsi"/>
                <w:lang w:eastAsia="en-AU"/>
              </w:rPr>
              <w:t>Work closely with finance team leaders in other divisions</w:t>
            </w:r>
            <w:r w:rsidR="00EC124C">
              <w:rPr>
                <w:rFonts w:cstheme="minorHAnsi"/>
                <w:lang w:eastAsia="en-AU"/>
              </w:rPr>
              <w:t>, and in collaboration with the finance managers,</w:t>
            </w:r>
            <w:r w:rsidR="001820E6">
              <w:rPr>
                <w:rFonts w:cstheme="minorHAnsi"/>
                <w:lang w:eastAsia="en-AU"/>
              </w:rPr>
              <w:t xml:space="preserve"> </w:t>
            </w:r>
            <w:r>
              <w:rPr>
                <w:rFonts w:cstheme="minorHAnsi"/>
                <w:lang w:eastAsia="en-AU"/>
              </w:rPr>
              <w:t xml:space="preserve">to </w:t>
            </w:r>
          </w:p>
          <w:p w14:paraId="6A3DFCBD" w14:textId="5D7C89F3" w:rsidR="00284D5B" w:rsidRDefault="00243624" w:rsidP="00284D5B">
            <w:pPr>
              <w:pStyle w:val="ListParagraph"/>
              <w:numPr>
                <w:ilvl w:val="1"/>
                <w:numId w:val="6"/>
              </w:numPr>
              <w:autoSpaceDE w:val="0"/>
              <w:autoSpaceDN w:val="0"/>
              <w:adjustRightInd w:val="0"/>
              <w:spacing w:line="276" w:lineRule="auto"/>
              <w:ind w:right="346"/>
              <w:contextualSpacing/>
              <w:rPr>
                <w:rFonts w:cstheme="minorHAnsi"/>
                <w:lang w:eastAsia="en-AU"/>
              </w:rPr>
            </w:pPr>
            <w:r>
              <w:rPr>
                <w:rFonts w:cstheme="minorHAnsi"/>
                <w:lang w:eastAsia="en-AU"/>
              </w:rPr>
              <w:t>Understand and document the key business requirements of Shared Services in divisions.</w:t>
            </w:r>
          </w:p>
          <w:p w14:paraId="0DC51D80" w14:textId="6A8C6369" w:rsidR="00243624" w:rsidRDefault="001820E6" w:rsidP="00284D5B">
            <w:pPr>
              <w:pStyle w:val="ListParagraph"/>
              <w:numPr>
                <w:ilvl w:val="1"/>
                <w:numId w:val="6"/>
              </w:numPr>
              <w:autoSpaceDE w:val="0"/>
              <w:autoSpaceDN w:val="0"/>
              <w:adjustRightInd w:val="0"/>
              <w:spacing w:line="276" w:lineRule="auto"/>
              <w:ind w:right="346"/>
              <w:contextualSpacing/>
              <w:rPr>
                <w:rFonts w:cstheme="minorHAnsi"/>
                <w:lang w:eastAsia="en-AU"/>
              </w:rPr>
            </w:pPr>
            <w:r>
              <w:rPr>
                <w:rFonts w:cstheme="minorHAnsi"/>
                <w:lang w:eastAsia="en-AU"/>
              </w:rPr>
              <w:t>Understand the capabilities of existing corporate systems and exploit these to meet the requirements of Shared Services in divisions.</w:t>
            </w:r>
            <w:r w:rsidR="00EC124C">
              <w:rPr>
                <w:rFonts w:cstheme="minorHAnsi"/>
                <w:lang w:eastAsia="en-AU"/>
              </w:rPr>
              <w:t xml:space="preserve"> Lead or co-lead in designing systems requirements and support corporate development efforts.</w:t>
            </w:r>
          </w:p>
          <w:p w14:paraId="26CE9B5F" w14:textId="442D3A19" w:rsidR="00EC124C" w:rsidRDefault="00EC124C" w:rsidP="00284D5B">
            <w:pPr>
              <w:pStyle w:val="ListParagraph"/>
              <w:numPr>
                <w:ilvl w:val="1"/>
                <w:numId w:val="6"/>
              </w:numPr>
              <w:autoSpaceDE w:val="0"/>
              <w:autoSpaceDN w:val="0"/>
              <w:adjustRightInd w:val="0"/>
              <w:spacing w:line="276" w:lineRule="auto"/>
              <w:ind w:right="346"/>
              <w:contextualSpacing/>
              <w:rPr>
                <w:rFonts w:cstheme="minorHAnsi"/>
                <w:lang w:eastAsia="en-AU"/>
              </w:rPr>
            </w:pPr>
            <w:r>
              <w:rPr>
                <w:rFonts w:cstheme="minorHAnsi"/>
                <w:lang w:eastAsia="en-AU"/>
              </w:rPr>
              <w:t xml:space="preserve">Propose and design a data system and metrics for the collection, </w:t>
            </w:r>
            <w:r w:rsidRPr="002B7219">
              <w:rPr>
                <w:rFonts w:cstheme="minorHAnsi"/>
                <w:lang w:eastAsia="en-AU"/>
              </w:rPr>
              <w:t>collation, reporting and interpretation of shared services data</w:t>
            </w:r>
            <w:r>
              <w:rPr>
                <w:rFonts w:cstheme="minorHAnsi"/>
                <w:lang w:eastAsia="en-AU"/>
              </w:rPr>
              <w:t xml:space="preserve">. This includes reporting tools that </w:t>
            </w:r>
          </w:p>
          <w:p w14:paraId="18213FD1" w14:textId="554C296A" w:rsidR="00EC124C" w:rsidRDefault="00EC124C" w:rsidP="00EC124C">
            <w:pPr>
              <w:pStyle w:val="ListParagraph"/>
              <w:numPr>
                <w:ilvl w:val="2"/>
                <w:numId w:val="6"/>
              </w:numPr>
              <w:autoSpaceDE w:val="0"/>
              <w:autoSpaceDN w:val="0"/>
              <w:adjustRightInd w:val="0"/>
              <w:spacing w:line="276" w:lineRule="auto"/>
              <w:ind w:right="346"/>
              <w:contextualSpacing/>
              <w:rPr>
                <w:rFonts w:cstheme="minorHAnsi"/>
                <w:lang w:eastAsia="en-AU"/>
              </w:rPr>
            </w:pPr>
            <w:r>
              <w:rPr>
                <w:rFonts w:cstheme="minorHAnsi"/>
                <w:lang w:eastAsia="en-AU"/>
              </w:rPr>
              <w:t>Measure KPIs and SLAs</w:t>
            </w:r>
          </w:p>
          <w:p w14:paraId="65DDA05F" w14:textId="1DF09E79" w:rsidR="00EC124C" w:rsidRDefault="00EC124C" w:rsidP="00EC124C">
            <w:pPr>
              <w:pStyle w:val="ListParagraph"/>
              <w:numPr>
                <w:ilvl w:val="2"/>
                <w:numId w:val="6"/>
              </w:numPr>
              <w:autoSpaceDE w:val="0"/>
              <w:autoSpaceDN w:val="0"/>
              <w:adjustRightInd w:val="0"/>
              <w:spacing w:line="276" w:lineRule="auto"/>
              <w:ind w:right="346"/>
              <w:contextualSpacing/>
              <w:rPr>
                <w:rFonts w:cstheme="minorHAnsi"/>
                <w:lang w:eastAsia="en-AU"/>
              </w:rPr>
            </w:pPr>
            <w:r>
              <w:rPr>
                <w:rFonts w:cstheme="minorHAnsi"/>
                <w:lang w:eastAsia="en-AU"/>
              </w:rPr>
              <w:t>Capture and encourage sharing, collaboration, knowledge gathering and learning.</w:t>
            </w:r>
          </w:p>
          <w:p w14:paraId="3F48A0E4" w14:textId="77777777" w:rsidR="00AD6048" w:rsidRDefault="00EC124C" w:rsidP="00EC124C">
            <w:pPr>
              <w:pStyle w:val="ListParagraph"/>
              <w:numPr>
                <w:ilvl w:val="2"/>
                <w:numId w:val="6"/>
              </w:numPr>
              <w:autoSpaceDE w:val="0"/>
              <w:autoSpaceDN w:val="0"/>
              <w:adjustRightInd w:val="0"/>
              <w:spacing w:line="276" w:lineRule="auto"/>
              <w:ind w:right="346"/>
              <w:contextualSpacing/>
              <w:rPr>
                <w:rFonts w:cstheme="minorHAnsi"/>
                <w:lang w:eastAsia="en-AU"/>
              </w:rPr>
            </w:pPr>
            <w:r>
              <w:rPr>
                <w:rFonts w:cstheme="minorHAnsi"/>
                <w:lang w:eastAsia="en-AU"/>
              </w:rPr>
              <w:t>Manage and forecast workforce needs.</w:t>
            </w:r>
            <w:bookmarkEnd w:id="2"/>
          </w:p>
          <w:p w14:paraId="795119E2" w14:textId="3D9604F3" w:rsidR="00EC124C" w:rsidRPr="00EC124C" w:rsidRDefault="00EC124C" w:rsidP="00EC124C">
            <w:pPr>
              <w:pStyle w:val="ListParagraph"/>
              <w:autoSpaceDE w:val="0"/>
              <w:autoSpaceDN w:val="0"/>
              <w:adjustRightInd w:val="0"/>
              <w:spacing w:line="276" w:lineRule="auto"/>
              <w:ind w:left="1800" w:right="346"/>
              <w:contextualSpacing/>
              <w:rPr>
                <w:rFonts w:cstheme="minorHAnsi"/>
                <w:lang w:eastAsia="en-AU"/>
              </w:rPr>
            </w:pPr>
          </w:p>
        </w:tc>
        <w:tc>
          <w:tcPr>
            <w:tcW w:w="4819" w:type="dxa"/>
            <w:shd w:val="clear" w:color="auto" w:fill="auto"/>
          </w:tcPr>
          <w:p w14:paraId="6E89C29E" w14:textId="77777777" w:rsidR="00AD6048" w:rsidRPr="002B7219" w:rsidRDefault="00AD6048" w:rsidP="002B7219">
            <w:pPr>
              <w:pStyle w:val="ListParagraph"/>
              <w:spacing w:line="276" w:lineRule="auto"/>
              <w:ind w:left="367" w:right="346"/>
              <w:rPr>
                <w:rFonts w:cstheme="minorHAnsi"/>
              </w:rPr>
            </w:pPr>
          </w:p>
          <w:p w14:paraId="2257B56C" w14:textId="61A50659" w:rsidR="00AD6048" w:rsidRDefault="00AD6048" w:rsidP="00680403">
            <w:pPr>
              <w:pStyle w:val="ListParagraph"/>
              <w:numPr>
                <w:ilvl w:val="0"/>
                <w:numId w:val="4"/>
              </w:numPr>
              <w:spacing w:before="120" w:line="276" w:lineRule="auto"/>
              <w:ind w:left="460" w:right="346" w:hanging="460"/>
              <w:contextualSpacing/>
              <w:rPr>
                <w:rFonts w:cstheme="minorHAnsi"/>
                <w:color w:val="000000"/>
              </w:rPr>
            </w:pPr>
            <w:r w:rsidRPr="002B7219">
              <w:rPr>
                <w:rFonts w:cstheme="minorHAnsi"/>
                <w:color w:val="000000"/>
              </w:rPr>
              <w:t>The shared services vision and agenda is successfully implemented throughout the division.</w:t>
            </w:r>
          </w:p>
          <w:p w14:paraId="12F179D3" w14:textId="77777777" w:rsidR="002B7219" w:rsidRPr="002B7219" w:rsidRDefault="002B7219" w:rsidP="002B7219">
            <w:pPr>
              <w:pStyle w:val="ListParagraph"/>
              <w:spacing w:before="120" w:line="276" w:lineRule="auto"/>
              <w:ind w:left="460" w:right="346"/>
              <w:contextualSpacing/>
              <w:rPr>
                <w:rFonts w:cstheme="minorHAnsi"/>
                <w:color w:val="000000"/>
              </w:rPr>
            </w:pPr>
          </w:p>
          <w:p w14:paraId="19D7BDB6" w14:textId="77777777" w:rsidR="00AD6048" w:rsidRPr="002B7219" w:rsidRDefault="00AD6048" w:rsidP="00680403">
            <w:pPr>
              <w:pStyle w:val="ListParagraph"/>
              <w:numPr>
                <w:ilvl w:val="0"/>
                <w:numId w:val="4"/>
              </w:numPr>
              <w:spacing w:before="120" w:line="276" w:lineRule="auto"/>
              <w:ind w:left="460" w:right="346" w:hanging="460"/>
              <w:contextualSpacing/>
              <w:rPr>
                <w:rFonts w:cstheme="minorHAnsi"/>
                <w:color w:val="000000"/>
              </w:rPr>
            </w:pPr>
            <w:r w:rsidRPr="002B7219">
              <w:rPr>
                <w:rFonts w:cstheme="minorHAnsi"/>
                <w:color w:val="000000"/>
              </w:rPr>
              <w:t>Business and data requirements of Shared Services are documented and regularly updated.</w:t>
            </w:r>
          </w:p>
          <w:p w14:paraId="0495C1EB" w14:textId="77777777" w:rsidR="00AD6048" w:rsidRPr="002B7219" w:rsidRDefault="00AD6048" w:rsidP="002B7219">
            <w:pPr>
              <w:pStyle w:val="ListParagraph"/>
              <w:spacing w:before="120" w:line="276" w:lineRule="auto"/>
              <w:ind w:left="460" w:right="346" w:hanging="460"/>
              <w:rPr>
                <w:rFonts w:cstheme="minorHAnsi"/>
                <w:color w:val="000000"/>
              </w:rPr>
            </w:pPr>
          </w:p>
          <w:p w14:paraId="003CFCD6" w14:textId="77777777" w:rsidR="00AD6048" w:rsidRPr="002B7219" w:rsidRDefault="00AD6048" w:rsidP="00680403">
            <w:pPr>
              <w:pStyle w:val="ListParagraph"/>
              <w:numPr>
                <w:ilvl w:val="0"/>
                <w:numId w:val="4"/>
              </w:numPr>
              <w:spacing w:before="120" w:line="276" w:lineRule="auto"/>
              <w:ind w:left="460" w:right="346" w:hanging="460"/>
              <w:contextualSpacing/>
              <w:rPr>
                <w:rFonts w:cstheme="minorHAnsi"/>
                <w:color w:val="000000"/>
              </w:rPr>
            </w:pPr>
            <w:r w:rsidRPr="002B7219">
              <w:rPr>
                <w:rFonts w:cstheme="minorHAnsi"/>
                <w:color w:val="000000"/>
              </w:rPr>
              <w:t>Existing business systems are used to meet Shared Services requirements. New business systems are proposed if necessary.</w:t>
            </w:r>
          </w:p>
          <w:p w14:paraId="3EBC5484" w14:textId="77777777" w:rsidR="00AD6048" w:rsidRPr="002B7219" w:rsidRDefault="00AD6048" w:rsidP="002B7219">
            <w:pPr>
              <w:pStyle w:val="ListParagraph"/>
              <w:spacing w:before="120" w:line="276" w:lineRule="auto"/>
              <w:ind w:left="460" w:right="346" w:hanging="460"/>
              <w:rPr>
                <w:rFonts w:cstheme="minorHAnsi"/>
                <w:color w:val="000000"/>
              </w:rPr>
            </w:pPr>
          </w:p>
          <w:p w14:paraId="5A031D53" w14:textId="77777777" w:rsidR="00AD6048" w:rsidRPr="002B7219" w:rsidRDefault="00AD6048" w:rsidP="00680403">
            <w:pPr>
              <w:pStyle w:val="ListParagraph"/>
              <w:numPr>
                <w:ilvl w:val="0"/>
                <w:numId w:val="4"/>
              </w:numPr>
              <w:spacing w:before="120" w:line="276" w:lineRule="auto"/>
              <w:ind w:left="460" w:right="346" w:hanging="460"/>
              <w:contextualSpacing/>
              <w:rPr>
                <w:rFonts w:cstheme="minorHAnsi"/>
                <w:color w:val="000000"/>
              </w:rPr>
            </w:pPr>
            <w:r w:rsidRPr="002B7219">
              <w:rPr>
                <w:rFonts w:cstheme="minorHAnsi"/>
                <w:color w:val="000000"/>
              </w:rPr>
              <w:t>Key reports and metric analyses are produced for Shared services.</w:t>
            </w:r>
          </w:p>
          <w:p w14:paraId="4488EB6B" w14:textId="77777777" w:rsidR="00AD6048" w:rsidRPr="002B7219" w:rsidRDefault="00AD6048" w:rsidP="002B7219">
            <w:pPr>
              <w:pStyle w:val="ListParagraph"/>
              <w:spacing w:line="276" w:lineRule="auto"/>
              <w:ind w:left="460" w:right="346" w:hanging="460"/>
              <w:rPr>
                <w:rFonts w:cstheme="minorHAnsi"/>
              </w:rPr>
            </w:pPr>
          </w:p>
          <w:p w14:paraId="375AF720" w14:textId="77777777" w:rsidR="00AD6048" w:rsidRPr="002B7219" w:rsidRDefault="00AD6048" w:rsidP="002B7219">
            <w:pPr>
              <w:pStyle w:val="ListParagraph"/>
              <w:spacing w:before="1"/>
              <w:ind w:left="459" w:right="346"/>
              <w:rPr>
                <w:rFonts w:eastAsia="Arial" w:cstheme="minorHAnsi"/>
                <w:bCs/>
                <w:highlight w:val="yellow"/>
              </w:rPr>
            </w:pPr>
          </w:p>
        </w:tc>
      </w:tr>
      <w:tr w:rsidR="00D53449" w:rsidRPr="00F44593" w14:paraId="22599CE2" w14:textId="20A4B882" w:rsidTr="008C38A2">
        <w:tc>
          <w:tcPr>
            <w:tcW w:w="9776" w:type="dxa"/>
            <w:gridSpan w:val="2"/>
          </w:tcPr>
          <w:p w14:paraId="50B186E4" w14:textId="12CBA89E" w:rsidR="00D53449" w:rsidRPr="00B30EFD" w:rsidRDefault="00D53449" w:rsidP="00B30EFD">
            <w:pPr>
              <w:pStyle w:val="Default"/>
              <w:rPr>
                <w:rFonts w:asciiTheme="minorHAnsi" w:hAnsiTheme="minorHAnsi"/>
                <w:sz w:val="22"/>
                <w:szCs w:val="22"/>
              </w:rPr>
            </w:pPr>
            <w:r>
              <w:rPr>
                <w:rFonts w:asciiTheme="minorHAnsi" w:hAnsiTheme="minorHAnsi"/>
                <w:b/>
                <w:bCs/>
                <w:sz w:val="22"/>
                <w:szCs w:val="22"/>
              </w:rPr>
              <w:lastRenderedPageBreak/>
              <w:t>KRA 2</w:t>
            </w:r>
            <w:r w:rsidRPr="006375C7">
              <w:rPr>
                <w:rFonts w:asciiTheme="minorHAnsi" w:hAnsiTheme="minorHAnsi" w:cstheme="minorHAnsi"/>
                <w:sz w:val="22"/>
                <w:szCs w:val="22"/>
              </w:rPr>
              <w:t xml:space="preserve"> </w:t>
            </w:r>
            <w:r>
              <w:rPr>
                <w:rFonts w:asciiTheme="minorHAnsi" w:hAnsiTheme="minorHAnsi" w:cstheme="minorHAnsi"/>
                <w:sz w:val="22"/>
                <w:szCs w:val="22"/>
              </w:rPr>
              <w:t xml:space="preserve">- </w:t>
            </w:r>
            <w:r w:rsidR="00B90A41" w:rsidRPr="00B90A41">
              <w:rPr>
                <w:rFonts w:asciiTheme="minorHAnsi" w:hAnsiTheme="minorHAnsi" w:cstheme="minorHAnsi"/>
                <w:b/>
                <w:bCs/>
                <w:sz w:val="22"/>
                <w:szCs w:val="22"/>
              </w:rPr>
              <w:t xml:space="preserve">Financial planning, </w:t>
            </w:r>
            <w:proofErr w:type="gramStart"/>
            <w:r w:rsidR="00B90A41" w:rsidRPr="00B90A41">
              <w:rPr>
                <w:rFonts w:asciiTheme="minorHAnsi" w:hAnsiTheme="minorHAnsi" w:cstheme="minorHAnsi"/>
                <w:b/>
                <w:bCs/>
                <w:sz w:val="22"/>
                <w:szCs w:val="22"/>
              </w:rPr>
              <w:t>monitoring</w:t>
            </w:r>
            <w:proofErr w:type="gramEnd"/>
            <w:r w:rsidR="00B90A41" w:rsidRPr="00B90A41">
              <w:rPr>
                <w:rFonts w:asciiTheme="minorHAnsi" w:hAnsiTheme="minorHAnsi" w:cstheme="minorHAnsi"/>
                <w:b/>
                <w:bCs/>
                <w:sz w:val="22"/>
                <w:szCs w:val="22"/>
              </w:rPr>
              <w:t xml:space="preserve"> and reporting</w:t>
            </w:r>
          </w:p>
          <w:p w14:paraId="15A62802" w14:textId="57509EAF" w:rsidR="00D53449" w:rsidRPr="007E1139" w:rsidRDefault="00D53449" w:rsidP="00D53449">
            <w:pPr>
              <w:pStyle w:val="Default"/>
              <w:rPr>
                <w:rFonts w:ascii="Calibri" w:eastAsia="Arial" w:hAnsi="Calibri" w:cs="Calibri"/>
                <w:bCs/>
                <w:sz w:val="20"/>
                <w:szCs w:val="20"/>
                <w:highlight w:val="yellow"/>
              </w:rPr>
            </w:pPr>
          </w:p>
        </w:tc>
      </w:tr>
      <w:tr w:rsidR="00AD6048" w:rsidRPr="00F44593" w14:paraId="75304193" w14:textId="77777777" w:rsidTr="001E5D1F">
        <w:tc>
          <w:tcPr>
            <w:tcW w:w="4957" w:type="dxa"/>
          </w:tcPr>
          <w:p w14:paraId="2E047800" w14:textId="77777777" w:rsidR="00AD6048" w:rsidRPr="002B7219" w:rsidRDefault="00AD6048" w:rsidP="002B7219">
            <w:pPr>
              <w:pStyle w:val="ListParagraph"/>
              <w:autoSpaceDE w:val="0"/>
              <w:autoSpaceDN w:val="0"/>
              <w:adjustRightInd w:val="0"/>
              <w:spacing w:line="276" w:lineRule="auto"/>
              <w:ind w:left="360" w:right="346"/>
              <w:rPr>
                <w:rFonts w:cstheme="minorHAnsi"/>
                <w:lang w:eastAsia="en-AU"/>
              </w:rPr>
            </w:pPr>
          </w:p>
          <w:p w14:paraId="4193CCF3" w14:textId="05C7351C" w:rsidR="006F0D7F" w:rsidRDefault="00AD6048" w:rsidP="006F0D7F">
            <w:pPr>
              <w:pStyle w:val="ListParagraph"/>
              <w:numPr>
                <w:ilvl w:val="0"/>
                <w:numId w:val="6"/>
              </w:numPr>
              <w:autoSpaceDE w:val="0"/>
              <w:autoSpaceDN w:val="0"/>
              <w:adjustRightInd w:val="0"/>
              <w:spacing w:line="276" w:lineRule="auto"/>
              <w:ind w:right="346"/>
              <w:contextualSpacing/>
              <w:rPr>
                <w:rFonts w:cstheme="minorHAnsi"/>
                <w:lang w:eastAsia="en-AU"/>
              </w:rPr>
            </w:pPr>
            <w:r w:rsidRPr="002B7219">
              <w:rPr>
                <w:rFonts w:cstheme="minorHAnsi"/>
                <w:lang w:eastAsia="en-AU"/>
              </w:rPr>
              <w:t xml:space="preserve">Lead by overseeing the role of </w:t>
            </w:r>
            <w:r w:rsidR="00346916">
              <w:rPr>
                <w:rFonts w:cstheme="minorHAnsi"/>
                <w:lang w:eastAsia="en-AU"/>
              </w:rPr>
              <w:t xml:space="preserve">programme </w:t>
            </w:r>
            <w:r w:rsidRPr="002B7219">
              <w:rPr>
                <w:rFonts w:cstheme="minorHAnsi"/>
                <w:lang w:eastAsia="en-AU"/>
              </w:rPr>
              <w:t>accountants in all aspects of financial management in the division, including budgeting and forecasting, monitoring of project executions, pipeline projects</w:t>
            </w:r>
            <w:r w:rsidR="000062A9">
              <w:rPr>
                <w:rFonts w:cstheme="minorHAnsi"/>
                <w:lang w:eastAsia="en-AU"/>
              </w:rPr>
              <w:t>,</w:t>
            </w:r>
            <w:r w:rsidRPr="002B7219">
              <w:rPr>
                <w:rFonts w:cstheme="minorHAnsi"/>
                <w:lang w:eastAsia="en-AU"/>
              </w:rPr>
              <w:t xml:space="preserve"> financial </w:t>
            </w:r>
            <w:proofErr w:type="gramStart"/>
            <w:r w:rsidRPr="002B7219">
              <w:rPr>
                <w:rFonts w:cstheme="minorHAnsi"/>
                <w:lang w:eastAsia="en-AU"/>
              </w:rPr>
              <w:t>analysis</w:t>
            </w:r>
            <w:proofErr w:type="gramEnd"/>
            <w:r w:rsidR="000062A9">
              <w:rPr>
                <w:rFonts w:cstheme="minorHAnsi"/>
                <w:lang w:eastAsia="en-AU"/>
              </w:rPr>
              <w:t xml:space="preserve"> and reporting</w:t>
            </w:r>
            <w:r w:rsidRPr="002B7219">
              <w:rPr>
                <w:rFonts w:cstheme="minorHAnsi"/>
                <w:lang w:eastAsia="en-AU"/>
              </w:rPr>
              <w:t>. The budgeting process might include the development of costed workplans and contain integrated programming considerations.</w:t>
            </w:r>
            <w:r w:rsidR="000062A9">
              <w:rPr>
                <w:rFonts w:cstheme="minorHAnsi"/>
                <w:lang w:eastAsia="en-AU"/>
              </w:rPr>
              <w:t xml:space="preserve"> Reporting would include monthly budget versus actuals for the division management team and reporting to donors.</w:t>
            </w:r>
            <w:r w:rsidR="006F0D7F">
              <w:rPr>
                <w:rFonts w:cstheme="minorHAnsi"/>
                <w:lang w:eastAsia="en-AU"/>
              </w:rPr>
              <w:t xml:space="preserve"> Use Power BI in an effective way for high level financial reporting.</w:t>
            </w:r>
          </w:p>
          <w:p w14:paraId="464D3808" w14:textId="77777777" w:rsidR="00FB034B" w:rsidRPr="002B7219" w:rsidRDefault="00FB034B" w:rsidP="00FB034B">
            <w:pPr>
              <w:pStyle w:val="ListParagraph"/>
              <w:autoSpaceDE w:val="0"/>
              <w:autoSpaceDN w:val="0"/>
              <w:adjustRightInd w:val="0"/>
              <w:spacing w:line="276" w:lineRule="auto"/>
              <w:ind w:left="360" w:right="346"/>
              <w:contextualSpacing/>
              <w:rPr>
                <w:rFonts w:cstheme="minorHAnsi"/>
                <w:lang w:eastAsia="en-AU"/>
              </w:rPr>
            </w:pPr>
          </w:p>
          <w:p w14:paraId="7DFB731F" w14:textId="7275EEFE" w:rsidR="006F0D7F" w:rsidRPr="006F0D7F" w:rsidRDefault="006F0D7F" w:rsidP="006F0D7F">
            <w:pPr>
              <w:pStyle w:val="ListParagraph"/>
              <w:numPr>
                <w:ilvl w:val="0"/>
                <w:numId w:val="6"/>
              </w:numPr>
              <w:rPr>
                <w:rFonts w:cstheme="minorHAnsi"/>
                <w:lang w:eastAsia="en-AU"/>
              </w:rPr>
            </w:pPr>
            <w:r w:rsidRPr="006F0D7F">
              <w:rPr>
                <w:rFonts w:cstheme="minorHAnsi"/>
                <w:lang w:eastAsia="en-AU"/>
              </w:rPr>
              <w:t>Support audit exercises</w:t>
            </w:r>
            <w:r>
              <w:rPr>
                <w:rFonts w:cstheme="minorHAnsi"/>
                <w:lang w:eastAsia="en-AU"/>
              </w:rPr>
              <w:t xml:space="preserve"> and due diligence probes</w:t>
            </w:r>
            <w:r w:rsidRPr="006F0D7F">
              <w:rPr>
                <w:rFonts w:cstheme="minorHAnsi"/>
                <w:lang w:eastAsia="en-AU"/>
              </w:rPr>
              <w:t xml:space="preserve"> led by finance in central, donors</w:t>
            </w:r>
            <w:r w:rsidR="00FB034B">
              <w:rPr>
                <w:rFonts w:cstheme="minorHAnsi"/>
                <w:lang w:eastAsia="en-AU"/>
              </w:rPr>
              <w:t>, partner organisation</w:t>
            </w:r>
            <w:r w:rsidRPr="006F0D7F">
              <w:rPr>
                <w:rFonts w:cstheme="minorHAnsi"/>
                <w:lang w:eastAsia="en-AU"/>
              </w:rPr>
              <w:t xml:space="preserve"> or internal auditors where required ensuring maximum level of compliance. Have document management systems and processes are in place to always ensure audit readiness.</w:t>
            </w:r>
          </w:p>
          <w:p w14:paraId="327C6E30" w14:textId="77777777" w:rsidR="006F0D7F" w:rsidRPr="006F0D7F" w:rsidRDefault="006F0D7F" w:rsidP="006F0D7F">
            <w:pPr>
              <w:rPr>
                <w:rFonts w:cstheme="minorHAnsi"/>
                <w:lang w:eastAsia="en-AU"/>
              </w:rPr>
            </w:pPr>
          </w:p>
          <w:p w14:paraId="6A9C0013" w14:textId="15EBFA32" w:rsidR="006F0D7F" w:rsidRPr="006F0D7F" w:rsidRDefault="006F0D7F" w:rsidP="006F0D7F">
            <w:pPr>
              <w:pStyle w:val="ListParagraph"/>
              <w:numPr>
                <w:ilvl w:val="0"/>
                <w:numId w:val="6"/>
              </w:numPr>
              <w:rPr>
                <w:rFonts w:cstheme="minorHAnsi"/>
                <w:lang w:eastAsia="en-AU"/>
              </w:rPr>
            </w:pPr>
            <w:r w:rsidRPr="006F0D7F">
              <w:rPr>
                <w:rFonts w:cstheme="minorHAnsi"/>
                <w:lang w:eastAsia="en-AU"/>
              </w:rPr>
              <w:t>Ensure financial accounting systems for project and operations are maintained, including but not limited to, cash management, project payables and receivables</w:t>
            </w:r>
            <w:r w:rsidR="0019335A">
              <w:rPr>
                <w:rFonts w:cstheme="minorHAnsi"/>
                <w:lang w:eastAsia="en-AU"/>
              </w:rPr>
              <w:t xml:space="preserve"> including grants.</w:t>
            </w:r>
          </w:p>
          <w:p w14:paraId="60C4582D" w14:textId="77777777" w:rsidR="00AD6048" w:rsidRPr="006F0D7F" w:rsidRDefault="00AD6048" w:rsidP="006F0D7F">
            <w:pPr>
              <w:tabs>
                <w:tab w:val="left" w:pos="600"/>
              </w:tabs>
              <w:spacing w:line="254" w:lineRule="auto"/>
              <w:ind w:right="346"/>
              <w:contextualSpacing/>
              <w:rPr>
                <w:rFonts w:cstheme="minorHAnsi"/>
                <w:b/>
                <w:bCs/>
              </w:rPr>
            </w:pPr>
          </w:p>
        </w:tc>
        <w:tc>
          <w:tcPr>
            <w:tcW w:w="4819" w:type="dxa"/>
            <w:shd w:val="clear" w:color="auto" w:fill="auto"/>
          </w:tcPr>
          <w:p w14:paraId="4661EBA8" w14:textId="77777777" w:rsidR="00AD6048" w:rsidRPr="002B7219" w:rsidRDefault="00AD6048" w:rsidP="002B7219">
            <w:pPr>
              <w:pStyle w:val="NoSpacing"/>
              <w:spacing w:line="276" w:lineRule="auto"/>
              <w:ind w:left="360" w:right="346"/>
              <w:rPr>
                <w:rFonts w:asciiTheme="minorHAnsi" w:hAnsiTheme="minorHAnsi" w:cstheme="minorHAnsi"/>
                <w:color w:val="000000"/>
              </w:rPr>
            </w:pPr>
          </w:p>
          <w:p w14:paraId="359A5DEE" w14:textId="3BB63EBA" w:rsidR="00AD6048" w:rsidRDefault="006F0D7F" w:rsidP="00680403">
            <w:pPr>
              <w:pStyle w:val="NoSpacing"/>
              <w:numPr>
                <w:ilvl w:val="0"/>
                <w:numId w:val="5"/>
              </w:numPr>
              <w:spacing w:line="276" w:lineRule="auto"/>
              <w:ind w:right="346"/>
              <w:rPr>
                <w:rFonts w:asciiTheme="minorHAnsi" w:hAnsiTheme="minorHAnsi" w:cstheme="minorHAnsi"/>
                <w:color w:val="000000"/>
              </w:rPr>
            </w:pPr>
            <w:r>
              <w:rPr>
                <w:rFonts w:asciiTheme="minorHAnsi" w:hAnsiTheme="minorHAnsi" w:cstheme="minorHAnsi"/>
                <w:color w:val="000000"/>
              </w:rPr>
              <w:t>The divisions</w:t>
            </w:r>
            <w:r w:rsidR="00AD6048" w:rsidRPr="002B7219">
              <w:rPr>
                <w:rFonts w:asciiTheme="minorHAnsi" w:hAnsiTheme="minorHAnsi" w:cstheme="minorHAnsi"/>
                <w:color w:val="000000"/>
              </w:rPr>
              <w:t xml:space="preserve"> annual corporate budget process is well managed. Inputs are provided to the finance team in central in a timely manner. The budget accurately reflects the financial outlook for the division. </w:t>
            </w:r>
          </w:p>
          <w:p w14:paraId="59913D29" w14:textId="12B2B439" w:rsidR="006F0D7F" w:rsidRDefault="006F0D7F" w:rsidP="00680403">
            <w:pPr>
              <w:pStyle w:val="NoSpacing"/>
              <w:numPr>
                <w:ilvl w:val="0"/>
                <w:numId w:val="5"/>
              </w:numPr>
              <w:spacing w:line="276" w:lineRule="auto"/>
              <w:ind w:right="346"/>
              <w:rPr>
                <w:rFonts w:asciiTheme="minorHAnsi" w:hAnsiTheme="minorHAnsi" w:cstheme="minorHAnsi"/>
                <w:color w:val="000000"/>
              </w:rPr>
            </w:pPr>
            <w:r>
              <w:rPr>
                <w:rFonts w:asciiTheme="minorHAnsi" w:hAnsiTheme="minorHAnsi" w:cstheme="minorHAnsi"/>
                <w:color w:val="000000"/>
              </w:rPr>
              <w:t>High performing budget and report tracking tools are employed to give visibility to results.</w:t>
            </w:r>
          </w:p>
          <w:p w14:paraId="6CB89F8F" w14:textId="7A7244FB" w:rsidR="006F0D7F" w:rsidRDefault="006F0D7F" w:rsidP="00680403">
            <w:pPr>
              <w:pStyle w:val="NoSpacing"/>
              <w:numPr>
                <w:ilvl w:val="0"/>
                <w:numId w:val="5"/>
              </w:numPr>
              <w:spacing w:line="276" w:lineRule="auto"/>
              <w:ind w:right="346"/>
              <w:rPr>
                <w:rFonts w:asciiTheme="minorHAnsi" w:hAnsiTheme="minorHAnsi" w:cstheme="minorHAnsi"/>
                <w:color w:val="000000"/>
              </w:rPr>
            </w:pPr>
            <w:r>
              <w:rPr>
                <w:rFonts w:asciiTheme="minorHAnsi" w:hAnsiTheme="minorHAnsi" w:cstheme="minorHAnsi"/>
                <w:color w:val="000000"/>
              </w:rPr>
              <w:t>Project workplans are appropriately costed</w:t>
            </w:r>
          </w:p>
          <w:p w14:paraId="0CCD5253" w14:textId="0C17FE2D" w:rsidR="006F0D7F" w:rsidRDefault="006F0D7F" w:rsidP="00680403">
            <w:pPr>
              <w:pStyle w:val="NoSpacing"/>
              <w:numPr>
                <w:ilvl w:val="0"/>
                <w:numId w:val="5"/>
              </w:numPr>
              <w:spacing w:line="276" w:lineRule="auto"/>
              <w:ind w:right="346"/>
              <w:rPr>
                <w:rFonts w:asciiTheme="minorHAnsi" w:hAnsiTheme="minorHAnsi" w:cstheme="minorHAnsi"/>
                <w:color w:val="000000"/>
              </w:rPr>
            </w:pPr>
            <w:r>
              <w:rPr>
                <w:rFonts w:asciiTheme="minorHAnsi" w:hAnsiTheme="minorHAnsi" w:cstheme="minorHAnsi"/>
                <w:color w:val="000000"/>
              </w:rPr>
              <w:t>Project pipeline is kept up to date</w:t>
            </w:r>
          </w:p>
          <w:p w14:paraId="0F7EB042" w14:textId="11F3F7C2" w:rsidR="006F0D7F" w:rsidRDefault="006F0D7F" w:rsidP="00680403">
            <w:pPr>
              <w:pStyle w:val="NoSpacing"/>
              <w:numPr>
                <w:ilvl w:val="0"/>
                <w:numId w:val="5"/>
              </w:numPr>
              <w:spacing w:line="276" w:lineRule="auto"/>
              <w:ind w:right="346"/>
              <w:rPr>
                <w:rFonts w:asciiTheme="minorHAnsi" w:hAnsiTheme="minorHAnsi" w:cstheme="minorHAnsi"/>
                <w:color w:val="000000"/>
              </w:rPr>
            </w:pPr>
            <w:r>
              <w:rPr>
                <w:rFonts w:asciiTheme="minorHAnsi" w:hAnsiTheme="minorHAnsi" w:cstheme="minorHAnsi"/>
                <w:color w:val="000000"/>
              </w:rPr>
              <w:lastRenderedPageBreak/>
              <w:t>All audit exercises involving the division occur without incident, documentation is easy to retrieve.</w:t>
            </w:r>
          </w:p>
          <w:p w14:paraId="577486DF" w14:textId="65B23477" w:rsidR="006F0D7F" w:rsidRPr="002B7219" w:rsidRDefault="006F0D7F" w:rsidP="00680403">
            <w:pPr>
              <w:pStyle w:val="NoSpacing"/>
              <w:numPr>
                <w:ilvl w:val="0"/>
                <w:numId w:val="5"/>
              </w:numPr>
              <w:spacing w:line="276" w:lineRule="auto"/>
              <w:ind w:right="346"/>
              <w:rPr>
                <w:rFonts w:asciiTheme="minorHAnsi" w:hAnsiTheme="minorHAnsi" w:cstheme="minorHAnsi"/>
                <w:color w:val="000000"/>
              </w:rPr>
            </w:pPr>
            <w:r>
              <w:rPr>
                <w:rFonts w:asciiTheme="minorHAnsi" w:hAnsiTheme="minorHAnsi" w:cstheme="minorHAnsi"/>
                <w:color w:val="000000"/>
              </w:rPr>
              <w:t>All cash management, project payables and receivables are accurately reflected in the ledger.</w:t>
            </w:r>
          </w:p>
          <w:p w14:paraId="7E123B63" w14:textId="77777777" w:rsidR="00AD6048" w:rsidRPr="002B7219" w:rsidRDefault="00AD6048" w:rsidP="002B7219">
            <w:pPr>
              <w:pStyle w:val="NoSpacing"/>
              <w:spacing w:line="276" w:lineRule="auto"/>
              <w:ind w:left="360" w:right="346"/>
              <w:rPr>
                <w:rFonts w:asciiTheme="minorHAnsi" w:hAnsiTheme="minorHAnsi" w:cstheme="minorHAnsi"/>
                <w:color w:val="000000"/>
              </w:rPr>
            </w:pPr>
          </w:p>
          <w:p w14:paraId="6777ACE2" w14:textId="0941A7B5" w:rsidR="00AD6048" w:rsidRPr="002B7219" w:rsidRDefault="00AD6048" w:rsidP="002B7219">
            <w:pPr>
              <w:pStyle w:val="Default"/>
              <w:ind w:left="459" w:right="346"/>
              <w:rPr>
                <w:rFonts w:asciiTheme="minorHAnsi" w:eastAsia="Arial" w:hAnsiTheme="minorHAnsi" w:cstheme="minorHAnsi"/>
                <w:bCs/>
                <w:sz w:val="22"/>
                <w:szCs w:val="22"/>
                <w:highlight w:val="yellow"/>
              </w:rPr>
            </w:pPr>
          </w:p>
        </w:tc>
      </w:tr>
      <w:tr w:rsidR="00D53449" w:rsidRPr="00F44593" w14:paraId="3577FC95" w14:textId="77777777" w:rsidTr="00416735">
        <w:tc>
          <w:tcPr>
            <w:tcW w:w="9776" w:type="dxa"/>
            <w:gridSpan w:val="2"/>
          </w:tcPr>
          <w:p w14:paraId="3215A457" w14:textId="237126A8" w:rsidR="00D53449" w:rsidRPr="00AD6048" w:rsidRDefault="00D53449" w:rsidP="002B7219">
            <w:pPr>
              <w:pStyle w:val="Default"/>
              <w:ind w:right="346"/>
              <w:rPr>
                <w:rFonts w:asciiTheme="minorHAnsi" w:hAnsiTheme="minorHAnsi"/>
                <w:b/>
                <w:bCs/>
                <w:sz w:val="22"/>
                <w:szCs w:val="22"/>
              </w:rPr>
            </w:pPr>
            <w:r w:rsidRPr="00AD6048">
              <w:rPr>
                <w:rFonts w:asciiTheme="minorHAnsi" w:hAnsiTheme="minorHAnsi"/>
                <w:b/>
                <w:bCs/>
                <w:sz w:val="22"/>
                <w:szCs w:val="22"/>
              </w:rPr>
              <w:lastRenderedPageBreak/>
              <w:t xml:space="preserve">KRA 3 - </w:t>
            </w:r>
            <w:r w:rsidR="00AD6048" w:rsidRPr="00AD6048">
              <w:rPr>
                <w:rFonts w:asciiTheme="minorHAnsi" w:hAnsiTheme="minorHAnsi" w:cstheme="minorHAnsi"/>
                <w:b/>
                <w:bCs/>
                <w:spacing w:val="-2"/>
                <w:sz w:val="22"/>
                <w:szCs w:val="22"/>
                <w:lang w:val="en-US"/>
              </w:rPr>
              <w:t>Divisional, project and program</w:t>
            </w:r>
            <w:r w:rsidR="009C4D39">
              <w:rPr>
                <w:rFonts w:asciiTheme="minorHAnsi" w:hAnsiTheme="minorHAnsi" w:cstheme="minorHAnsi"/>
                <w:b/>
                <w:bCs/>
                <w:spacing w:val="-2"/>
                <w:sz w:val="22"/>
                <w:szCs w:val="22"/>
                <w:lang w:val="en-US"/>
              </w:rPr>
              <w:t>me</w:t>
            </w:r>
            <w:r w:rsidR="00AD6048" w:rsidRPr="00AD6048">
              <w:rPr>
                <w:rFonts w:asciiTheme="minorHAnsi" w:hAnsiTheme="minorHAnsi" w:cstheme="minorHAnsi"/>
                <w:b/>
                <w:bCs/>
                <w:spacing w:val="-2"/>
                <w:sz w:val="22"/>
                <w:szCs w:val="22"/>
                <w:lang w:val="en-US"/>
              </w:rPr>
              <w:t xml:space="preserve"> financial administration support</w:t>
            </w:r>
          </w:p>
          <w:p w14:paraId="6E650B86" w14:textId="66A2C42F" w:rsidR="00D53449" w:rsidRPr="00AD6048" w:rsidRDefault="00D53449" w:rsidP="002B7219">
            <w:pPr>
              <w:pStyle w:val="Default"/>
              <w:ind w:right="346"/>
              <w:rPr>
                <w:rFonts w:ascii="Calibri" w:eastAsia="Arial" w:hAnsi="Calibri" w:cs="Calibri"/>
                <w:b/>
                <w:bCs/>
                <w:sz w:val="20"/>
                <w:szCs w:val="20"/>
                <w:highlight w:val="yellow"/>
              </w:rPr>
            </w:pPr>
          </w:p>
        </w:tc>
      </w:tr>
      <w:tr w:rsidR="00AD6048" w:rsidRPr="00F44593" w14:paraId="7E964A06" w14:textId="77777777" w:rsidTr="001E5D1F">
        <w:tc>
          <w:tcPr>
            <w:tcW w:w="4957" w:type="dxa"/>
          </w:tcPr>
          <w:p w14:paraId="0880F452" w14:textId="72120E0B" w:rsidR="00AD6048" w:rsidRPr="002B7219" w:rsidRDefault="00AD6048" w:rsidP="00680403">
            <w:pPr>
              <w:pStyle w:val="NoSpacing"/>
              <w:numPr>
                <w:ilvl w:val="0"/>
                <w:numId w:val="17"/>
              </w:numPr>
              <w:spacing w:line="276" w:lineRule="auto"/>
              <w:ind w:left="360" w:right="346"/>
              <w:rPr>
                <w:rFonts w:asciiTheme="minorHAnsi" w:eastAsia="Times New Roman" w:hAnsiTheme="minorHAnsi" w:cstheme="minorHAnsi"/>
                <w:color w:val="000000"/>
              </w:rPr>
            </w:pPr>
            <w:r w:rsidRPr="002B7219">
              <w:rPr>
                <w:rFonts w:asciiTheme="minorHAnsi" w:eastAsia="Times New Roman" w:hAnsiTheme="minorHAnsi" w:cstheme="minorHAnsi"/>
                <w:color w:val="000000"/>
              </w:rPr>
              <w:t>Provide appropriate coordinated support to divisional staff, working across program</w:t>
            </w:r>
            <w:r w:rsidR="00817713">
              <w:rPr>
                <w:rFonts w:asciiTheme="minorHAnsi" w:eastAsia="Times New Roman" w:hAnsiTheme="minorHAnsi" w:cstheme="minorHAnsi"/>
                <w:color w:val="000000"/>
              </w:rPr>
              <w:t>me</w:t>
            </w:r>
            <w:r w:rsidRPr="002B7219">
              <w:rPr>
                <w:rFonts w:asciiTheme="minorHAnsi" w:eastAsia="Times New Roman" w:hAnsiTheme="minorHAnsi" w:cstheme="minorHAnsi"/>
                <w:color w:val="000000"/>
              </w:rPr>
              <w:t xml:space="preserve"> areas on donor requirements in program</w:t>
            </w:r>
            <w:r w:rsidR="00817713">
              <w:rPr>
                <w:rFonts w:asciiTheme="minorHAnsi" w:eastAsia="Times New Roman" w:hAnsiTheme="minorHAnsi" w:cstheme="minorHAnsi"/>
                <w:color w:val="000000"/>
              </w:rPr>
              <w:t xml:space="preserve">me </w:t>
            </w:r>
            <w:r w:rsidRPr="002B7219">
              <w:rPr>
                <w:rFonts w:asciiTheme="minorHAnsi" w:eastAsia="Times New Roman" w:hAnsiTheme="minorHAnsi" w:cstheme="minorHAnsi"/>
                <w:color w:val="000000"/>
              </w:rPr>
              <w:t xml:space="preserve">planning, </w:t>
            </w:r>
            <w:proofErr w:type="gramStart"/>
            <w:r w:rsidRPr="002B7219">
              <w:rPr>
                <w:rFonts w:asciiTheme="minorHAnsi" w:eastAsia="Times New Roman" w:hAnsiTheme="minorHAnsi" w:cstheme="minorHAnsi"/>
                <w:color w:val="000000"/>
              </w:rPr>
              <w:t>delivery</w:t>
            </w:r>
            <w:proofErr w:type="gramEnd"/>
            <w:r w:rsidRPr="002B7219">
              <w:rPr>
                <w:rFonts w:asciiTheme="minorHAnsi" w:eastAsia="Times New Roman" w:hAnsiTheme="minorHAnsi" w:cstheme="minorHAnsi"/>
                <w:color w:val="000000"/>
              </w:rPr>
              <w:t xml:space="preserve"> and financial administration of all donor-funded projects</w:t>
            </w:r>
            <w:r w:rsidR="009C32F9">
              <w:rPr>
                <w:rFonts w:asciiTheme="minorHAnsi" w:eastAsia="Times New Roman" w:hAnsiTheme="minorHAnsi" w:cstheme="minorHAnsi"/>
                <w:color w:val="000000"/>
              </w:rPr>
              <w:t xml:space="preserve">. </w:t>
            </w:r>
            <w:r w:rsidR="009B36CF">
              <w:rPr>
                <w:rFonts w:asciiTheme="minorHAnsi" w:eastAsia="Times New Roman" w:hAnsiTheme="minorHAnsi" w:cstheme="minorHAnsi"/>
                <w:color w:val="000000"/>
              </w:rPr>
              <w:t>Support technical staff with financial and economic modelling for projects (</w:t>
            </w:r>
            <w:proofErr w:type="gramStart"/>
            <w:r w:rsidR="009B36CF">
              <w:rPr>
                <w:rFonts w:asciiTheme="minorHAnsi" w:eastAsia="Times New Roman" w:hAnsiTheme="minorHAnsi" w:cstheme="minorHAnsi"/>
                <w:color w:val="000000"/>
              </w:rPr>
              <w:t>e.g.</w:t>
            </w:r>
            <w:proofErr w:type="gramEnd"/>
            <w:r w:rsidR="009B36CF">
              <w:rPr>
                <w:rFonts w:asciiTheme="minorHAnsi" w:eastAsia="Times New Roman" w:hAnsiTheme="minorHAnsi" w:cstheme="minorHAnsi"/>
                <w:color w:val="000000"/>
              </w:rPr>
              <w:t xml:space="preserve"> cost-benefit analysis) where possible and appropriate. </w:t>
            </w:r>
            <w:r w:rsidR="009C32F9">
              <w:rPr>
                <w:rFonts w:asciiTheme="minorHAnsi" w:eastAsia="Times New Roman" w:hAnsiTheme="minorHAnsi" w:cstheme="minorHAnsi"/>
                <w:color w:val="000000"/>
              </w:rPr>
              <w:t>This includes in-country staff.</w:t>
            </w:r>
          </w:p>
          <w:p w14:paraId="562991AE" w14:textId="77777777" w:rsidR="00AD6048" w:rsidRPr="002B7219" w:rsidRDefault="00AD6048" w:rsidP="002B7219">
            <w:pPr>
              <w:pStyle w:val="NoSpacing"/>
              <w:spacing w:line="276" w:lineRule="auto"/>
              <w:ind w:left="360" w:right="346"/>
              <w:rPr>
                <w:rFonts w:asciiTheme="minorHAnsi" w:eastAsia="Times New Roman" w:hAnsiTheme="minorHAnsi" w:cstheme="minorHAnsi"/>
                <w:color w:val="000000"/>
              </w:rPr>
            </w:pPr>
          </w:p>
          <w:p w14:paraId="13C69A47" w14:textId="764413D2" w:rsidR="00AD6048" w:rsidRPr="002B7219" w:rsidRDefault="00AD6048" w:rsidP="00680403">
            <w:pPr>
              <w:pStyle w:val="ListParagraph"/>
              <w:numPr>
                <w:ilvl w:val="0"/>
                <w:numId w:val="17"/>
              </w:numPr>
              <w:shd w:val="clear" w:color="auto" w:fill="FFFFFF"/>
              <w:spacing w:line="312" w:lineRule="atLeast"/>
              <w:ind w:left="360" w:right="346"/>
              <w:contextualSpacing/>
              <w:rPr>
                <w:rFonts w:cstheme="minorHAnsi"/>
                <w:color w:val="000000"/>
              </w:rPr>
            </w:pPr>
            <w:r w:rsidRPr="002B7219">
              <w:rPr>
                <w:rFonts w:cstheme="minorHAnsi"/>
                <w:color w:val="000000"/>
              </w:rPr>
              <w:t xml:space="preserve">Work with the accountants and liaise with project team leaders, development partners and donors to ensure project </w:t>
            </w:r>
            <w:r w:rsidR="00F92BF9">
              <w:rPr>
                <w:rFonts w:cstheme="minorHAnsi"/>
                <w:color w:val="000000"/>
              </w:rPr>
              <w:t xml:space="preserve">finance and </w:t>
            </w:r>
            <w:r w:rsidR="00C47D74">
              <w:rPr>
                <w:rFonts w:cstheme="minorHAnsi"/>
                <w:color w:val="000000"/>
              </w:rPr>
              <w:t>administration</w:t>
            </w:r>
            <w:r w:rsidR="00C47D74" w:rsidRPr="002B7219">
              <w:rPr>
                <w:rFonts w:cstheme="minorHAnsi"/>
                <w:color w:val="000000"/>
              </w:rPr>
              <w:t xml:space="preserve"> </w:t>
            </w:r>
            <w:r w:rsidRPr="002B7219">
              <w:rPr>
                <w:rFonts w:cstheme="minorHAnsi"/>
                <w:color w:val="000000"/>
              </w:rPr>
              <w:t>staff maintain reporting schedules, financial acquittals and arrange for timely disbursements in accordance with signed funding agreements.</w:t>
            </w:r>
          </w:p>
          <w:p w14:paraId="45195602" w14:textId="77777777" w:rsidR="00AD6048" w:rsidRPr="002B7219" w:rsidRDefault="00AD6048" w:rsidP="002B7219">
            <w:pPr>
              <w:shd w:val="clear" w:color="auto" w:fill="FFFFFF"/>
              <w:spacing w:line="312" w:lineRule="atLeast"/>
              <w:ind w:right="346"/>
              <w:rPr>
                <w:rFonts w:cstheme="minorHAnsi"/>
                <w:color w:val="000000"/>
              </w:rPr>
            </w:pPr>
          </w:p>
          <w:p w14:paraId="780557C0" w14:textId="77777777" w:rsidR="00AD6048" w:rsidRPr="002B7219" w:rsidRDefault="00AD6048" w:rsidP="00680403">
            <w:pPr>
              <w:pStyle w:val="ListParagraph"/>
              <w:numPr>
                <w:ilvl w:val="0"/>
                <w:numId w:val="17"/>
              </w:numPr>
              <w:shd w:val="clear" w:color="auto" w:fill="FFFFFF"/>
              <w:spacing w:line="312" w:lineRule="atLeast"/>
              <w:ind w:left="360" w:right="346"/>
              <w:contextualSpacing/>
              <w:rPr>
                <w:rFonts w:cstheme="minorHAnsi"/>
                <w:color w:val="000000"/>
              </w:rPr>
            </w:pPr>
            <w:r w:rsidRPr="002B7219">
              <w:rPr>
                <w:rFonts w:cstheme="minorHAnsi"/>
                <w:color w:val="000000"/>
              </w:rPr>
              <w:t>Liaise with development and implementing partners at planning stage on financial agreements to ensure they meet all SPC financial requirements with supporting documentation.</w:t>
            </w:r>
          </w:p>
          <w:p w14:paraId="00045677" w14:textId="77777777" w:rsidR="00AD6048" w:rsidRPr="002B7219" w:rsidRDefault="00AD6048" w:rsidP="002B7219">
            <w:pPr>
              <w:shd w:val="clear" w:color="auto" w:fill="FFFFFF"/>
              <w:spacing w:line="312" w:lineRule="atLeast"/>
              <w:ind w:right="346"/>
              <w:rPr>
                <w:rFonts w:cstheme="minorHAnsi"/>
                <w:color w:val="000000"/>
              </w:rPr>
            </w:pPr>
          </w:p>
          <w:p w14:paraId="4175D47E" w14:textId="613B8479" w:rsidR="00AD6048" w:rsidRPr="002B7219" w:rsidRDefault="00AD6048" w:rsidP="00680403">
            <w:pPr>
              <w:numPr>
                <w:ilvl w:val="0"/>
                <w:numId w:val="17"/>
              </w:numPr>
              <w:shd w:val="clear" w:color="auto" w:fill="FFFFFF"/>
              <w:spacing w:line="312" w:lineRule="atLeast"/>
              <w:ind w:left="360" w:right="346"/>
              <w:rPr>
                <w:rFonts w:cstheme="minorHAnsi"/>
                <w:color w:val="000000"/>
              </w:rPr>
            </w:pPr>
            <w:r w:rsidRPr="002B7219">
              <w:rPr>
                <w:rFonts w:cstheme="minorHAnsi"/>
                <w:color w:val="000000"/>
              </w:rPr>
              <w:t>Facilitate capacity building program</w:t>
            </w:r>
            <w:r w:rsidR="00817713">
              <w:rPr>
                <w:rFonts w:cstheme="minorHAnsi"/>
                <w:color w:val="000000"/>
              </w:rPr>
              <w:t>me</w:t>
            </w:r>
            <w:r w:rsidRPr="002B7219">
              <w:rPr>
                <w:rFonts w:cstheme="minorHAnsi"/>
                <w:color w:val="000000"/>
              </w:rPr>
              <w:t>s for project focal points and beneficiaries on SPC finance and procurement policy requirements and processes, in line with Shared Services program</w:t>
            </w:r>
            <w:r w:rsidR="00817713">
              <w:rPr>
                <w:rFonts w:cstheme="minorHAnsi"/>
                <w:color w:val="000000"/>
              </w:rPr>
              <w:t>me</w:t>
            </w:r>
            <w:r w:rsidRPr="002B7219">
              <w:rPr>
                <w:rFonts w:cstheme="minorHAnsi"/>
                <w:color w:val="000000"/>
              </w:rPr>
              <w:t>s such as the peer review program</w:t>
            </w:r>
            <w:r w:rsidR="00817713">
              <w:rPr>
                <w:rFonts w:cstheme="minorHAnsi"/>
                <w:color w:val="000000"/>
              </w:rPr>
              <w:t>me</w:t>
            </w:r>
            <w:r w:rsidRPr="002B7219">
              <w:rPr>
                <w:rFonts w:cstheme="minorHAnsi"/>
                <w:color w:val="000000"/>
              </w:rPr>
              <w:t xml:space="preserve"> and </w:t>
            </w:r>
            <w:proofErr w:type="spellStart"/>
            <w:r w:rsidRPr="002B7219">
              <w:rPr>
                <w:rFonts w:cstheme="minorHAnsi"/>
                <w:color w:val="000000"/>
              </w:rPr>
              <w:t>centre</w:t>
            </w:r>
            <w:proofErr w:type="spellEnd"/>
            <w:r w:rsidRPr="002B7219">
              <w:rPr>
                <w:rFonts w:cstheme="minorHAnsi"/>
                <w:color w:val="000000"/>
              </w:rPr>
              <w:t xml:space="preserve"> of excellence.</w:t>
            </w:r>
          </w:p>
          <w:p w14:paraId="6065C7A1" w14:textId="77777777" w:rsidR="00AD6048" w:rsidRPr="002B7219" w:rsidRDefault="00AD6048" w:rsidP="002B7219">
            <w:pPr>
              <w:shd w:val="clear" w:color="auto" w:fill="FFFFFF"/>
              <w:spacing w:line="312" w:lineRule="atLeast"/>
              <w:ind w:right="346"/>
              <w:rPr>
                <w:rFonts w:cstheme="minorHAnsi"/>
                <w:color w:val="000000"/>
              </w:rPr>
            </w:pPr>
          </w:p>
          <w:p w14:paraId="53681028" w14:textId="77777777" w:rsidR="00AD6048" w:rsidRPr="002B7219" w:rsidRDefault="00AD6048" w:rsidP="002B7219">
            <w:pPr>
              <w:pStyle w:val="Default"/>
              <w:ind w:right="346"/>
              <w:rPr>
                <w:rFonts w:asciiTheme="minorHAnsi" w:hAnsiTheme="minorHAnsi" w:cstheme="minorHAnsi"/>
                <w:b/>
                <w:bCs/>
                <w:sz w:val="22"/>
                <w:szCs w:val="22"/>
              </w:rPr>
            </w:pPr>
          </w:p>
        </w:tc>
        <w:tc>
          <w:tcPr>
            <w:tcW w:w="4819" w:type="dxa"/>
            <w:shd w:val="clear" w:color="auto" w:fill="auto"/>
          </w:tcPr>
          <w:p w14:paraId="3C917305" w14:textId="133CE756" w:rsidR="004130FE" w:rsidRPr="002B7219" w:rsidRDefault="004130FE" w:rsidP="004130FE">
            <w:pPr>
              <w:pStyle w:val="ListParagraph"/>
              <w:numPr>
                <w:ilvl w:val="0"/>
                <w:numId w:val="7"/>
              </w:numPr>
              <w:spacing w:line="276" w:lineRule="auto"/>
              <w:ind w:left="319" w:right="346" w:hanging="284"/>
              <w:contextualSpacing/>
              <w:rPr>
                <w:rFonts w:cstheme="minorHAnsi"/>
                <w:color w:val="000000"/>
              </w:rPr>
            </w:pPr>
            <w:r w:rsidRPr="002B7219">
              <w:rPr>
                <w:rFonts w:cstheme="minorHAnsi"/>
                <w:color w:val="000000"/>
              </w:rPr>
              <w:t xml:space="preserve">Finance staff in </w:t>
            </w:r>
            <w:r>
              <w:rPr>
                <w:rFonts w:cstheme="minorHAnsi"/>
                <w:color w:val="000000"/>
              </w:rPr>
              <w:t>division,</w:t>
            </w:r>
            <w:r w:rsidRPr="002B7219">
              <w:rPr>
                <w:rFonts w:cstheme="minorHAnsi"/>
                <w:color w:val="000000"/>
              </w:rPr>
              <w:t xml:space="preserve"> both core and project funded, feel supported with adequate resources in all financial areas of work</w:t>
            </w:r>
            <w:r w:rsidR="009B36CF">
              <w:rPr>
                <w:rFonts w:cstheme="minorHAnsi"/>
                <w:color w:val="000000"/>
              </w:rPr>
              <w:t>, including with specialist support in financial and economic modelling</w:t>
            </w:r>
            <w:r w:rsidRPr="002B7219">
              <w:rPr>
                <w:rFonts w:cstheme="minorHAnsi"/>
                <w:color w:val="000000"/>
              </w:rPr>
              <w:t xml:space="preserve">. </w:t>
            </w:r>
          </w:p>
          <w:p w14:paraId="32F65AF6" w14:textId="77777777" w:rsidR="004130FE" w:rsidRPr="002B7219" w:rsidRDefault="004130FE" w:rsidP="004130FE">
            <w:pPr>
              <w:pStyle w:val="ListParagraph"/>
              <w:spacing w:line="276" w:lineRule="auto"/>
              <w:ind w:left="319" w:right="346"/>
              <w:rPr>
                <w:rFonts w:cstheme="minorHAnsi"/>
                <w:color w:val="000000"/>
              </w:rPr>
            </w:pPr>
          </w:p>
          <w:p w14:paraId="300C6888" w14:textId="77777777" w:rsidR="004130FE" w:rsidRPr="002B7219" w:rsidRDefault="004130FE" w:rsidP="004130FE">
            <w:pPr>
              <w:pStyle w:val="ListParagraph"/>
              <w:numPr>
                <w:ilvl w:val="0"/>
                <w:numId w:val="7"/>
              </w:numPr>
              <w:spacing w:line="276" w:lineRule="auto"/>
              <w:ind w:left="319" w:right="346" w:hanging="284"/>
              <w:contextualSpacing/>
              <w:rPr>
                <w:rFonts w:cstheme="minorHAnsi"/>
                <w:color w:val="000000"/>
              </w:rPr>
            </w:pPr>
            <w:r w:rsidRPr="002B7219">
              <w:rPr>
                <w:rFonts w:cstheme="minorHAnsi"/>
                <w:color w:val="000000"/>
              </w:rPr>
              <w:t>Finance staff in</w:t>
            </w:r>
            <w:r>
              <w:rPr>
                <w:rFonts w:cstheme="minorHAnsi"/>
                <w:color w:val="000000"/>
              </w:rPr>
              <w:t xml:space="preserve"> division,</w:t>
            </w:r>
            <w:r w:rsidRPr="002B7219">
              <w:rPr>
                <w:rFonts w:cstheme="minorHAnsi"/>
                <w:color w:val="000000"/>
              </w:rPr>
              <w:t xml:space="preserve"> both core and project funded, perform consistently in relation to donor requirements and development partner expectations.</w:t>
            </w:r>
          </w:p>
          <w:p w14:paraId="67130916" w14:textId="77777777" w:rsidR="004130FE" w:rsidRPr="002B7219" w:rsidRDefault="004130FE" w:rsidP="004130FE">
            <w:pPr>
              <w:pStyle w:val="ListParagraph"/>
              <w:spacing w:line="276" w:lineRule="auto"/>
              <w:ind w:left="319" w:right="346"/>
              <w:rPr>
                <w:rFonts w:cstheme="minorHAnsi"/>
                <w:color w:val="000000"/>
              </w:rPr>
            </w:pPr>
          </w:p>
          <w:p w14:paraId="60508F78" w14:textId="77777777" w:rsidR="004130FE" w:rsidRPr="002B7219" w:rsidRDefault="004130FE" w:rsidP="004130FE">
            <w:pPr>
              <w:pStyle w:val="ListParagraph"/>
              <w:numPr>
                <w:ilvl w:val="0"/>
                <w:numId w:val="7"/>
              </w:numPr>
              <w:spacing w:line="276" w:lineRule="auto"/>
              <w:ind w:left="319" w:right="346" w:hanging="284"/>
              <w:contextualSpacing/>
              <w:rPr>
                <w:rFonts w:cstheme="minorHAnsi"/>
                <w:color w:val="000000"/>
              </w:rPr>
            </w:pPr>
            <w:r w:rsidRPr="002B7219">
              <w:rPr>
                <w:rFonts w:cstheme="minorHAnsi"/>
                <w:color w:val="000000"/>
              </w:rPr>
              <w:t>SPC’s financial compliance requirements are understood and accepted by donors and development partners at proposal or negotiation stages of project development.</w:t>
            </w:r>
          </w:p>
          <w:p w14:paraId="0D9CDFD0" w14:textId="77777777" w:rsidR="004130FE" w:rsidRPr="002B7219" w:rsidRDefault="004130FE" w:rsidP="004130FE">
            <w:pPr>
              <w:pStyle w:val="ListParagraph"/>
              <w:ind w:right="346"/>
              <w:rPr>
                <w:rFonts w:cstheme="minorHAnsi"/>
                <w:color w:val="000000"/>
              </w:rPr>
            </w:pPr>
          </w:p>
          <w:p w14:paraId="5642F3A5" w14:textId="0403A7F8" w:rsidR="004130FE" w:rsidRPr="002B7219" w:rsidRDefault="004130FE" w:rsidP="004130FE">
            <w:pPr>
              <w:pStyle w:val="ListParagraph"/>
              <w:numPr>
                <w:ilvl w:val="0"/>
                <w:numId w:val="7"/>
              </w:numPr>
              <w:spacing w:line="276" w:lineRule="auto"/>
              <w:ind w:left="319" w:right="346" w:hanging="284"/>
              <w:contextualSpacing/>
              <w:rPr>
                <w:rFonts w:cstheme="minorHAnsi"/>
                <w:color w:val="000000"/>
              </w:rPr>
            </w:pPr>
            <w:r w:rsidRPr="002B7219">
              <w:rPr>
                <w:rFonts w:cstheme="minorHAnsi"/>
                <w:color w:val="000000"/>
              </w:rPr>
              <w:t xml:space="preserve">Finance </w:t>
            </w:r>
            <w:r w:rsidR="00F92BF9">
              <w:rPr>
                <w:rFonts w:cstheme="minorHAnsi"/>
                <w:color w:val="000000"/>
              </w:rPr>
              <w:t xml:space="preserve">an administration </w:t>
            </w:r>
            <w:r w:rsidRPr="002B7219">
              <w:rPr>
                <w:rFonts w:cstheme="minorHAnsi"/>
                <w:color w:val="000000"/>
              </w:rPr>
              <w:t xml:space="preserve">staff in </w:t>
            </w:r>
            <w:r>
              <w:rPr>
                <w:rFonts w:cstheme="minorHAnsi"/>
                <w:color w:val="000000"/>
              </w:rPr>
              <w:t>division,</w:t>
            </w:r>
            <w:r w:rsidRPr="002B7219">
              <w:rPr>
                <w:rFonts w:cstheme="minorHAnsi"/>
                <w:color w:val="000000"/>
              </w:rPr>
              <w:t xml:space="preserve"> both core and project funded, are given adequate training in SPC’s policies and guidelines, and participate in any </w:t>
            </w:r>
            <w:r w:rsidR="00F92BF9">
              <w:rPr>
                <w:rFonts w:cstheme="minorHAnsi"/>
                <w:color w:val="000000"/>
              </w:rPr>
              <w:t xml:space="preserve">relevant </w:t>
            </w:r>
            <w:r w:rsidRPr="002B7219">
              <w:rPr>
                <w:rFonts w:cstheme="minorHAnsi"/>
                <w:color w:val="000000"/>
              </w:rPr>
              <w:t>Shared Services program</w:t>
            </w:r>
            <w:r w:rsidR="00817713">
              <w:rPr>
                <w:rFonts w:cstheme="minorHAnsi"/>
                <w:color w:val="000000"/>
              </w:rPr>
              <w:t>me</w:t>
            </w:r>
            <w:r w:rsidRPr="002B7219">
              <w:rPr>
                <w:rFonts w:cstheme="minorHAnsi"/>
                <w:color w:val="000000"/>
              </w:rPr>
              <w:t xml:space="preserve"> that encourages knowledge transfer and best practice.</w:t>
            </w:r>
          </w:p>
          <w:p w14:paraId="6189ECE9" w14:textId="77777777" w:rsidR="004130FE" w:rsidRPr="002B7219" w:rsidRDefault="004130FE" w:rsidP="004130FE">
            <w:pPr>
              <w:pStyle w:val="ListParagraph"/>
              <w:ind w:right="346"/>
              <w:rPr>
                <w:rFonts w:cstheme="minorHAnsi"/>
                <w:color w:val="000000"/>
              </w:rPr>
            </w:pPr>
          </w:p>
          <w:p w14:paraId="5A40AF6A" w14:textId="7CCF6CE4" w:rsidR="00AD6048" w:rsidRPr="002B7219" w:rsidRDefault="00AD6048" w:rsidP="002B7219">
            <w:pPr>
              <w:pStyle w:val="Default"/>
              <w:ind w:left="459" w:right="346"/>
              <w:rPr>
                <w:rFonts w:asciiTheme="minorHAnsi" w:eastAsia="Arial" w:hAnsiTheme="minorHAnsi" w:cstheme="minorHAnsi"/>
                <w:bCs/>
                <w:sz w:val="22"/>
                <w:szCs w:val="22"/>
                <w:highlight w:val="yellow"/>
              </w:rPr>
            </w:pPr>
          </w:p>
        </w:tc>
      </w:tr>
      <w:tr w:rsidR="00AD6048" w:rsidRPr="00F44593" w14:paraId="5B03B2FF" w14:textId="77777777" w:rsidTr="00130F88">
        <w:tc>
          <w:tcPr>
            <w:tcW w:w="9776" w:type="dxa"/>
            <w:gridSpan w:val="2"/>
          </w:tcPr>
          <w:p w14:paraId="543A48B2" w14:textId="18E4AD21" w:rsidR="00AD6048" w:rsidRPr="00AD6048" w:rsidRDefault="00AD6048" w:rsidP="002B7219">
            <w:pPr>
              <w:spacing w:line="276" w:lineRule="auto"/>
              <w:ind w:right="346"/>
              <w:rPr>
                <w:rFonts w:cstheme="minorHAnsi"/>
                <w:b/>
                <w:bCs/>
                <w:spacing w:val="-2"/>
              </w:rPr>
            </w:pPr>
            <w:r w:rsidRPr="00AD6048">
              <w:rPr>
                <w:b/>
                <w:bCs/>
              </w:rPr>
              <w:t xml:space="preserve">KRA </w:t>
            </w:r>
            <w:r>
              <w:rPr>
                <w:b/>
                <w:bCs/>
              </w:rPr>
              <w:t>4</w:t>
            </w:r>
            <w:r w:rsidRPr="00AD6048">
              <w:rPr>
                <w:b/>
                <w:bCs/>
              </w:rPr>
              <w:t xml:space="preserve"> - </w:t>
            </w:r>
            <w:r w:rsidRPr="00AD6048">
              <w:rPr>
                <w:rFonts w:cstheme="minorHAnsi"/>
                <w:b/>
                <w:bCs/>
              </w:rPr>
              <w:t>Compliance, risk management and business processes</w:t>
            </w:r>
          </w:p>
        </w:tc>
      </w:tr>
      <w:tr w:rsidR="00AD6048" w:rsidRPr="00F44593" w14:paraId="2890ECD2" w14:textId="77777777" w:rsidTr="001E5D1F">
        <w:tc>
          <w:tcPr>
            <w:tcW w:w="4957" w:type="dxa"/>
          </w:tcPr>
          <w:p w14:paraId="6C560636" w14:textId="77777777" w:rsidR="00C47D74" w:rsidRDefault="00C47D74" w:rsidP="00C47D74">
            <w:pPr>
              <w:numPr>
                <w:ilvl w:val="0"/>
                <w:numId w:val="6"/>
              </w:numPr>
              <w:spacing w:line="238" w:lineRule="auto"/>
              <w:ind w:right="346"/>
              <w:rPr>
                <w:rFonts w:cstheme="minorHAnsi"/>
                <w:lang w:val="en-GB" w:eastAsia="en-AU"/>
              </w:rPr>
            </w:pPr>
            <w:r w:rsidRPr="00EF2438">
              <w:rPr>
                <w:rFonts w:cstheme="minorHAnsi"/>
                <w:lang w:val="en-GB" w:eastAsia="en-AU"/>
              </w:rPr>
              <w:lastRenderedPageBreak/>
              <w:t>Maintain the division’s project finance information, within Navision and other systems</w:t>
            </w:r>
            <w:r>
              <w:rPr>
                <w:rFonts w:cstheme="minorHAnsi"/>
                <w:lang w:val="en-GB" w:eastAsia="en-AU"/>
              </w:rPr>
              <w:t>.</w:t>
            </w:r>
          </w:p>
          <w:p w14:paraId="26973AA5" w14:textId="77777777" w:rsidR="00AD6048" w:rsidRPr="002B7219" w:rsidRDefault="00AD6048" w:rsidP="00680403">
            <w:pPr>
              <w:numPr>
                <w:ilvl w:val="0"/>
                <w:numId w:val="6"/>
              </w:numPr>
              <w:spacing w:line="238" w:lineRule="auto"/>
              <w:ind w:right="346"/>
              <w:rPr>
                <w:rFonts w:cstheme="minorHAnsi"/>
                <w:lang w:val="en-GB" w:eastAsia="en-AU"/>
              </w:rPr>
            </w:pPr>
            <w:r w:rsidRPr="002B7219">
              <w:rPr>
                <w:rFonts w:cstheme="minorHAnsi"/>
                <w:lang w:val="en-GB" w:eastAsia="en-AU"/>
              </w:rPr>
              <w:t xml:space="preserve">Oversee and ensure appropriate systems and internal controls are implemented. Collaborate with internal stakeholders where instances of internal control weaknesses are found </w:t>
            </w:r>
            <w:proofErr w:type="gramStart"/>
            <w:r w:rsidRPr="002B7219">
              <w:rPr>
                <w:rFonts w:cstheme="minorHAnsi"/>
                <w:lang w:val="en-GB" w:eastAsia="en-AU"/>
              </w:rPr>
              <w:t>in order to</w:t>
            </w:r>
            <w:proofErr w:type="gramEnd"/>
            <w:r w:rsidRPr="002B7219">
              <w:rPr>
                <w:rFonts w:cstheme="minorHAnsi"/>
                <w:lang w:val="en-GB" w:eastAsia="en-AU"/>
              </w:rPr>
              <w:t xml:space="preserve"> strengthen these. Lead in coordinating action on audit issues pertaining to the division.</w:t>
            </w:r>
          </w:p>
          <w:p w14:paraId="12B196E0" w14:textId="2E1E15DC" w:rsidR="00AD6048" w:rsidRPr="002B7219" w:rsidRDefault="00AD6048" w:rsidP="00680403">
            <w:pPr>
              <w:pStyle w:val="ListParagraph"/>
              <w:numPr>
                <w:ilvl w:val="0"/>
                <w:numId w:val="6"/>
              </w:numPr>
              <w:autoSpaceDE w:val="0"/>
              <w:autoSpaceDN w:val="0"/>
              <w:adjustRightInd w:val="0"/>
              <w:spacing w:line="276" w:lineRule="auto"/>
              <w:ind w:right="346"/>
              <w:contextualSpacing/>
              <w:rPr>
                <w:rFonts w:cstheme="minorHAnsi"/>
                <w:lang w:eastAsia="en-AU"/>
              </w:rPr>
            </w:pPr>
            <w:r w:rsidRPr="002B7219">
              <w:rPr>
                <w:rFonts w:cstheme="minorHAnsi"/>
                <w:lang w:eastAsia="en-AU"/>
              </w:rPr>
              <w:t>Lead finance’s input to the division’s risk management processes, including in the work-planning process, as it pertains to financial and compliance risk, identifying potential risks, such as, irregular expenditures not approved in work plan</w:t>
            </w:r>
            <w:r w:rsidR="00C47D74">
              <w:rPr>
                <w:rFonts w:cstheme="minorHAnsi"/>
                <w:lang w:eastAsia="en-AU"/>
              </w:rPr>
              <w:t>.</w:t>
            </w:r>
          </w:p>
          <w:p w14:paraId="41F5CC11" w14:textId="33D4F425" w:rsidR="00AD6048" w:rsidRDefault="00AD6048" w:rsidP="00680403">
            <w:pPr>
              <w:pStyle w:val="ListParagraph"/>
              <w:numPr>
                <w:ilvl w:val="0"/>
                <w:numId w:val="6"/>
              </w:numPr>
              <w:autoSpaceDE w:val="0"/>
              <w:autoSpaceDN w:val="0"/>
              <w:adjustRightInd w:val="0"/>
              <w:spacing w:line="276" w:lineRule="auto"/>
              <w:ind w:right="346"/>
              <w:contextualSpacing/>
              <w:rPr>
                <w:rFonts w:cstheme="minorHAnsi"/>
                <w:lang w:eastAsia="en-AU"/>
              </w:rPr>
            </w:pPr>
            <w:r w:rsidRPr="002B7219">
              <w:rPr>
                <w:rFonts w:cstheme="minorHAnsi"/>
                <w:lang w:eastAsia="en-AU"/>
              </w:rPr>
              <w:t xml:space="preserve">Lead in the division’s review and implementation of applicable SPC finance policies, as required, including ensuring compliance of the requirements of the policies in the division. </w:t>
            </w:r>
          </w:p>
          <w:p w14:paraId="0BA70AA2" w14:textId="77777777" w:rsidR="00F66269" w:rsidRPr="002B7219" w:rsidRDefault="00F66269" w:rsidP="00F66269">
            <w:pPr>
              <w:pStyle w:val="ListParagraph"/>
              <w:autoSpaceDE w:val="0"/>
              <w:autoSpaceDN w:val="0"/>
              <w:adjustRightInd w:val="0"/>
              <w:spacing w:line="276" w:lineRule="auto"/>
              <w:ind w:left="360" w:right="346"/>
              <w:contextualSpacing/>
              <w:rPr>
                <w:rFonts w:cstheme="minorHAnsi"/>
                <w:lang w:eastAsia="en-AU"/>
              </w:rPr>
            </w:pPr>
          </w:p>
          <w:p w14:paraId="23CA384A" w14:textId="77777777" w:rsidR="00AD6048" w:rsidRPr="002B7219" w:rsidRDefault="00AD6048" w:rsidP="002B7219">
            <w:pPr>
              <w:pStyle w:val="ListParagraph"/>
              <w:spacing w:line="276" w:lineRule="auto"/>
              <w:ind w:left="360" w:right="346"/>
              <w:rPr>
                <w:rFonts w:cstheme="minorHAnsi"/>
              </w:rPr>
            </w:pPr>
          </w:p>
        </w:tc>
        <w:tc>
          <w:tcPr>
            <w:tcW w:w="4819" w:type="dxa"/>
            <w:shd w:val="clear" w:color="auto" w:fill="auto"/>
          </w:tcPr>
          <w:p w14:paraId="0DA286F7" w14:textId="77777777" w:rsidR="00AD6048" w:rsidRPr="002B7219" w:rsidRDefault="00AD6048" w:rsidP="002B7219">
            <w:pPr>
              <w:pStyle w:val="ListParagraph"/>
              <w:ind w:right="346"/>
              <w:rPr>
                <w:rFonts w:cstheme="minorHAnsi"/>
                <w:color w:val="000000"/>
              </w:rPr>
            </w:pPr>
          </w:p>
          <w:p w14:paraId="2F205C97" w14:textId="77777777" w:rsidR="00AD6048" w:rsidRPr="002B7219" w:rsidRDefault="00AD6048" w:rsidP="00680403">
            <w:pPr>
              <w:pStyle w:val="ListParagraph"/>
              <w:numPr>
                <w:ilvl w:val="0"/>
                <w:numId w:val="4"/>
              </w:numPr>
              <w:spacing w:line="276" w:lineRule="auto"/>
              <w:ind w:left="367" w:right="346" w:hanging="367"/>
              <w:contextualSpacing/>
              <w:rPr>
                <w:rFonts w:cstheme="minorHAnsi"/>
              </w:rPr>
            </w:pPr>
            <w:r w:rsidRPr="002B7219">
              <w:rPr>
                <w:rFonts w:cstheme="minorHAnsi"/>
                <w:shd w:val="clear" w:color="auto" w:fill="FFFFFF"/>
              </w:rPr>
              <w:t>Recommendations from internal and external audit reports to strengthen internal controls are implemented in a timely manner.</w:t>
            </w:r>
          </w:p>
          <w:p w14:paraId="078CE2CD" w14:textId="77777777" w:rsidR="00AD6048" w:rsidRPr="002B7219" w:rsidRDefault="00AD6048" w:rsidP="002B7219">
            <w:pPr>
              <w:pStyle w:val="ListParagraph"/>
              <w:spacing w:line="276" w:lineRule="auto"/>
              <w:ind w:left="367" w:right="346"/>
              <w:rPr>
                <w:rFonts w:cstheme="minorHAnsi"/>
              </w:rPr>
            </w:pPr>
          </w:p>
          <w:p w14:paraId="42E59310" w14:textId="380170D2" w:rsidR="00AD6048" w:rsidRPr="002B7219" w:rsidRDefault="00AD6048" w:rsidP="00680403">
            <w:pPr>
              <w:pStyle w:val="ListParagraph"/>
              <w:numPr>
                <w:ilvl w:val="0"/>
                <w:numId w:val="4"/>
              </w:numPr>
              <w:spacing w:line="276" w:lineRule="auto"/>
              <w:ind w:left="367" w:right="346" w:hanging="367"/>
              <w:contextualSpacing/>
              <w:rPr>
                <w:rFonts w:cstheme="minorHAnsi"/>
              </w:rPr>
            </w:pPr>
            <w:r w:rsidRPr="002B7219">
              <w:rPr>
                <w:rFonts w:cstheme="minorHAnsi"/>
              </w:rPr>
              <w:t>Divisional progra</w:t>
            </w:r>
            <w:r w:rsidR="00817713">
              <w:rPr>
                <w:rFonts w:cstheme="minorHAnsi"/>
              </w:rPr>
              <w:t>mme</w:t>
            </w:r>
            <w:r w:rsidRPr="002B7219">
              <w:rPr>
                <w:rFonts w:cstheme="minorHAnsi"/>
              </w:rPr>
              <w:t xml:space="preserve"> leaders and directors are kept well informed of emerging financial risks to the workplan and provided with advice.</w:t>
            </w:r>
          </w:p>
          <w:p w14:paraId="7C479650" w14:textId="77777777" w:rsidR="00AD6048" w:rsidRPr="002B7219" w:rsidRDefault="00AD6048" w:rsidP="002B7219">
            <w:pPr>
              <w:pStyle w:val="ListParagraph"/>
              <w:ind w:right="346"/>
              <w:rPr>
                <w:rFonts w:cstheme="minorHAnsi"/>
              </w:rPr>
            </w:pPr>
          </w:p>
          <w:p w14:paraId="615E8288" w14:textId="77777777" w:rsidR="00AD6048" w:rsidRPr="002B7219" w:rsidRDefault="00AD6048" w:rsidP="00680403">
            <w:pPr>
              <w:pStyle w:val="ListParagraph"/>
              <w:numPr>
                <w:ilvl w:val="0"/>
                <w:numId w:val="4"/>
              </w:numPr>
              <w:spacing w:line="276" w:lineRule="auto"/>
              <w:ind w:left="367" w:right="346" w:hanging="367"/>
              <w:contextualSpacing/>
              <w:rPr>
                <w:rFonts w:cstheme="minorHAnsi"/>
              </w:rPr>
            </w:pPr>
            <w:r w:rsidRPr="002B7219">
              <w:rPr>
                <w:rFonts w:cstheme="minorHAnsi"/>
              </w:rPr>
              <w:t xml:space="preserve">SPC wide policy, guidelines and process reviews consider the division’s perspective on issues. </w:t>
            </w:r>
          </w:p>
          <w:p w14:paraId="01C284D6" w14:textId="77777777" w:rsidR="00AD6048" w:rsidRPr="002B7219" w:rsidRDefault="00AD6048" w:rsidP="002B7219">
            <w:pPr>
              <w:pStyle w:val="ListParagraph"/>
              <w:ind w:right="346"/>
              <w:rPr>
                <w:rFonts w:cstheme="minorHAnsi"/>
              </w:rPr>
            </w:pPr>
          </w:p>
          <w:p w14:paraId="1E6EA8A9" w14:textId="77777777" w:rsidR="00AD6048" w:rsidRPr="002B7219" w:rsidRDefault="00AD6048" w:rsidP="00680403">
            <w:pPr>
              <w:pStyle w:val="ListParagraph"/>
              <w:numPr>
                <w:ilvl w:val="0"/>
                <w:numId w:val="4"/>
              </w:numPr>
              <w:spacing w:line="276" w:lineRule="auto"/>
              <w:ind w:left="367" w:right="346" w:hanging="367"/>
              <w:contextualSpacing/>
              <w:rPr>
                <w:rFonts w:cstheme="minorHAnsi"/>
              </w:rPr>
            </w:pPr>
            <w:r w:rsidRPr="002B7219">
              <w:rPr>
                <w:rFonts w:cstheme="minorHAnsi"/>
              </w:rPr>
              <w:t xml:space="preserve">Division project and finance staff are </w:t>
            </w:r>
            <w:proofErr w:type="gramStart"/>
            <w:r w:rsidRPr="002B7219">
              <w:rPr>
                <w:rFonts w:cstheme="minorHAnsi"/>
              </w:rPr>
              <w:t>well aware</w:t>
            </w:r>
            <w:proofErr w:type="gramEnd"/>
            <w:r w:rsidRPr="002B7219">
              <w:rPr>
                <w:rFonts w:cstheme="minorHAnsi"/>
              </w:rPr>
              <w:t xml:space="preserve"> of their responsibilities so far as the finance policies are concerned.</w:t>
            </w:r>
          </w:p>
          <w:p w14:paraId="1649279A" w14:textId="77777777" w:rsidR="00AD6048" w:rsidRPr="002B7219" w:rsidRDefault="00AD6048" w:rsidP="002B7219">
            <w:pPr>
              <w:pStyle w:val="ListParagraph"/>
              <w:ind w:right="346"/>
              <w:rPr>
                <w:rFonts w:cstheme="minorHAnsi"/>
                <w:color w:val="000000"/>
              </w:rPr>
            </w:pPr>
          </w:p>
          <w:p w14:paraId="0F80FF03" w14:textId="77777777" w:rsidR="00AD6048" w:rsidRPr="002B7219" w:rsidRDefault="00AD6048" w:rsidP="002B7219">
            <w:pPr>
              <w:pStyle w:val="ListParagraph"/>
              <w:spacing w:line="276" w:lineRule="auto"/>
              <w:ind w:left="319" w:right="346"/>
              <w:rPr>
                <w:rFonts w:cstheme="minorHAnsi"/>
                <w:color w:val="000000"/>
              </w:rPr>
            </w:pPr>
          </w:p>
          <w:p w14:paraId="1FDE2728" w14:textId="77777777" w:rsidR="00AD6048" w:rsidRPr="002B7219" w:rsidRDefault="00AD6048" w:rsidP="002B7219">
            <w:pPr>
              <w:pStyle w:val="ListParagraph"/>
              <w:spacing w:line="276" w:lineRule="auto"/>
              <w:ind w:left="317" w:right="346"/>
              <w:contextualSpacing/>
              <w:rPr>
                <w:rFonts w:cstheme="minorHAnsi"/>
                <w:color w:val="000000"/>
              </w:rPr>
            </w:pPr>
          </w:p>
        </w:tc>
      </w:tr>
      <w:tr w:rsidR="00AD6048" w:rsidRPr="00F44593" w14:paraId="336E0CFD" w14:textId="77777777" w:rsidTr="00E00D87">
        <w:tc>
          <w:tcPr>
            <w:tcW w:w="9776" w:type="dxa"/>
            <w:gridSpan w:val="2"/>
          </w:tcPr>
          <w:p w14:paraId="4F560E43" w14:textId="4870131A" w:rsidR="00AD6048" w:rsidRPr="00AD6048" w:rsidRDefault="00AD6048" w:rsidP="002B7219">
            <w:pPr>
              <w:pStyle w:val="Default"/>
              <w:ind w:right="346"/>
              <w:rPr>
                <w:rFonts w:asciiTheme="minorHAnsi" w:hAnsiTheme="minorHAnsi"/>
                <w:b/>
                <w:bCs/>
                <w:sz w:val="22"/>
                <w:szCs w:val="22"/>
              </w:rPr>
            </w:pPr>
            <w:r w:rsidRPr="00AD6048">
              <w:rPr>
                <w:rFonts w:asciiTheme="minorHAnsi" w:hAnsiTheme="minorHAnsi"/>
                <w:b/>
                <w:bCs/>
                <w:sz w:val="22"/>
                <w:szCs w:val="22"/>
              </w:rPr>
              <w:t xml:space="preserve">KRA </w:t>
            </w:r>
            <w:r>
              <w:rPr>
                <w:rFonts w:asciiTheme="minorHAnsi" w:hAnsiTheme="minorHAnsi"/>
                <w:b/>
                <w:bCs/>
                <w:sz w:val="22"/>
                <w:szCs w:val="22"/>
              </w:rPr>
              <w:t>5</w:t>
            </w:r>
            <w:r w:rsidRPr="00AD6048">
              <w:rPr>
                <w:rFonts w:asciiTheme="minorHAnsi" w:hAnsiTheme="minorHAnsi"/>
                <w:b/>
                <w:bCs/>
                <w:sz w:val="22"/>
                <w:szCs w:val="22"/>
              </w:rPr>
              <w:t xml:space="preserve"> - </w:t>
            </w:r>
            <w:r>
              <w:rPr>
                <w:rFonts w:asciiTheme="minorHAnsi" w:hAnsiTheme="minorHAnsi" w:cstheme="minorHAnsi"/>
                <w:b/>
                <w:bCs/>
                <w:spacing w:val="-2"/>
                <w:sz w:val="22"/>
                <w:szCs w:val="22"/>
                <w:lang w:val="en-US"/>
              </w:rPr>
              <w:t xml:space="preserve">Procurement and </w:t>
            </w:r>
            <w:r w:rsidR="00A84099">
              <w:rPr>
                <w:rFonts w:asciiTheme="minorHAnsi" w:hAnsiTheme="minorHAnsi" w:cstheme="minorHAnsi"/>
                <w:b/>
                <w:bCs/>
                <w:spacing w:val="-2"/>
                <w:sz w:val="22"/>
                <w:szCs w:val="22"/>
                <w:lang w:val="en-US"/>
              </w:rPr>
              <w:t>Grant</w:t>
            </w:r>
            <w:r>
              <w:rPr>
                <w:rFonts w:asciiTheme="minorHAnsi" w:hAnsiTheme="minorHAnsi" w:cstheme="minorHAnsi"/>
                <w:b/>
                <w:bCs/>
                <w:spacing w:val="-2"/>
                <w:sz w:val="22"/>
                <w:szCs w:val="22"/>
                <w:lang w:val="en-US"/>
              </w:rPr>
              <w:t xml:space="preserve"> services</w:t>
            </w:r>
          </w:p>
        </w:tc>
      </w:tr>
      <w:tr w:rsidR="00AD6048" w:rsidRPr="00F44593" w14:paraId="5A83B164" w14:textId="77777777" w:rsidTr="001E5D1F">
        <w:tc>
          <w:tcPr>
            <w:tcW w:w="4957" w:type="dxa"/>
          </w:tcPr>
          <w:p w14:paraId="24620915" w14:textId="77777777" w:rsidR="00AD6048" w:rsidRPr="002B7219" w:rsidRDefault="00AD6048" w:rsidP="00680403">
            <w:pPr>
              <w:pStyle w:val="ListParagraph"/>
              <w:numPr>
                <w:ilvl w:val="0"/>
                <w:numId w:val="18"/>
              </w:numPr>
              <w:ind w:right="346"/>
              <w:rPr>
                <w:rFonts w:cstheme="minorHAnsi"/>
                <w:color w:val="000000" w:themeColor="text1"/>
              </w:rPr>
            </w:pPr>
            <w:r w:rsidRPr="002B7219">
              <w:rPr>
                <w:rFonts w:cstheme="minorHAnsi"/>
                <w:color w:val="000000" w:themeColor="text1"/>
              </w:rPr>
              <w:t>Ensure all procurement and grant processes undertaken by the division are in line with SPC and donor policies and procedures. Work closely with the division procurement officer to ensure this occurs.</w:t>
            </w:r>
          </w:p>
          <w:p w14:paraId="6003351B" w14:textId="77777777" w:rsidR="00AD6048" w:rsidRPr="002B7219" w:rsidRDefault="00AD6048" w:rsidP="00680403">
            <w:pPr>
              <w:pStyle w:val="ListParagraph"/>
              <w:numPr>
                <w:ilvl w:val="0"/>
                <w:numId w:val="18"/>
              </w:numPr>
              <w:ind w:right="346"/>
              <w:rPr>
                <w:rFonts w:cstheme="minorHAnsi"/>
                <w:color w:val="000000" w:themeColor="text1"/>
              </w:rPr>
            </w:pPr>
            <w:r w:rsidRPr="002B7219">
              <w:rPr>
                <w:rFonts w:cstheme="minorHAnsi"/>
                <w:color w:val="000000" w:themeColor="text1"/>
              </w:rPr>
              <w:t>Work with the procurement officer to facilitate the preparation and monitoring of the Division’s annual procurement plan. Support the corporate SPC annual procurement planning process as required.</w:t>
            </w:r>
          </w:p>
          <w:p w14:paraId="76193BC6" w14:textId="77777777" w:rsidR="00AD6048" w:rsidRPr="002B7219" w:rsidRDefault="00AD6048" w:rsidP="00680403">
            <w:pPr>
              <w:pStyle w:val="ListParagraph"/>
              <w:numPr>
                <w:ilvl w:val="0"/>
                <w:numId w:val="18"/>
              </w:numPr>
              <w:ind w:right="346"/>
              <w:rPr>
                <w:rFonts w:cstheme="minorHAnsi"/>
                <w:color w:val="000000" w:themeColor="text1"/>
              </w:rPr>
            </w:pPr>
            <w:r w:rsidRPr="002B7219">
              <w:rPr>
                <w:rFonts w:cstheme="minorHAnsi"/>
                <w:color w:val="000000" w:themeColor="text1"/>
              </w:rPr>
              <w:t>Monitor key databases and workflows for all procurement and grant activities to ensure efficiency, completeness, availability of up-to-date information, and to allow effective follow-up action.</w:t>
            </w:r>
          </w:p>
          <w:p w14:paraId="41171B82" w14:textId="38723C45" w:rsidR="00AD6048" w:rsidRPr="002B7219" w:rsidRDefault="00AD6048" w:rsidP="00680403">
            <w:pPr>
              <w:pStyle w:val="ListParagraph"/>
              <w:numPr>
                <w:ilvl w:val="0"/>
                <w:numId w:val="18"/>
              </w:numPr>
              <w:ind w:right="346"/>
              <w:contextualSpacing/>
              <w:rPr>
                <w:rFonts w:cstheme="minorHAnsi"/>
                <w:color w:val="000000" w:themeColor="text1"/>
              </w:rPr>
            </w:pPr>
            <w:bookmarkStart w:id="3" w:name="_Hlk81489222"/>
            <w:bookmarkStart w:id="4" w:name="_Hlk81489405"/>
            <w:r w:rsidRPr="002B7219">
              <w:rPr>
                <w:rFonts w:cstheme="minorHAnsi"/>
                <w:color w:val="000000" w:themeColor="text1"/>
              </w:rPr>
              <w:t xml:space="preserve">Work with the procurement office </w:t>
            </w:r>
            <w:r w:rsidR="00F92BF9">
              <w:rPr>
                <w:rFonts w:cstheme="minorHAnsi"/>
                <w:color w:val="000000" w:themeColor="text1"/>
              </w:rPr>
              <w:t xml:space="preserve">and divisional procurement officer </w:t>
            </w:r>
            <w:r w:rsidRPr="002B7219">
              <w:rPr>
                <w:rFonts w:cstheme="minorHAnsi"/>
                <w:color w:val="000000" w:themeColor="text1"/>
              </w:rPr>
              <w:t xml:space="preserve">to monitor all procurement </w:t>
            </w:r>
            <w:r w:rsidR="00015AC3">
              <w:rPr>
                <w:rFonts w:cstheme="minorHAnsi"/>
                <w:color w:val="000000" w:themeColor="text1"/>
              </w:rPr>
              <w:t xml:space="preserve">and grant </w:t>
            </w:r>
            <w:r w:rsidRPr="002B7219">
              <w:rPr>
                <w:rFonts w:cstheme="minorHAnsi"/>
                <w:color w:val="000000" w:themeColor="text1"/>
              </w:rPr>
              <w:t>actions, including the execution of contracts within the division</w:t>
            </w:r>
            <w:r w:rsidR="00A84099">
              <w:rPr>
                <w:rFonts w:cstheme="minorHAnsi"/>
                <w:color w:val="000000" w:themeColor="text1"/>
              </w:rPr>
              <w:t>, in concert with the procurement officer</w:t>
            </w:r>
            <w:r w:rsidRPr="002B7219">
              <w:rPr>
                <w:rFonts w:cstheme="minorHAnsi"/>
                <w:color w:val="000000" w:themeColor="text1"/>
              </w:rPr>
              <w:t>. Take remedial action where practices are not in accordance with SPC policies and guidelines</w:t>
            </w:r>
            <w:bookmarkEnd w:id="3"/>
            <w:r w:rsidRPr="002B7219">
              <w:rPr>
                <w:rFonts w:cstheme="minorHAnsi"/>
                <w:color w:val="000000" w:themeColor="text1"/>
              </w:rPr>
              <w:t>.</w:t>
            </w:r>
          </w:p>
          <w:bookmarkEnd w:id="4"/>
          <w:p w14:paraId="2E871861" w14:textId="77777777" w:rsidR="00AD6048" w:rsidRPr="002B7219" w:rsidRDefault="00AD6048" w:rsidP="002B7219">
            <w:pPr>
              <w:pStyle w:val="ListParagraph"/>
              <w:ind w:right="346"/>
              <w:rPr>
                <w:rFonts w:cstheme="minorHAnsi"/>
                <w:color w:val="000000" w:themeColor="text1"/>
              </w:rPr>
            </w:pPr>
          </w:p>
          <w:p w14:paraId="1FF507ED" w14:textId="77777777" w:rsidR="00AD6048" w:rsidRPr="002B7219" w:rsidRDefault="00AD6048" w:rsidP="002B7219">
            <w:pPr>
              <w:pStyle w:val="ListParagraph"/>
              <w:spacing w:line="276" w:lineRule="auto"/>
              <w:ind w:left="360" w:right="346"/>
              <w:rPr>
                <w:rFonts w:cstheme="minorHAnsi"/>
              </w:rPr>
            </w:pPr>
          </w:p>
        </w:tc>
        <w:tc>
          <w:tcPr>
            <w:tcW w:w="4819" w:type="dxa"/>
            <w:shd w:val="clear" w:color="auto" w:fill="auto"/>
          </w:tcPr>
          <w:p w14:paraId="0FBF0607" w14:textId="77777777" w:rsidR="00AD6048" w:rsidRPr="002B7219" w:rsidRDefault="00AD6048" w:rsidP="002B7219">
            <w:pPr>
              <w:pStyle w:val="ListParagraph"/>
              <w:tabs>
                <w:tab w:val="left" w:pos="460"/>
              </w:tabs>
              <w:ind w:left="360" w:right="346"/>
              <w:rPr>
                <w:rFonts w:cstheme="minorHAnsi"/>
                <w:color w:val="000000" w:themeColor="text1"/>
              </w:rPr>
            </w:pPr>
          </w:p>
          <w:p w14:paraId="2E56E448" w14:textId="77777777" w:rsidR="00AD6048" w:rsidRPr="002B7219" w:rsidRDefault="00AD6048" w:rsidP="00680403">
            <w:pPr>
              <w:pStyle w:val="ListParagraph"/>
              <w:numPr>
                <w:ilvl w:val="0"/>
                <w:numId w:val="19"/>
              </w:numPr>
              <w:tabs>
                <w:tab w:val="left" w:pos="460"/>
              </w:tabs>
              <w:ind w:right="346"/>
              <w:rPr>
                <w:rFonts w:cstheme="minorHAnsi"/>
                <w:color w:val="000000" w:themeColor="text1"/>
              </w:rPr>
            </w:pPr>
            <w:r w:rsidRPr="002B7219">
              <w:rPr>
                <w:rFonts w:cstheme="minorHAnsi"/>
                <w:color w:val="000000" w:themeColor="text1"/>
              </w:rPr>
              <w:t>Proc</w:t>
            </w:r>
            <w:r w:rsidRPr="002B7219">
              <w:rPr>
                <w:rFonts w:cstheme="minorHAnsi"/>
                <w:color w:val="000000" w:themeColor="text1"/>
                <w:spacing w:val="-1"/>
              </w:rPr>
              <w:t>u</w:t>
            </w:r>
            <w:r w:rsidRPr="002B7219">
              <w:rPr>
                <w:rFonts w:cstheme="minorHAnsi"/>
                <w:color w:val="000000" w:themeColor="text1"/>
              </w:rPr>
              <w:t>r</w:t>
            </w:r>
            <w:r w:rsidRPr="002B7219">
              <w:rPr>
                <w:rFonts w:cstheme="minorHAnsi"/>
                <w:color w:val="000000" w:themeColor="text1"/>
                <w:spacing w:val="-2"/>
              </w:rPr>
              <w:t>e</w:t>
            </w:r>
            <w:r w:rsidRPr="002B7219">
              <w:rPr>
                <w:rFonts w:cstheme="minorHAnsi"/>
                <w:color w:val="000000" w:themeColor="text1"/>
              </w:rPr>
              <w:t>m</w:t>
            </w:r>
            <w:r w:rsidRPr="002B7219">
              <w:rPr>
                <w:rFonts w:cstheme="minorHAnsi"/>
                <w:color w:val="000000" w:themeColor="text1"/>
                <w:spacing w:val="3"/>
              </w:rPr>
              <w:t>e</w:t>
            </w:r>
            <w:r w:rsidRPr="002B7219">
              <w:rPr>
                <w:rFonts w:cstheme="minorHAnsi"/>
                <w:color w:val="000000" w:themeColor="text1"/>
                <w:spacing w:val="-1"/>
              </w:rPr>
              <w:t>n</w:t>
            </w:r>
            <w:r w:rsidRPr="002B7219">
              <w:rPr>
                <w:rFonts w:cstheme="minorHAnsi"/>
                <w:color w:val="000000" w:themeColor="text1"/>
              </w:rPr>
              <w:t>t</w:t>
            </w:r>
            <w:r w:rsidRPr="002B7219">
              <w:rPr>
                <w:rFonts w:cstheme="minorHAnsi"/>
                <w:color w:val="000000" w:themeColor="text1"/>
                <w:spacing w:val="43"/>
              </w:rPr>
              <w:t xml:space="preserve"> </w:t>
            </w:r>
            <w:r w:rsidRPr="002B7219">
              <w:rPr>
                <w:rFonts w:cstheme="minorHAnsi"/>
                <w:color w:val="000000" w:themeColor="text1"/>
                <w:spacing w:val="-1"/>
              </w:rPr>
              <w:t>p</w:t>
            </w:r>
            <w:r w:rsidRPr="002B7219">
              <w:rPr>
                <w:rFonts w:cstheme="minorHAnsi"/>
                <w:color w:val="000000" w:themeColor="text1"/>
                <w:spacing w:val="-2"/>
              </w:rPr>
              <w:t>r</w:t>
            </w:r>
            <w:r w:rsidRPr="002B7219">
              <w:rPr>
                <w:rFonts w:cstheme="minorHAnsi"/>
                <w:color w:val="000000" w:themeColor="text1"/>
              </w:rPr>
              <w:t>ocesses</w:t>
            </w:r>
            <w:r w:rsidRPr="002B7219">
              <w:rPr>
                <w:rFonts w:cstheme="minorHAnsi"/>
                <w:color w:val="000000" w:themeColor="text1"/>
                <w:spacing w:val="24"/>
              </w:rPr>
              <w:t xml:space="preserve"> </w:t>
            </w:r>
            <w:r w:rsidRPr="002B7219">
              <w:rPr>
                <w:rFonts w:cstheme="minorHAnsi"/>
                <w:color w:val="000000" w:themeColor="text1"/>
              </w:rPr>
              <w:t>r</w:t>
            </w:r>
            <w:r w:rsidRPr="002B7219">
              <w:rPr>
                <w:rFonts w:cstheme="minorHAnsi"/>
                <w:color w:val="000000" w:themeColor="text1"/>
                <w:spacing w:val="-3"/>
              </w:rPr>
              <w:t>u</w:t>
            </w:r>
            <w:r w:rsidRPr="002B7219">
              <w:rPr>
                <w:rFonts w:cstheme="minorHAnsi"/>
                <w:color w:val="000000" w:themeColor="text1"/>
              </w:rPr>
              <w:t>n</w:t>
            </w:r>
            <w:r w:rsidRPr="002B7219">
              <w:rPr>
                <w:rFonts w:cstheme="minorHAnsi"/>
                <w:color w:val="000000" w:themeColor="text1"/>
                <w:spacing w:val="8"/>
              </w:rPr>
              <w:t xml:space="preserve"> </w:t>
            </w:r>
            <w:r w:rsidRPr="002B7219">
              <w:rPr>
                <w:rFonts w:cstheme="minorHAnsi"/>
                <w:color w:val="000000" w:themeColor="text1"/>
                <w:spacing w:val="2"/>
              </w:rPr>
              <w:t>s</w:t>
            </w:r>
            <w:r w:rsidRPr="002B7219">
              <w:rPr>
                <w:rFonts w:cstheme="minorHAnsi"/>
                <w:color w:val="000000" w:themeColor="text1"/>
                <w:spacing w:val="-2"/>
                <w:w w:val="102"/>
              </w:rPr>
              <w:t>m</w:t>
            </w:r>
            <w:r w:rsidRPr="002B7219">
              <w:rPr>
                <w:rFonts w:cstheme="minorHAnsi"/>
                <w:color w:val="000000" w:themeColor="text1"/>
                <w:w w:val="105"/>
              </w:rPr>
              <w:t>oo</w:t>
            </w:r>
            <w:r w:rsidRPr="002B7219">
              <w:rPr>
                <w:rFonts w:cstheme="minorHAnsi"/>
                <w:color w:val="000000" w:themeColor="text1"/>
                <w:spacing w:val="1"/>
                <w:w w:val="120"/>
              </w:rPr>
              <w:t>t</w:t>
            </w:r>
            <w:r w:rsidRPr="002B7219">
              <w:rPr>
                <w:rFonts w:cstheme="minorHAnsi"/>
                <w:color w:val="000000" w:themeColor="text1"/>
                <w:spacing w:val="-1"/>
                <w:w w:val="105"/>
              </w:rPr>
              <w:t>h</w:t>
            </w:r>
            <w:r w:rsidRPr="002B7219">
              <w:rPr>
                <w:rFonts w:cstheme="minorHAnsi"/>
                <w:color w:val="000000" w:themeColor="text1"/>
                <w:w w:val="82"/>
              </w:rPr>
              <w:t>l</w:t>
            </w:r>
            <w:r w:rsidRPr="002B7219">
              <w:rPr>
                <w:rFonts w:cstheme="minorHAnsi"/>
                <w:color w:val="000000" w:themeColor="text1"/>
                <w:w w:val="90"/>
              </w:rPr>
              <w:t>y</w:t>
            </w:r>
            <w:r w:rsidRPr="002B7219">
              <w:rPr>
                <w:rFonts w:cstheme="minorHAnsi"/>
                <w:color w:val="000000" w:themeColor="text1"/>
                <w:spacing w:val="-5"/>
              </w:rPr>
              <w:t xml:space="preserve"> </w:t>
            </w:r>
            <w:r w:rsidRPr="002B7219">
              <w:rPr>
                <w:rFonts w:cstheme="minorHAnsi"/>
                <w:color w:val="000000" w:themeColor="text1"/>
              </w:rPr>
              <w:t>a</w:t>
            </w:r>
            <w:r w:rsidRPr="002B7219">
              <w:rPr>
                <w:rFonts w:cstheme="minorHAnsi"/>
                <w:color w:val="000000" w:themeColor="text1"/>
                <w:spacing w:val="-1"/>
              </w:rPr>
              <w:t>n</w:t>
            </w:r>
            <w:r w:rsidRPr="002B7219">
              <w:rPr>
                <w:rFonts w:cstheme="minorHAnsi"/>
                <w:color w:val="000000" w:themeColor="text1"/>
              </w:rPr>
              <w:t>d</w:t>
            </w:r>
            <w:r w:rsidRPr="002B7219">
              <w:rPr>
                <w:rFonts w:cstheme="minorHAnsi"/>
                <w:color w:val="000000" w:themeColor="text1"/>
                <w:spacing w:val="14"/>
              </w:rPr>
              <w:t xml:space="preserve"> </w:t>
            </w:r>
            <w:r w:rsidRPr="002B7219">
              <w:rPr>
                <w:rFonts w:cstheme="minorHAnsi"/>
                <w:color w:val="000000" w:themeColor="text1"/>
                <w:w w:val="108"/>
              </w:rPr>
              <w:t>a</w:t>
            </w:r>
            <w:r w:rsidRPr="002B7219">
              <w:rPr>
                <w:rFonts w:cstheme="minorHAnsi"/>
                <w:color w:val="000000" w:themeColor="text1"/>
                <w:spacing w:val="-2"/>
                <w:w w:val="104"/>
              </w:rPr>
              <w:t>r</w:t>
            </w:r>
            <w:r w:rsidRPr="002B7219">
              <w:rPr>
                <w:rFonts w:cstheme="minorHAnsi"/>
                <w:color w:val="000000" w:themeColor="text1"/>
                <w:w w:val="112"/>
              </w:rPr>
              <w:t xml:space="preserve">e </w:t>
            </w:r>
            <w:r w:rsidRPr="002B7219">
              <w:rPr>
                <w:rFonts w:cstheme="minorHAnsi"/>
                <w:color w:val="000000" w:themeColor="text1"/>
                <w:w w:val="108"/>
              </w:rPr>
              <w:t>a</w:t>
            </w:r>
            <w:r w:rsidRPr="002B7219">
              <w:rPr>
                <w:rFonts w:cstheme="minorHAnsi"/>
                <w:color w:val="000000" w:themeColor="text1"/>
                <w:w w:val="95"/>
              </w:rPr>
              <w:t>cc</w:t>
            </w:r>
            <w:r w:rsidRPr="002B7219">
              <w:rPr>
                <w:rFonts w:cstheme="minorHAnsi"/>
                <w:color w:val="000000" w:themeColor="text1"/>
                <w:spacing w:val="-1"/>
                <w:w w:val="105"/>
              </w:rPr>
              <w:t>u</w:t>
            </w:r>
            <w:r w:rsidRPr="002B7219">
              <w:rPr>
                <w:rFonts w:cstheme="minorHAnsi"/>
                <w:color w:val="000000" w:themeColor="text1"/>
                <w:w w:val="104"/>
              </w:rPr>
              <w:t>r</w:t>
            </w:r>
            <w:r w:rsidRPr="002B7219">
              <w:rPr>
                <w:rFonts w:cstheme="minorHAnsi"/>
                <w:color w:val="000000" w:themeColor="text1"/>
                <w:w w:val="108"/>
              </w:rPr>
              <w:t>a</w:t>
            </w:r>
            <w:r w:rsidRPr="002B7219">
              <w:rPr>
                <w:rFonts w:cstheme="minorHAnsi"/>
                <w:color w:val="000000" w:themeColor="text1"/>
                <w:spacing w:val="1"/>
                <w:w w:val="120"/>
              </w:rPr>
              <w:t>t</w:t>
            </w:r>
            <w:r w:rsidRPr="002B7219">
              <w:rPr>
                <w:rFonts w:cstheme="minorHAnsi"/>
                <w:color w:val="000000" w:themeColor="text1"/>
                <w:w w:val="112"/>
              </w:rPr>
              <w:t>e</w:t>
            </w:r>
            <w:r w:rsidRPr="002B7219">
              <w:rPr>
                <w:rFonts w:cstheme="minorHAnsi"/>
                <w:color w:val="000000" w:themeColor="text1"/>
                <w:spacing w:val="-2"/>
                <w:w w:val="82"/>
              </w:rPr>
              <w:t>l</w:t>
            </w:r>
            <w:r w:rsidRPr="002B7219">
              <w:rPr>
                <w:rFonts w:cstheme="minorHAnsi"/>
                <w:color w:val="000000" w:themeColor="text1"/>
                <w:w w:val="90"/>
              </w:rPr>
              <w:t>y</w:t>
            </w:r>
            <w:r w:rsidRPr="002B7219">
              <w:rPr>
                <w:rFonts w:cstheme="minorHAnsi"/>
                <w:color w:val="000000" w:themeColor="text1"/>
                <w:spacing w:val="-5"/>
              </w:rPr>
              <w:t xml:space="preserve"> </w:t>
            </w:r>
            <w:r w:rsidRPr="002B7219">
              <w:rPr>
                <w:rFonts w:cstheme="minorHAnsi"/>
                <w:color w:val="000000" w:themeColor="text1"/>
              </w:rPr>
              <w:t>re</w:t>
            </w:r>
            <w:r w:rsidRPr="002B7219">
              <w:rPr>
                <w:rFonts w:cstheme="minorHAnsi"/>
                <w:color w:val="000000" w:themeColor="text1"/>
                <w:spacing w:val="-1"/>
              </w:rPr>
              <w:t>p</w:t>
            </w:r>
            <w:r w:rsidRPr="002B7219">
              <w:rPr>
                <w:rFonts w:cstheme="minorHAnsi"/>
                <w:color w:val="000000" w:themeColor="text1"/>
              </w:rPr>
              <w:t>ort</w:t>
            </w:r>
            <w:r w:rsidRPr="002B7219">
              <w:rPr>
                <w:rFonts w:cstheme="minorHAnsi"/>
                <w:color w:val="000000" w:themeColor="text1"/>
                <w:spacing w:val="-2"/>
              </w:rPr>
              <w:t>e</w:t>
            </w:r>
            <w:r w:rsidRPr="002B7219">
              <w:rPr>
                <w:rFonts w:cstheme="minorHAnsi"/>
                <w:color w:val="000000" w:themeColor="text1"/>
              </w:rPr>
              <w:t>d</w:t>
            </w:r>
            <w:r w:rsidRPr="002B7219">
              <w:rPr>
                <w:rFonts w:cstheme="minorHAnsi"/>
                <w:color w:val="000000" w:themeColor="text1"/>
                <w:spacing w:val="52"/>
              </w:rPr>
              <w:t xml:space="preserve"> </w:t>
            </w:r>
            <w:r w:rsidRPr="002B7219">
              <w:rPr>
                <w:rFonts w:cstheme="minorHAnsi"/>
                <w:color w:val="000000" w:themeColor="text1"/>
                <w:spacing w:val="1"/>
                <w:w w:val="99"/>
              </w:rPr>
              <w:t>w</w:t>
            </w:r>
            <w:r w:rsidRPr="002B7219">
              <w:rPr>
                <w:rFonts w:cstheme="minorHAnsi"/>
                <w:color w:val="000000" w:themeColor="text1"/>
                <w:w w:val="82"/>
              </w:rPr>
              <w:t>i</w:t>
            </w:r>
            <w:r w:rsidRPr="002B7219">
              <w:rPr>
                <w:rFonts w:cstheme="minorHAnsi"/>
                <w:color w:val="000000" w:themeColor="text1"/>
                <w:spacing w:val="1"/>
                <w:w w:val="120"/>
              </w:rPr>
              <w:t>t</w:t>
            </w:r>
            <w:r w:rsidRPr="002B7219">
              <w:rPr>
                <w:rFonts w:cstheme="minorHAnsi"/>
                <w:color w:val="000000" w:themeColor="text1"/>
                <w:w w:val="105"/>
              </w:rPr>
              <w:t>h</w:t>
            </w:r>
            <w:r w:rsidRPr="002B7219">
              <w:rPr>
                <w:rFonts w:cstheme="minorHAnsi"/>
                <w:color w:val="000000" w:themeColor="text1"/>
                <w:spacing w:val="-8"/>
              </w:rPr>
              <w:t xml:space="preserve"> </w:t>
            </w:r>
            <w:r w:rsidRPr="002B7219">
              <w:rPr>
                <w:rFonts w:cstheme="minorHAnsi"/>
                <w:color w:val="000000" w:themeColor="text1"/>
                <w:spacing w:val="-2"/>
              </w:rPr>
              <w:t>s</w:t>
            </w:r>
            <w:r w:rsidRPr="002B7219">
              <w:rPr>
                <w:rFonts w:cstheme="minorHAnsi"/>
                <w:color w:val="000000" w:themeColor="text1"/>
                <w:spacing w:val="-1"/>
                <w:w w:val="105"/>
              </w:rPr>
              <w:t>u</w:t>
            </w:r>
            <w:r w:rsidRPr="002B7219">
              <w:rPr>
                <w:rFonts w:cstheme="minorHAnsi"/>
                <w:color w:val="000000" w:themeColor="text1"/>
                <w:w w:val="105"/>
              </w:rPr>
              <w:t>p</w:t>
            </w:r>
            <w:r w:rsidRPr="002B7219">
              <w:rPr>
                <w:rFonts w:cstheme="minorHAnsi"/>
                <w:color w:val="000000" w:themeColor="text1"/>
                <w:spacing w:val="-1"/>
                <w:w w:val="105"/>
              </w:rPr>
              <w:t>p</w:t>
            </w:r>
            <w:r w:rsidRPr="002B7219">
              <w:rPr>
                <w:rFonts w:cstheme="minorHAnsi"/>
                <w:color w:val="000000" w:themeColor="text1"/>
                <w:spacing w:val="3"/>
                <w:w w:val="105"/>
              </w:rPr>
              <w:t>o</w:t>
            </w:r>
            <w:r w:rsidRPr="002B7219">
              <w:rPr>
                <w:rFonts w:cstheme="minorHAnsi"/>
                <w:color w:val="000000" w:themeColor="text1"/>
                <w:spacing w:val="-2"/>
                <w:w w:val="104"/>
              </w:rPr>
              <w:t>r</w:t>
            </w:r>
            <w:r w:rsidRPr="002B7219">
              <w:rPr>
                <w:rFonts w:cstheme="minorHAnsi"/>
                <w:color w:val="000000" w:themeColor="text1"/>
                <w:spacing w:val="1"/>
                <w:w w:val="120"/>
              </w:rPr>
              <w:t>t</w:t>
            </w:r>
            <w:r w:rsidRPr="002B7219">
              <w:rPr>
                <w:rFonts w:cstheme="minorHAnsi"/>
                <w:color w:val="000000" w:themeColor="text1"/>
                <w:w w:val="82"/>
              </w:rPr>
              <w:t>i</w:t>
            </w:r>
            <w:r w:rsidRPr="002B7219">
              <w:rPr>
                <w:rFonts w:cstheme="minorHAnsi"/>
                <w:color w:val="000000" w:themeColor="text1"/>
                <w:spacing w:val="-1"/>
                <w:w w:val="105"/>
              </w:rPr>
              <w:t>n</w:t>
            </w:r>
            <w:r w:rsidRPr="002B7219">
              <w:rPr>
                <w:rFonts w:cstheme="minorHAnsi"/>
                <w:color w:val="000000" w:themeColor="text1"/>
                <w:w w:val="94"/>
              </w:rPr>
              <w:t xml:space="preserve">g </w:t>
            </w:r>
            <w:r w:rsidRPr="002B7219">
              <w:rPr>
                <w:rFonts w:cstheme="minorHAnsi"/>
                <w:color w:val="000000" w:themeColor="text1"/>
                <w:spacing w:val="-1"/>
                <w:w w:val="105"/>
              </w:rPr>
              <w:t>d</w:t>
            </w:r>
            <w:r w:rsidRPr="002B7219">
              <w:rPr>
                <w:rFonts w:cstheme="minorHAnsi"/>
                <w:color w:val="000000" w:themeColor="text1"/>
                <w:w w:val="105"/>
              </w:rPr>
              <w:t>o</w:t>
            </w:r>
            <w:r w:rsidRPr="002B7219">
              <w:rPr>
                <w:rFonts w:cstheme="minorHAnsi"/>
                <w:color w:val="000000" w:themeColor="text1"/>
                <w:spacing w:val="2"/>
                <w:w w:val="95"/>
              </w:rPr>
              <w:t>c</w:t>
            </w:r>
            <w:r w:rsidRPr="002B7219">
              <w:rPr>
                <w:rFonts w:cstheme="minorHAnsi"/>
                <w:color w:val="000000" w:themeColor="text1"/>
                <w:spacing w:val="-1"/>
                <w:w w:val="105"/>
              </w:rPr>
              <w:t>u</w:t>
            </w:r>
            <w:r w:rsidRPr="002B7219">
              <w:rPr>
                <w:rFonts w:cstheme="minorHAnsi"/>
                <w:color w:val="000000" w:themeColor="text1"/>
                <w:w w:val="102"/>
              </w:rPr>
              <w:t>m</w:t>
            </w:r>
            <w:r w:rsidRPr="002B7219">
              <w:rPr>
                <w:rFonts w:cstheme="minorHAnsi"/>
                <w:color w:val="000000" w:themeColor="text1"/>
                <w:w w:val="112"/>
              </w:rPr>
              <w:t>e</w:t>
            </w:r>
            <w:r w:rsidRPr="002B7219">
              <w:rPr>
                <w:rFonts w:cstheme="minorHAnsi"/>
                <w:color w:val="000000" w:themeColor="text1"/>
                <w:spacing w:val="-1"/>
                <w:w w:val="105"/>
              </w:rPr>
              <w:t>n</w:t>
            </w:r>
            <w:r w:rsidRPr="002B7219">
              <w:rPr>
                <w:rFonts w:cstheme="minorHAnsi"/>
                <w:color w:val="000000" w:themeColor="text1"/>
                <w:spacing w:val="1"/>
                <w:w w:val="120"/>
              </w:rPr>
              <w:t>t</w:t>
            </w:r>
            <w:r w:rsidRPr="002B7219">
              <w:rPr>
                <w:rFonts w:cstheme="minorHAnsi"/>
                <w:color w:val="000000" w:themeColor="text1"/>
              </w:rPr>
              <w:t xml:space="preserve">s, </w:t>
            </w:r>
            <w:r w:rsidRPr="002B7219">
              <w:rPr>
                <w:rFonts w:cstheme="minorHAnsi"/>
                <w:color w:val="000000" w:themeColor="text1"/>
                <w:w w:val="101"/>
              </w:rPr>
              <w:t>contracts</w:t>
            </w:r>
            <w:r w:rsidRPr="002B7219">
              <w:rPr>
                <w:rFonts w:cstheme="minorHAnsi"/>
                <w:color w:val="000000" w:themeColor="text1"/>
              </w:rPr>
              <w:t xml:space="preserve"> comply</w:t>
            </w:r>
            <w:r w:rsidRPr="002B7219">
              <w:rPr>
                <w:rFonts w:cstheme="minorHAnsi"/>
                <w:color w:val="000000" w:themeColor="text1"/>
                <w:spacing w:val="18"/>
              </w:rPr>
              <w:t xml:space="preserve"> with </w:t>
            </w:r>
            <w:r w:rsidRPr="002B7219">
              <w:rPr>
                <w:rFonts w:cstheme="minorHAnsi"/>
                <w:color w:val="000000" w:themeColor="text1"/>
                <w:spacing w:val="-1"/>
              </w:rPr>
              <w:t>p</w:t>
            </w:r>
            <w:r w:rsidRPr="002B7219">
              <w:rPr>
                <w:rFonts w:cstheme="minorHAnsi"/>
                <w:color w:val="000000" w:themeColor="text1"/>
              </w:rPr>
              <w:t>ro</w:t>
            </w:r>
            <w:r w:rsidRPr="002B7219">
              <w:rPr>
                <w:rFonts w:cstheme="minorHAnsi"/>
                <w:color w:val="000000" w:themeColor="text1"/>
                <w:spacing w:val="2"/>
              </w:rPr>
              <w:t>c</w:t>
            </w:r>
            <w:r w:rsidRPr="002B7219">
              <w:rPr>
                <w:rFonts w:cstheme="minorHAnsi"/>
                <w:color w:val="000000" w:themeColor="text1"/>
                <w:spacing w:val="-1"/>
              </w:rPr>
              <w:t>u</w:t>
            </w:r>
            <w:r w:rsidRPr="002B7219">
              <w:rPr>
                <w:rFonts w:cstheme="minorHAnsi"/>
                <w:color w:val="000000" w:themeColor="text1"/>
              </w:rPr>
              <w:t>r</w:t>
            </w:r>
            <w:r w:rsidRPr="002B7219">
              <w:rPr>
                <w:rFonts w:cstheme="minorHAnsi"/>
                <w:color w:val="000000" w:themeColor="text1"/>
                <w:spacing w:val="-2"/>
              </w:rPr>
              <w:t>e</w:t>
            </w:r>
            <w:r w:rsidRPr="002B7219">
              <w:rPr>
                <w:rFonts w:cstheme="minorHAnsi"/>
                <w:color w:val="000000" w:themeColor="text1"/>
              </w:rPr>
              <w:t>m</w:t>
            </w:r>
            <w:r w:rsidRPr="002B7219">
              <w:rPr>
                <w:rFonts w:cstheme="minorHAnsi"/>
                <w:color w:val="000000" w:themeColor="text1"/>
                <w:spacing w:val="3"/>
              </w:rPr>
              <w:t>e</w:t>
            </w:r>
            <w:r w:rsidRPr="002B7219">
              <w:rPr>
                <w:rFonts w:cstheme="minorHAnsi"/>
                <w:color w:val="000000" w:themeColor="text1"/>
                <w:spacing w:val="-1"/>
              </w:rPr>
              <w:t>n</w:t>
            </w:r>
            <w:r w:rsidRPr="002B7219">
              <w:rPr>
                <w:rFonts w:cstheme="minorHAnsi"/>
                <w:color w:val="000000" w:themeColor="text1"/>
              </w:rPr>
              <w:t>t</w:t>
            </w:r>
            <w:r w:rsidRPr="002B7219">
              <w:rPr>
                <w:rFonts w:cstheme="minorHAnsi"/>
                <w:color w:val="000000" w:themeColor="text1"/>
                <w:spacing w:val="46"/>
              </w:rPr>
              <w:t xml:space="preserve"> </w:t>
            </w:r>
            <w:r w:rsidRPr="002B7219">
              <w:rPr>
                <w:rFonts w:cstheme="minorHAnsi"/>
                <w:color w:val="000000" w:themeColor="text1"/>
                <w:spacing w:val="-1"/>
                <w:w w:val="95"/>
              </w:rPr>
              <w:t>p</w:t>
            </w:r>
            <w:r w:rsidRPr="002B7219">
              <w:rPr>
                <w:rFonts w:cstheme="minorHAnsi"/>
                <w:color w:val="000000" w:themeColor="text1"/>
                <w:w w:val="95"/>
              </w:rPr>
              <w:t>olicy</w:t>
            </w:r>
            <w:r w:rsidRPr="002B7219">
              <w:rPr>
                <w:rFonts w:cstheme="minorHAnsi"/>
                <w:color w:val="000000" w:themeColor="text1"/>
                <w:spacing w:val="-12"/>
                <w:w w:val="95"/>
              </w:rPr>
              <w:t xml:space="preserve"> </w:t>
            </w:r>
            <w:r w:rsidRPr="002B7219">
              <w:rPr>
                <w:rFonts w:cstheme="minorHAnsi"/>
                <w:color w:val="000000" w:themeColor="text1"/>
              </w:rPr>
              <w:t>a</w:t>
            </w:r>
            <w:r w:rsidRPr="002B7219">
              <w:rPr>
                <w:rFonts w:cstheme="minorHAnsi"/>
                <w:color w:val="000000" w:themeColor="text1"/>
                <w:spacing w:val="-1"/>
              </w:rPr>
              <w:t>n</w:t>
            </w:r>
            <w:r w:rsidRPr="002B7219">
              <w:rPr>
                <w:rFonts w:cstheme="minorHAnsi"/>
                <w:color w:val="000000" w:themeColor="text1"/>
              </w:rPr>
              <w:t>d</w:t>
            </w:r>
            <w:r w:rsidRPr="002B7219">
              <w:rPr>
                <w:rFonts w:cstheme="minorHAnsi"/>
                <w:color w:val="000000" w:themeColor="text1"/>
                <w:spacing w:val="3"/>
              </w:rPr>
              <w:t xml:space="preserve"> are </w:t>
            </w:r>
            <w:r w:rsidRPr="002B7219">
              <w:rPr>
                <w:rFonts w:cstheme="minorHAnsi"/>
                <w:color w:val="000000" w:themeColor="text1"/>
                <w:spacing w:val="-2"/>
                <w:w w:val="102"/>
              </w:rPr>
              <w:t>m</w:t>
            </w:r>
            <w:r w:rsidRPr="002B7219">
              <w:rPr>
                <w:rFonts w:cstheme="minorHAnsi"/>
                <w:color w:val="000000" w:themeColor="text1"/>
                <w:spacing w:val="-2"/>
                <w:w w:val="105"/>
              </w:rPr>
              <w:t>o</w:t>
            </w:r>
            <w:r w:rsidRPr="002B7219">
              <w:rPr>
                <w:rFonts w:cstheme="minorHAnsi"/>
                <w:color w:val="000000" w:themeColor="text1"/>
                <w:w w:val="105"/>
              </w:rPr>
              <w:t>n</w:t>
            </w:r>
            <w:r w:rsidRPr="002B7219">
              <w:rPr>
                <w:rFonts w:cstheme="minorHAnsi"/>
                <w:color w:val="000000" w:themeColor="text1"/>
                <w:w w:val="82"/>
              </w:rPr>
              <w:t>i</w:t>
            </w:r>
            <w:r w:rsidRPr="002B7219">
              <w:rPr>
                <w:rFonts w:cstheme="minorHAnsi"/>
                <w:color w:val="000000" w:themeColor="text1"/>
                <w:spacing w:val="1"/>
                <w:w w:val="120"/>
              </w:rPr>
              <w:t>t</w:t>
            </w:r>
            <w:r w:rsidRPr="002B7219">
              <w:rPr>
                <w:rFonts w:cstheme="minorHAnsi"/>
                <w:color w:val="000000" w:themeColor="text1"/>
                <w:w w:val="105"/>
              </w:rPr>
              <w:t>o</w:t>
            </w:r>
            <w:r w:rsidRPr="002B7219">
              <w:rPr>
                <w:rFonts w:cstheme="minorHAnsi"/>
                <w:color w:val="000000" w:themeColor="text1"/>
                <w:w w:val="104"/>
              </w:rPr>
              <w:t>r</w:t>
            </w:r>
            <w:r w:rsidRPr="002B7219">
              <w:rPr>
                <w:rFonts w:cstheme="minorHAnsi"/>
                <w:color w:val="000000" w:themeColor="text1"/>
                <w:w w:val="112"/>
              </w:rPr>
              <w:t>e</w:t>
            </w:r>
            <w:r w:rsidRPr="002B7219">
              <w:rPr>
                <w:rFonts w:cstheme="minorHAnsi"/>
                <w:color w:val="000000" w:themeColor="text1"/>
                <w:w w:val="105"/>
              </w:rPr>
              <w:t>d</w:t>
            </w:r>
            <w:r w:rsidRPr="002B7219">
              <w:rPr>
                <w:rFonts w:cstheme="minorHAnsi"/>
                <w:color w:val="000000" w:themeColor="text1"/>
                <w:spacing w:val="-14"/>
              </w:rPr>
              <w:t xml:space="preserve"> </w:t>
            </w:r>
            <w:r w:rsidRPr="002B7219">
              <w:rPr>
                <w:rFonts w:cstheme="minorHAnsi"/>
                <w:color w:val="000000" w:themeColor="text1"/>
                <w:spacing w:val="-2"/>
              </w:rPr>
              <w:t>a</w:t>
            </w:r>
            <w:r w:rsidRPr="002B7219">
              <w:rPr>
                <w:rFonts w:cstheme="minorHAnsi"/>
                <w:color w:val="000000" w:themeColor="text1"/>
              </w:rPr>
              <w:t>s</w:t>
            </w:r>
            <w:r w:rsidRPr="002B7219">
              <w:rPr>
                <w:rFonts w:cstheme="minorHAnsi"/>
                <w:color w:val="000000" w:themeColor="text1"/>
                <w:spacing w:val="-7"/>
              </w:rPr>
              <w:t xml:space="preserve"> </w:t>
            </w:r>
            <w:r w:rsidRPr="002B7219">
              <w:rPr>
                <w:rFonts w:cstheme="minorHAnsi"/>
                <w:color w:val="000000" w:themeColor="text1"/>
                <w:spacing w:val="-1"/>
              </w:rPr>
              <w:t>p</w:t>
            </w:r>
            <w:r w:rsidRPr="002B7219">
              <w:rPr>
                <w:rFonts w:cstheme="minorHAnsi"/>
                <w:color w:val="000000" w:themeColor="text1"/>
              </w:rPr>
              <w:t>er</w:t>
            </w:r>
            <w:r w:rsidRPr="002B7219">
              <w:rPr>
                <w:rFonts w:cstheme="minorHAnsi"/>
                <w:color w:val="000000" w:themeColor="text1"/>
                <w:spacing w:val="5"/>
              </w:rPr>
              <w:t xml:space="preserve"> </w:t>
            </w:r>
            <w:r w:rsidRPr="002B7219">
              <w:rPr>
                <w:rFonts w:cstheme="minorHAnsi"/>
                <w:color w:val="000000" w:themeColor="text1"/>
                <w:w w:val="120"/>
              </w:rPr>
              <w:t>t</w:t>
            </w:r>
            <w:r w:rsidRPr="002B7219">
              <w:rPr>
                <w:rFonts w:cstheme="minorHAnsi"/>
                <w:color w:val="000000" w:themeColor="text1"/>
                <w:w w:val="112"/>
              </w:rPr>
              <w:t>e</w:t>
            </w:r>
            <w:r w:rsidRPr="002B7219">
              <w:rPr>
                <w:rFonts w:cstheme="minorHAnsi"/>
                <w:color w:val="000000" w:themeColor="text1"/>
                <w:spacing w:val="-2"/>
                <w:w w:val="104"/>
              </w:rPr>
              <w:t>r</w:t>
            </w:r>
            <w:r w:rsidRPr="002B7219">
              <w:rPr>
                <w:rFonts w:cstheme="minorHAnsi"/>
                <w:color w:val="000000" w:themeColor="text1"/>
                <w:w w:val="102"/>
              </w:rPr>
              <w:t>m</w:t>
            </w:r>
            <w:r w:rsidRPr="002B7219">
              <w:rPr>
                <w:rFonts w:cstheme="minorHAnsi"/>
                <w:color w:val="000000" w:themeColor="text1"/>
              </w:rPr>
              <w:t>s of</w:t>
            </w:r>
            <w:r w:rsidRPr="002B7219">
              <w:rPr>
                <w:rFonts w:cstheme="minorHAnsi"/>
                <w:color w:val="000000" w:themeColor="text1"/>
                <w:spacing w:val="-6"/>
              </w:rPr>
              <w:t xml:space="preserve"> </w:t>
            </w:r>
            <w:r w:rsidRPr="002B7219">
              <w:rPr>
                <w:rFonts w:cstheme="minorHAnsi"/>
                <w:color w:val="000000" w:themeColor="text1"/>
                <w:w w:val="104"/>
              </w:rPr>
              <w:t>r</w:t>
            </w:r>
            <w:r w:rsidRPr="002B7219">
              <w:rPr>
                <w:rFonts w:cstheme="minorHAnsi"/>
                <w:color w:val="000000" w:themeColor="text1"/>
                <w:spacing w:val="3"/>
                <w:w w:val="112"/>
              </w:rPr>
              <w:t>e</w:t>
            </w:r>
            <w:r w:rsidRPr="002B7219">
              <w:rPr>
                <w:rFonts w:cstheme="minorHAnsi"/>
                <w:color w:val="000000" w:themeColor="text1"/>
                <w:spacing w:val="-3"/>
                <w:w w:val="91"/>
              </w:rPr>
              <w:t>f</w:t>
            </w:r>
            <w:r w:rsidRPr="002B7219">
              <w:rPr>
                <w:rFonts w:cstheme="minorHAnsi"/>
                <w:color w:val="000000" w:themeColor="text1"/>
                <w:w w:val="112"/>
              </w:rPr>
              <w:t>e</w:t>
            </w:r>
            <w:r w:rsidRPr="002B7219">
              <w:rPr>
                <w:rFonts w:cstheme="minorHAnsi"/>
                <w:color w:val="000000" w:themeColor="text1"/>
                <w:w w:val="104"/>
              </w:rPr>
              <w:t>r</w:t>
            </w:r>
            <w:r w:rsidRPr="002B7219">
              <w:rPr>
                <w:rFonts w:cstheme="minorHAnsi"/>
                <w:color w:val="000000" w:themeColor="text1"/>
                <w:w w:val="112"/>
              </w:rPr>
              <w:t>e</w:t>
            </w:r>
            <w:r w:rsidRPr="002B7219">
              <w:rPr>
                <w:rFonts w:cstheme="minorHAnsi"/>
                <w:color w:val="000000" w:themeColor="text1"/>
                <w:w w:val="105"/>
              </w:rPr>
              <w:t>n</w:t>
            </w:r>
            <w:r w:rsidRPr="002B7219">
              <w:rPr>
                <w:rFonts w:cstheme="minorHAnsi"/>
                <w:color w:val="000000" w:themeColor="text1"/>
                <w:spacing w:val="-3"/>
                <w:w w:val="95"/>
              </w:rPr>
              <w:t>c</w:t>
            </w:r>
            <w:r w:rsidRPr="002B7219">
              <w:rPr>
                <w:rFonts w:cstheme="minorHAnsi"/>
                <w:color w:val="000000" w:themeColor="text1"/>
                <w:w w:val="112"/>
              </w:rPr>
              <w:t>e</w:t>
            </w:r>
            <w:r w:rsidRPr="002B7219">
              <w:rPr>
                <w:rFonts w:cstheme="minorHAnsi"/>
                <w:color w:val="000000" w:themeColor="text1"/>
                <w:w w:val="101"/>
              </w:rPr>
              <w:t>.</w:t>
            </w:r>
            <w:r w:rsidRPr="002B7219">
              <w:rPr>
                <w:rFonts w:cstheme="minorHAnsi"/>
                <w:color w:val="000000" w:themeColor="text1"/>
                <w:lang w:val="en-AU" w:eastAsia="en-AU"/>
              </w:rPr>
              <w:t xml:space="preserve"> </w:t>
            </w:r>
          </w:p>
          <w:p w14:paraId="5680584D" w14:textId="77777777" w:rsidR="00AD6048" w:rsidRPr="002B7219" w:rsidRDefault="00AD6048" w:rsidP="00680403">
            <w:pPr>
              <w:pStyle w:val="ListParagraph"/>
              <w:numPr>
                <w:ilvl w:val="0"/>
                <w:numId w:val="19"/>
              </w:numPr>
              <w:ind w:right="346"/>
              <w:rPr>
                <w:rFonts w:cstheme="minorHAnsi"/>
                <w:color w:val="000000" w:themeColor="text1"/>
              </w:rPr>
            </w:pPr>
            <w:r w:rsidRPr="002B7219">
              <w:rPr>
                <w:rFonts w:cstheme="minorHAnsi"/>
                <w:color w:val="000000" w:themeColor="text1"/>
              </w:rPr>
              <w:t>Annual Procurement Plan completed at required standard.</w:t>
            </w:r>
          </w:p>
          <w:p w14:paraId="14C85A04" w14:textId="77777777" w:rsidR="00AD6048" w:rsidRPr="002B7219" w:rsidRDefault="00AD6048" w:rsidP="00680403">
            <w:pPr>
              <w:pStyle w:val="ListParagraph"/>
              <w:numPr>
                <w:ilvl w:val="0"/>
                <w:numId w:val="19"/>
              </w:numPr>
              <w:ind w:right="346"/>
              <w:rPr>
                <w:rFonts w:cstheme="minorHAnsi"/>
                <w:color w:val="000000" w:themeColor="text1"/>
              </w:rPr>
            </w:pPr>
            <w:r w:rsidRPr="002B7219">
              <w:rPr>
                <w:rFonts w:cstheme="minorHAnsi"/>
                <w:color w:val="000000" w:themeColor="text1"/>
              </w:rPr>
              <w:t xml:space="preserve">Working with Procurement Office and procurement officer in division to ensure timely procurement briefings and appropriate training is provided to staff in division. </w:t>
            </w:r>
          </w:p>
          <w:p w14:paraId="65320F56" w14:textId="79C24297" w:rsidR="00AD6048" w:rsidRPr="002B7219" w:rsidRDefault="00AD6048" w:rsidP="00680403">
            <w:pPr>
              <w:pStyle w:val="ListParagraph"/>
              <w:numPr>
                <w:ilvl w:val="0"/>
                <w:numId w:val="19"/>
              </w:numPr>
              <w:ind w:right="346"/>
              <w:rPr>
                <w:rFonts w:cstheme="minorHAnsi"/>
                <w:color w:val="000000" w:themeColor="text1"/>
              </w:rPr>
            </w:pPr>
            <w:r w:rsidRPr="002B7219">
              <w:rPr>
                <w:rFonts w:cstheme="minorHAnsi"/>
                <w:color w:val="000000" w:themeColor="text1"/>
              </w:rPr>
              <w:t xml:space="preserve">Documentation for submission to Procurement Committee </w:t>
            </w:r>
            <w:proofErr w:type="spellStart"/>
            <w:r w:rsidRPr="002B7219">
              <w:rPr>
                <w:rFonts w:cstheme="minorHAnsi"/>
                <w:color w:val="000000" w:themeColor="text1"/>
              </w:rPr>
              <w:t>finali</w:t>
            </w:r>
            <w:r w:rsidR="00015AC3">
              <w:rPr>
                <w:rFonts w:cstheme="minorHAnsi"/>
                <w:color w:val="000000" w:themeColor="text1"/>
              </w:rPr>
              <w:t>s</w:t>
            </w:r>
            <w:r w:rsidRPr="002B7219">
              <w:rPr>
                <w:rFonts w:cstheme="minorHAnsi"/>
                <w:color w:val="000000" w:themeColor="text1"/>
              </w:rPr>
              <w:t>ed</w:t>
            </w:r>
            <w:proofErr w:type="spellEnd"/>
            <w:r w:rsidRPr="002B7219">
              <w:rPr>
                <w:rFonts w:cstheme="minorHAnsi"/>
                <w:color w:val="000000" w:themeColor="text1"/>
              </w:rPr>
              <w:t xml:space="preserve"> on time and Procurement Committee meetings supported</w:t>
            </w:r>
          </w:p>
          <w:p w14:paraId="4C8345CF" w14:textId="77777777" w:rsidR="00AD6048" w:rsidRPr="002B7219" w:rsidRDefault="00AD6048" w:rsidP="00680403">
            <w:pPr>
              <w:numPr>
                <w:ilvl w:val="0"/>
                <w:numId w:val="19"/>
              </w:numPr>
              <w:shd w:val="clear" w:color="auto" w:fill="FFFFFF"/>
              <w:ind w:right="346"/>
              <w:rPr>
                <w:rFonts w:cstheme="minorHAnsi"/>
                <w:color w:val="000000" w:themeColor="text1"/>
                <w:lang w:eastAsia="en-AU"/>
              </w:rPr>
            </w:pPr>
            <w:r w:rsidRPr="002B7219">
              <w:rPr>
                <w:rFonts w:cstheme="minorHAnsi"/>
                <w:color w:val="000000" w:themeColor="text1"/>
                <w:lang w:eastAsia="en-AU"/>
              </w:rPr>
              <w:t>Contracts for consultants are managed well for timely delivery of service to the stakeholders.</w:t>
            </w:r>
          </w:p>
          <w:p w14:paraId="631A01CB" w14:textId="77777777" w:rsidR="00AD6048" w:rsidRPr="002B7219" w:rsidRDefault="00AD6048" w:rsidP="00680403">
            <w:pPr>
              <w:numPr>
                <w:ilvl w:val="0"/>
                <w:numId w:val="19"/>
              </w:numPr>
              <w:ind w:right="346"/>
              <w:contextualSpacing/>
              <w:rPr>
                <w:rFonts w:eastAsia="Arial" w:cstheme="minorHAnsi"/>
                <w:bCs/>
                <w:color w:val="000000" w:themeColor="text1"/>
              </w:rPr>
            </w:pPr>
            <w:r w:rsidRPr="002B7219">
              <w:rPr>
                <w:rFonts w:cstheme="minorHAnsi"/>
                <w:color w:val="000000" w:themeColor="text1"/>
                <w:shd w:val="clear" w:color="auto" w:fill="FFFFFF"/>
              </w:rPr>
              <w:t>Assistance is provided in the preparation of draft LOAs and MOUs with development partners and national stakeholder</w:t>
            </w:r>
          </w:p>
          <w:p w14:paraId="163DC38D" w14:textId="77777777" w:rsidR="00AD6048" w:rsidRPr="002B7219" w:rsidRDefault="00AD6048" w:rsidP="002B7219">
            <w:pPr>
              <w:pStyle w:val="ListParagraph"/>
              <w:spacing w:line="276" w:lineRule="auto"/>
              <w:ind w:left="317" w:right="346"/>
              <w:contextualSpacing/>
              <w:rPr>
                <w:rFonts w:cstheme="minorHAnsi"/>
                <w:color w:val="000000"/>
              </w:rPr>
            </w:pPr>
          </w:p>
        </w:tc>
      </w:tr>
      <w:tr w:rsidR="00AD6048" w:rsidRPr="00F44593" w14:paraId="34AE9558" w14:textId="77777777" w:rsidTr="001136AC">
        <w:tc>
          <w:tcPr>
            <w:tcW w:w="9776" w:type="dxa"/>
            <w:gridSpan w:val="2"/>
          </w:tcPr>
          <w:p w14:paraId="78ECEF8B" w14:textId="44F0F08C" w:rsidR="00AD6048" w:rsidRPr="00AD6048" w:rsidRDefault="00AD6048" w:rsidP="002B7219">
            <w:pPr>
              <w:pStyle w:val="Default"/>
              <w:ind w:right="346"/>
              <w:rPr>
                <w:rFonts w:asciiTheme="minorHAnsi" w:hAnsiTheme="minorHAnsi"/>
                <w:b/>
                <w:bCs/>
                <w:sz w:val="22"/>
                <w:szCs w:val="22"/>
              </w:rPr>
            </w:pPr>
            <w:r w:rsidRPr="00AD6048">
              <w:rPr>
                <w:rFonts w:asciiTheme="minorHAnsi" w:hAnsiTheme="minorHAnsi"/>
                <w:b/>
                <w:bCs/>
                <w:sz w:val="22"/>
                <w:szCs w:val="22"/>
              </w:rPr>
              <w:t xml:space="preserve">KRA </w:t>
            </w:r>
            <w:r>
              <w:rPr>
                <w:rFonts w:asciiTheme="minorHAnsi" w:hAnsiTheme="minorHAnsi"/>
                <w:b/>
                <w:bCs/>
                <w:sz w:val="22"/>
                <w:szCs w:val="22"/>
              </w:rPr>
              <w:t>6</w:t>
            </w:r>
            <w:r w:rsidRPr="00AD6048">
              <w:rPr>
                <w:rFonts w:asciiTheme="minorHAnsi" w:hAnsiTheme="minorHAnsi"/>
                <w:b/>
                <w:bCs/>
                <w:sz w:val="22"/>
                <w:szCs w:val="22"/>
              </w:rPr>
              <w:t xml:space="preserve"> - </w:t>
            </w:r>
            <w:r>
              <w:rPr>
                <w:rFonts w:asciiTheme="minorHAnsi" w:hAnsiTheme="minorHAnsi" w:cstheme="minorHAnsi"/>
                <w:b/>
                <w:bCs/>
                <w:spacing w:val="-2"/>
                <w:sz w:val="22"/>
                <w:szCs w:val="22"/>
                <w:lang w:val="en-US"/>
              </w:rPr>
              <w:t>People management</w:t>
            </w:r>
          </w:p>
        </w:tc>
      </w:tr>
      <w:tr w:rsidR="00AD6048" w:rsidRPr="00F44593" w14:paraId="21A76C34" w14:textId="77777777" w:rsidTr="001E5D1F">
        <w:tc>
          <w:tcPr>
            <w:tcW w:w="4957" w:type="dxa"/>
          </w:tcPr>
          <w:p w14:paraId="100BEC6F" w14:textId="77777777" w:rsidR="00AD6048" w:rsidRPr="002B7219" w:rsidRDefault="00AD6048" w:rsidP="00680403">
            <w:pPr>
              <w:pStyle w:val="ListParagraph"/>
              <w:numPr>
                <w:ilvl w:val="0"/>
                <w:numId w:val="20"/>
              </w:numPr>
              <w:shd w:val="clear" w:color="auto" w:fill="FFFFFF"/>
              <w:tabs>
                <w:tab w:val="left" w:pos="820"/>
              </w:tabs>
              <w:spacing w:line="312" w:lineRule="atLeast"/>
              <w:ind w:right="346"/>
              <w:contextualSpacing/>
              <w:rPr>
                <w:rFonts w:cstheme="minorHAnsi"/>
                <w:lang w:eastAsia="en-AU"/>
              </w:rPr>
            </w:pPr>
            <w:r w:rsidRPr="002B7219">
              <w:rPr>
                <w:rFonts w:cstheme="minorHAnsi"/>
                <w:lang w:eastAsia="en-AU"/>
              </w:rPr>
              <w:lastRenderedPageBreak/>
              <w:t>Creating a team environment that fosters and develops effective working relationships and high performance.</w:t>
            </w:r>
          </w:p>
          <w:p w14:paraId="347A213C" w14:textId="30745C59" w:rsidR="00AD6048" w:rsidRPr="002B7219" w:rsidRDefault="00AD6048" w:rsidP="00680403">
            <w:pPr>
              <w:pStyle w:val="ListParagraph"/>
              <w:numPr>
                <w:ilvl w:val="0"/>
                <w:numId w:val="20"/>
              </w:numPr>
              <w:shd w:val="clear" w:color="auto" w:fill="FFFFFF"/>
              <w:spacing w:line="312" w:lineRule="atLeast"/>
              <w:ind w:right="346"/>
              <w:contextualSpacing/>
              <w:rPr>
                <w:rFonts w:cstheme="minorHAnsi"/>
                <w:lang w:eastAsia="en-AU"/>
              </w:rPr>
            </w:pPr>
            <w:r w:rsidRPr="002B7219">
              <w:rPr>
                <w:rFonts w:cstheme="minorHAnsi"/>
                <w:lang w:eastAsia="en-AU"/>
              </w:rPr>
              <w:t>Manage staff performance and support training and development</w:t>
            </w:r>
            <w:r w:rsidR="00C47D74">
              <w:rPr>
                <w:rFonts w:cstheme="minorHAnsi"/>
                <w:lang w:eastAsia="en-AU"/>
              </w:rPr>
              <w:t>.</w:t>
            </w:r>
            <w:r w:rsidRPr="002B7219">
              <w:rPr>
                <w:rFonts w:cstheme="minorHAnsi"/>
                <w:lang w:eastAsia="en-AU"/>
              </w:rPr>
              <w:t xml:space="preserve"> </w:t>
            </w:r>
          </w:p>
          <w:p w14:paraId="4C59DC81" w14:textId="77777777" w:rsidR="00AD6048" w:rsidRPr="002B7219" w:rsidRDefault="00AD6048" w:rsidP="00680403">
            <w:pPr>
              <w:pStyle w:val="ListParagraph"/>
              <w:numPr>
                <w:ilvl w:val="0"/>
                <w:numId w:val="20"/>
              </w:numPr>
              <w:shd w:val="clear" w:color="auto" w:fill="FFFFFF"/>
              <w:spacing w:line="312" w:lineRule="atLeast"/>
              <w:ind w:right="346"/>
              <w:contextualSpacing/>
              <w:rPr>
                <w:rFonts w:cstheme="minorHAnsi"/>
                <w:lang w:eastAsia="en-AU"/>
              </w:rPr>
            </w:pPr>
            <w:r w:rsidRPr="002B7219">
              <w:rPr>
                <w:rFonts w:cstheme="minorHAnsi"/>
                <w:lang w:eastAsia="en-AU"/>
              </w:rPr>
              <w:t>Conduct fair, consistent, timely performance planning and review meetings and encourage open communication to discuss performance.</w:t>
            </w:r>
          </w:p>
          <w:p w14:paraId="2E6D154F" w14:textId="77777777" w:rsidR="00AD6048" w:rsidRPr="002B7219" w:rsidRDefault="00AD6048" w:rsidP="00680403">
            <w:pPr>
              <w:pStyle w:val="ListParagraph"/>
              <w:numPr>
                <w:ilvl w:val="0"/>
                <w:numId w:val="20"/>
              </w:numPr>
              <w:tabs>
                <w:tab w:val="left" w:pos="820"/>
              </w:tabs>
              <w:spacing w:line="268" w:lineRule="exact"/>
              <w:ind w:right="346"/>
              <w:contextualSpacing/>
              <w:rPr>
                <w:rFonts w:cstheme="minorHAnsi"/>
                <w:lang w:eastAsia="en-AU"/>
              </w:rPr>
            </w:pPr>
            <w:r w:rsidRPr="002B7219">
              <w:rPr>
                <w:rFonts w:cstheme="minorHAnsi"/>
                <w:lang w:eastAsia="en-AU"/>
              </w:rPr>
              <w:t>Monitor the performance and workloads of staff members to ensure objectives are met.</w:t>
            </w:r>
          </w:p>
          <w:p w14:paraId="29D74660" w14:textId="77AB2015" w:rsidR="00AD6048" w:rsidRPr="002B7219" w:rsidRDefault="00AD6048" w:rsidP="00680403">
            <w:pPr>
              <w:pStyle w:val="ListParagraph"/>
              <w:numPr>
                <w:ilvl w:val="0"/>
                <w:numId w:val="20"/>
              </w:numPr>
              <w:tabs>
                <w:tab w:val="left" w:pos="820"/>
              </w:tabs>
              <w:spacing w:line="268" w:lineRule="exact"/>
              <w:ind w:right="346"/>
              <w:contextualSpacing/>
              <w:rPr>
                <w:rFonts w:cstheme="minorHAnsi"/>
                <w:lang w:eastAsia="en-AU"/>
              </w:rPr>
            </w:pPr>
            <w:r w:rsidRPr="002B7219">
              <w:rPr>
                <w:rFonts w:cstheme="minorHAnsi"/>
                <w:lang w:eastAsia="en-AU"/>
              </w:rPr>
              <w:t>Supports the health and safety and well-being of employees in the way they manage and monitor the team</w:t>
            </w:r>
            <w:r w:rsidR="00C47D74">
              <w:rPr>
                <w:rFonts w:cstheme="minorHAnsi"/>
                <w:lang w:eastAsia="en-AU"/>
              </w:rPr>
              <w:t>.</w:t>
            </w:r>
          </w:p>
          <w:p w14:paraId="42B3A013" w14:textId="77777777" w:rsidR="00AD6048" w:rsidRPr="002B7219" w:rsidRDefault="00AD6048" w:rsidP="002B7219">
            <w:pPr>
              <w:pStyle w:val="NoSpacing"/>
              <w:spacing w:line="276" w:lineRule="auto"/>
              <w:ind w:right="346"/>
              <w:rPr>
                <w:rFonts w:asciiTheme="minorHAnsi" w:hAnsiTheme="minorHAnsi" w:cstheme="minorHAnsi"/>
              </w:rPr>
            </w:pPr>
          </w:p>
          <w:p w14:paraId="28A40F89" w14:textId="77777777" w:rsidR="00AD6048" w:rsidRPr="002B7219" w:rsidRDefault="00AD6048" w:rsidP="002B7219">
            <w:pPr>
              <w:pStyle w:val="ListParagraph"/>
              <w:spacing w:line="276" w:lineRule="auto"/>
              <w:ind w:left="360" w:right="346"/>
              <w:rPr>
                <w:rFonts w:cstheme="minorHAnsi"/>
              </w:rPr>
            </w:pPr>
          </w:p>
        </w:tc>
        <w:tc>
          <w:tcPr>
            <w:tcW w:w="4819" w:type="dxa"/>
            <w:shd w:val="clear" w:color="auto" w:fill="auto"/>
          </w:tcPr>
          <w:p w14:paraId="0010D285" w14:textId="77777777" w:rsidR="00AD6048" w:rsidRPr="002B7219" w:rsidRDefault="00AD6048" w:rsidP="002B7219">
            <w:pPr>
              <w:pStyle w:val="ListParagraph"/>
              <w:ind w:left="360" w:right="346"/>
              <w:rPr>
                <w:rFonts w:cstheme="minorHAnsi"/>
                <w:lang w:eastAsia="en-AU"/>
              </w:rPr>
            </w:pPr>
          </w:p>
          <w:p w14:paraId="2068F516" w14:textId="77777777" w:rsidR="00AD6048" w:rsidRPr="002B7219" w:rsidRDefault="00AD6048" w:rsidP="00680403">
            <w:pPr>
              <w:pStyle w:val="ListParagraph"/>
              <w:numPr>
                <w:ilvl w:val="0"/>
                <w:numId w:val="21"/>
              </w:numPr>
              <w:ind w:right="346"/>
              <w:rPr>
                <w:rFonts w:cstheme="minorHAnsi"/>
                <w:lang w:eastAsia="en-AU"/>
              </w:rPr>
            </w:pPr>
            <w:r w:rsidRPr="002B7219">
              <w:rPr>
                <w:rFonts w:cstheme="minorHAnsi"/>
                <w:lang w:eastAsia="en-AU"/>
              </w:rPr>
              <w:t xml:space="preserve">Mentoring, </w:t>
            </w:r>
            <w:proofErr w:type="gramStart"/>
            <w:r w:rsidRPr="002B7219">
              <w:rPr>
                <w:rFonts w:cstheme="minorHAnsi"/>
                <w:lang w:eastAsia="en-AU"/>
              </w:rPr>
              <w:t>coaching</w:t>
            </w:r>
            <w:proofErr w:type="gramEnd"/>
            <w:r w:rsidRPr="002B7219">
              <w:rPr>
                <w:rFonts w:cstheme="minorHAnsi"/>
                <w:lang w:eastAsia="en-AU"/>
              </w:rPr>
              <w:t xml:space="preserve"> and guidance is provided to staff on a timely basis.</w:t>
            </w:r>
          </w:p>
          <w:p w14:paraId="758F0C61" w14:textId="77777777" w:rsidR="00AD6048" w:rsidRPr="002B7219" w:rsidRDefault="00AD6048" w:rsidP="00680403">
            <w:pPr>
              <w:pStyle w:val="ListParagraph"/>
              <w:numPr>
                <w:ilvl w:val="0"/>
                <w:numId w:val="21"/>
              </w:numPr>
              <w:ind w:right="346"/>
              <w:rPr>
                <w:rFonts w:cstheme="minorHAnsi"/>
                <w:lang w:eastAsia="en-AU"/>
              </w:rPr>
            </w:pPr>
            <w:r w:rsidRPr="002B7219">
              <w:rPr>
                <w:rFonts w:cstheme="minorHAnsi"/>
                <w:lang w:eastAsia="en-AU"/>
              </w:rPr>
              <w:t>Financial training on all areas of divisional finance work is provided to staff to ensure compliance with SPC procedures.</w:t>
            </w:r>
          </w:p>
          <w:p w14:paraId="0BDAE658" w14:textId="22FE5422" w:rsidR="00AD6048" w:rsidRPr="002B7219" w:rsidRDefault="00AD6048" w:rsidP="00680403">
            <w:pPr>
              <w:pStyle w:val="ListParagraph"/>
              <w:numPr>
                <w:ilvl w:val="0"/>
                <w:numId w:val="21"/>
              </w:numPr>
              <w:ind w:right="346"/>
              <w:rPr>
                <w:rFonts w:cstheme="minorHAnsi"/>
                <w:lang w:eastAsia="en-AU"/>
              </w:rPr>
            </w:pPr>
            <w:r w:rsidRPr="002B7219">
              <w:rPr>
                <w:rFonts w:cstheme="minorHAnsi"/>
                <w:lang w:eastAsia="en-AU"/>
              </w:rPr>
              <w:t>Ensures corporate requirements are met individually and as a team including the performance planning and assessment cycle</w:t>
            </w:r>
            <w:r w:rsidR="00C47D74">
              <w:rPr>
                <w:rFonts w:cstheme="minorHAnsi"/>
                <w:lang w:eastAsia="en-AU"/>
              </w:rPr>
              <w:t>.</w:t>
            </w:r>
            <w:r w:rsidRPr="002B7219">
              <w:rPr>
                <w:rFonts w:cstheme="minorHAnsi"/>
                <w:lang w:eastAsia="en-AU"/>
              </w:rPr>
              <w:t xml:space="preserve"> </w:t>
            </w:r>
          </w:p>
          <w:p w14:paraId="67C3703E" w14:textId="77777777" w:rsidR="00AD6048" w:rsidRPr="002B7219" w:rsidRDefault="00AD6048" w:rsidP="00680403">
            <w:pPr>
              <w:pStyle w:val="ListParagraph"/>
              <w:numPr>
                <w:ilvl w:val="0"/>
                <w:numId w:val="21"/>
              </w:numPr>
              <w:ind w:right="346"/>
              <w:rPr>
                <w:rFonts w:cstheme="minorHAnsi"/>
                <w:lang w:eastAsia="en-AU"/>
              </w:rPr>
            </w:pPr>
            <w:r w:rsidRPr="002B7219">
              <w:rPr>
                <w:rFonts w:cstheme="minorHAnsi"/>
                <w:lang w:eastAsia="en-AU"/>
              </w:rPr>
              <w:t xml:space="preserve">Performance issues are addressed in a timely manner. </w:t>
            </w:r>
          </w:p>
          <w:p w14:paraId="4FB5F628" w14:textId="6BB1E72B" w:rsidR="00AD6048" w:rsidRPr="002B7219" w:rsidRDefault="00AD6048" w:rsidP="00680403">
            <w:pPr>
              <w:pStyle w:val="ListParagraph"/>
              <w:numPr>
                <w:ilvl w:val="0"/>
                <w:numId w:val="21"/>
              </w:numPr>
              <w:ind w:right="346"/>
              <w:rPr>
                <w:rFonts w:cstheme="minorHAnsi"/>
                <w:lang w:eastAsia="en-AU"/>
              </w:rPr>
            </w:pPr>
            <w:r w:rsidRPr="002B7219">
              <w:rPr>
                <w:rFonts w:cstheme="minorHAnsi"/>
                <w:lang w:eastAsia="en-AU"/>
              </w:rPr>
              <w:t>Health and safety risks, issues and hazards are reported and addressed</w:t>
            </w:r>
            <w:r w:rsidR="00C47D74">
              <w:rPr>
                <w:rFonts w:cstheme="minorHAnsi"/>
                <w:lang w:eastAsia="en-AU"/>
              </w:rPr>
              <w:t>.</w:t>
            </w:r>
          </w:p>
          <w:p w14:paraId="38F4C7F2" w14:textId="77777777" w:rsidR="00AD6048" w:rsidRPr="002B7219" w:rsidRDefault="00AD6048" w:rsidP="002B7219">
            <w:pPr>
              <w:pStyle w:val="ListParagraph"/>
              <w:spacing w:line="276" w:lineRule="auto"/>
              <w:ind w:left="317" w:right="346"/>
              <w:contextualSpacing/>
              <w:rPr>
                <w:rFonts w:cstheme="minorHAnsi"/>
                <w:color w:val="000000"/>
              </w:rPr>
            </w:pPr>
          </w:p>
        </w:tc>
      </w:tr>
    </w:tbl>
    <w:p w14:paraId="2472BA99" w14:textId="6DE987BA" w:rsidR="00DE428A" w:rsidRDefault="008F1487" w:rsidP="0055569B">
      <w:pPr>
        <w:spacing w:before="120"/>
        <w:ind w:right="721"/>
        <w:jc w:val="both"/>
        <w:rPr>
          <w:rFonts w:ascii="Calibri" w:hAnsi="Calibri" w:cs="Calibri"/>
          <w:color w:val="4B4B4B"/>
        </w:rPr>
      </w:pPr>
      <w:r w:rsidRPr="00F44593">
        <w:rPr>
          <w:rFonts w:ascii="Calibri" w:hAnsi="Calibri" w:cs="Calibri"/>
          <w:color w:val="1F1F1F"/>
        </w:rPr>
        <w:t xml:space="preserve">The </w:t>
      </w:r>
      <w:r w:rsidRPr="00F44593">
        <w:rPr>
          <w:rFonts w:ascii="Calibri" w:hAnsi="Calibri" w:cs="Calibri"/>
          <w:color w:val="343434"/>
        </w:rPr>
        <w:t xml:space="preserve">above </w:t>
      </w:r>
      <w:r w:rsidRPr="00F44593">
        <w:rPr>
          <w:rFonts w:ascii="Calibri" w:hAnsi="Calibri" w:cs="Calibri"/>
          <w:color w:val="1F1F1F"/>
        </w:rPr>
        <w:t xml:space="preserve">performance requirements </w:t>
      </w:r>
      <w:r w:rsidRPr="00F44593">
        <w:rPr>
          <w:rFonts w:ascii="Calibri" w:hAnsi="Calibri" w:cs="Calibri"/>
          <w:color w:val="343434"/>
        </w:rPr>
        <w:t xml:space="preserve">are </w:t>
      </w:r>
      <w:r w:rsidRPr="00F44593">
        <w:rPr>
          <w:rFonts w:ascii="Calibri" w:hAnsi="Calibri" w:cs="Calibri"/>
          <w:color w:val="1F1F1F"/>
        </w:rPr>
        <w:t>provided as a gu</w:t>
      </w:r>
      <w:r w:rsidRPr="00F44593">
        <w:rPr>
          <w:rFonts w:ascii="Calibri" w:hAnsi="Calibri" w:cs="Calibri"/>
          <w:color w:val="030303"/>
        </w:rPr>
        <w:t>i</w:t>
      </w:r>
      <w:r w:rsidRPr="00F44593">
        <w:rPr>
          <w:rFonts w:ascii="Calibri" w:hAnsi="Calibri" w:cs="Calibri"/>
          <w:color w:val="1F1F1F"/>
        </w:rPr>
        <w:t xml:space="preserve">de </w:t>
      </w:r>
      <w:r w:rsidRPr="00F44593">
        <w:rPr>
          <w:rFonts w:ascii="Calibri" w:hAnsi="Calibri" w:cs="Calibri"/>
          <w:color w:val="343434"/>
        </w:rPr>
        <w:t xml:space="preserve">only. </w:t>
      </w:r>
      <w:r w:rsidRPr="00F44593">
        <w:rPr>
          <w:rFonts w:ascii="Calibri" w:hAnsi="Calibri" w:cs="Calibri"/>
          <w:color w:val="1F1F1F"/>
        </w:rPr>
        <w:t xml:space="preserve">The </w:t>
      </w:r>
      <w:r w:rsidRPr="00F44593">
        <w:rPr>
          <w:rFonts w:ascii="Calibri" w:hAnsi="Calibri" w:cs="Calibri"/>
          <w:color w:val="343434"/>
        </w:rPr>
        <w:t xml:space="preserve">precise </w:t>
      </w:r>
      <w:r w:rsidRPr="00F44593">
        <w:rPr>
          <w:rFonts w:ascii="Calibri" w:hAnsi="Calibri" w:cs="Calibri"/>
          <w:color w:val="1F1F1F"/>
        </w:rPr>
        <w:t>performan</w:t>
      </w:r>
      <w:r w:rsidRPr="00F44593">
        <w:rPr>
          <w:rFonts w:ascii="Calibri" w:hAnsi="Calibri" w:cs="Calibri"/>
          <w:color w:val="4B4B4B"/>
        </w:rPr>
        <w:t xml:space="preserve">ce </w:t>
      </w:r>
      <w:r w:rsidRPr="00F44593">
        <w:rPr>
          <w:rFonts w:ascii="Calibri" w:hAnsi="Calibri" w:cs="Calibri"/>
          <w:color w:val="343434"/>
        </w:rPr>
        <w:t xml:space="preserve">measures </w:t>
      </w:r>
      <w:r w:rsidRPr="00F44593">
        <w:rPr>
          <w:rFonts w:ascii="Calibri" w:hAnsi="Calibri" w:cs="Calibri"/>
          <w:color w:val="1F1F1F"/>
        </w:rPr>
        <w:t xml:space="preserve">for this job </w:t>
      </w:r>
      <w:r w:rsidRPr="00F44593">
        <w:rPr>
          <w:rFonts w:ascii="Calibri" w:hAnsi="Calibri" w:cs="Calibri"/>
          <w:color w:val="343434"/>
        </w:rPr>
        <w:t xml:space="preserve">will </w:t>
      </w:r>
      <w:r w:rsidRPr="00F44593">
        <w:rPr>
          <w:rFonts w:ascii="Calibri" w:hAnsi="Calibri" w:cs="Calibri"/>
          <w:color w:val="1F1F1F"/>
        </w:rPr>
        <w:t xml:space="preserve">need further </w:t>
      </w:r>
      <w:r w:rsidRPr="00F44593">
        <w:rPr>
          <w:rFonts w:ascii="Calibri" w:hAnsi="Calibri" w:cs="Calibri"/>
          <w:color w:val="343434"/>
        </w:rPr>
        <w:t xml:space="preserve">discussion </w:t>
      </w:r>
      <w:r w:rsidRPr="00F44593">
        <w:rPr>
          <w:rFonts w:ascii="Calibri" w:hAnsi="Calibri" w:cs="Calibri"/>
          <w:color w:val="1F1F1F"/>
        </w:rPr>
        <w:t xml:space="preserve">between </w:t>
      </w:r>
      <w:r w:rsidRPr="00F44593">
        <w:rPr>
          <w:rFonts w:ascii="Calibri" w:hAnsi="Calibri" w:cs="Calibri"/>
          <w:color w:val="343434"/>
        </w:rPr>
        <w:t xml:space="preserve">the </w:t>
      </w:r>
      <w:r w:rsidRPr="00F44593">
        <w:rPr>
          <w:rFonts w:ascii="Calibri" w:hAnsi="Calibri" w:cs="Calibri"/>
          <w:color w:val="1F1F1F"/>
        </w:rPr>
        <w:t>jobholde</w:t>
      </w:r>
      <w:r w:rsidRPr="00F44593">
        <w:rPr>
          <w:rFonts w:ascii="Calibri" w:hAnsi="Calibri" w:cs="Calibri"/>
          <w:color w:val="030303"/>
        </w:rPr>
        <w:t xml:space="preserve">r </w:t>
      </w:r>
      <w:r w:rsidRPr="00F44593">
        <w:rPr>
          <w:rFonts w:ascii="Calibri" w:hAnsi="Calibri" w:cs="Calibri"/>
          <w:color w:val="343434"/>
        </w:rPr>
        <w:t>and superv</w:t>
      </w:r>
      <w:r w:rsidRPr="00F44593">
        <w:rPr>
          <w:rFonts w:ascii="Calibri" w:hAnsi="Calibri" w:cs="Calibri"/>
          <w:color w:val="606060"/>
        </w:rPr>
        <w:t>i</w:t>
      </w:r>
      <w:r w:rsidRPr="00F44593">
        <w:rPr>
          <w:rFonts w:ascii="Calibri" w:hAnsi="Calibri" w:cs="Calibri"/>
          <w:color w:val="343434"/>
        </w:rPr>
        <w:t xml:space="preserve">sor as part of </w:t>
      </w:r>
      <w:r w:rsidRPr="00F44593">
        <w:rPr>
          <w:rFonts w:ascii="Calibri" w:hAnsi="Calibri" w:cs="Calibri"/>
          <w:color w:val="1F1F1F"/>
        </w:rPr>
        <w:t xml:space="preserve">the </w:t>
      </w:r>
      <w:r w:rsidRPr="00F44593">
        <w:rPr>
          <w:rFonts w:ascii="Calibri" w:hAnsi="Calibri" w:cs="Calibri"/>
          <w:color w:val="343434"/>
        </w:rPr>
        <w:t xml:space="preserve">performance </w:t>
      </w:r>
      <w:r w:rsidRPr="00F44593">
        <w:rPr>
          <w:rFonts w:ascii="Calibri" w:hAnsi="Calibri" w:cs="Calibri"/>
          <w:color w:val="1F1F1F"/>
        </w:rPr>
        <w:t>development process</w:t>
      </w:r>
      <w:r w:rsidRPr="00F44593">
        <w:rPr>
          <w:rFonts w:ascii="Calibri" w:hAnsi="Calibri" w:cs="Calibri"/>
          <w:color w:val="4B4B4B"/>
        </w:rPr>
        <w:t>.</w:t>
      </w:r>
    </w:p>
    <w:p w14:paraId="3308D053" w14:textId="77777777" w:rsidR="00D53449" w:rsidRDefault="00D53449" w:rsidP="0055569B">
      <w:pPr>
        <w:spacing w:before="120"/>
        <w:ind w:right="721"/>
        <w:jc w:val="both"/>
        <w:rPr>
          <w:rFonts w:ascii="Calibri" w:hAnsi="Calibri" w:cs="Calibri"/>
          <w:color w:val="4B4B4B"/>
        </w:rPr>
      </w:pPr>
    </w:p>
    <w:p w14:paraId="2472BA9E" w14:textId="1D5FC2F8" w:rsidR="00DE428A" w:rsidRDefault="00DE428A">
      <w:pPr>
        <w:spacing w:before="9"/>
        <w:rPr>
          <w:rFonts w:ascii="Calibri" w:eastAsia="Arial" w:hAnsi="Calibri" w:cs="Calibri"/>
          <w:bCs/>
        </w:rPr>
      </w:pPr>
    </w:p>
    <w:tbl>
      <w:tblPr>
        <w:tblStyle w:val="TableGrid"/>
        <w:tblW w:w="0" w:type="auto"/>
        <w:tblLook w:val="04A0" w:firstRow="1" w:lastRow="0" w:firstColumn="1" w:lastColumn="0" w:noHBand="0" w:noVBand="1"/>
      </w:tblPr>
      <w:tblGrid>
        <w:gridCol w:w="6232"/>
      </w:tblGrid>
      <w:tr w:rsidR="009B77F9" w14:paraId="5E14F429" w14:textId="77777777" w:rsidTr="00DE1869">
        <w:tc>
          <w:tcPr>
            <w:tcW w:w="6232" w:type="dxa"/>
            <w:shd w:val="clear" w:color="auto" w:fill="0000FF"/>
          </w:tcPr>
          <w:p w14:paraId="389242AF" w14:textId="6CB45E9E" w:rsidR="009B77F9" w:rsidRDefault="009B77F9" w:rsidP="003059B0">
            <w:pPr>
              <w:spacing w:before="9"/>
              <w:rPr>
                <w:rFonts w:ascii="Calibri" w:eastAsia="Arial" w:hAnsi="Calibri" w:cs="Calibri"/>
                <w:bCs/>
              </w:rPr>
            </w:pPr>
            <w:r w:rsidRPr="003059B0">
              <w:rPr>
                <w:rFonts w:ascii="Calibri" w:hAnsi="Calibri" w:cs="Calibri"/>
                <w:b/>
                <w:color w:val="FFFFFF" w:themeColor="background1"/>
                <w:w w:val="105"/>
              </w:rPr>
              <w:t xml:space="preserve">Most </w:t>
            </w:r>
            <w:r w:rsidR="003059B0">
              <w:rPr>
                <w:rFonts w:ascii="Calibri" w:hAnsi="Calibri" w:cs="Calibri"/>
                <w:b/>
                <w:color w:val="FFFFFF" w:themeColor="background1"/>
                <w:w w:val="105"/>
              </w:rPr>
              <w:t>C</w:t>
            </w:r>
            <w:r w:rsidRPr="003059B0">
              <w:rPr>
                <w:rFonts w:ascii="Calibri" w:hAnsi="Calibri" w:cs="Calibri"/>
                <w:b/>
                <w:color w:val="FFFFFF" w:themeColor="background1"/>
                <w:w w:val="105"/>
              </w:rPr>
              <w:t xml:space="preserve">hallenging </w:t>
            </w:r>
            <w:r w:rsidR="003059B0">
              <w:rPr>
                <w:rFonts w:ascii="Calibri" w:hAnsi="Calibri" w:cs="Calibri"/>
                <w:b/>
                <w:color w:val="FFFFFF" w:themeColor="background1"/>
                <w:w w:val="105"/>
              </w:rPr>
              <w:t>D</w:t>
            </w:r>
            <w:r w:rsidRPr="003059B0">
              <w:rPr>
                <w:rFonts w:ascii="Calibri" w:hAnsi="Calibri" w:cs="Calibri"/>
                <w:b/>
                <w:color w:val="FFFFFF" w:themeColor="background1"/>
                <w:w w:val="105"/>
              </w:rPr>
              <w:t xml:space="preserve">uties </w:t>
            </w:r>
            <w:r w:rsidR="003059B0">
              <w:rPr>
                <w:rFonts w:ascii="Calibri" w:hAnsi="Calibri" w:cs="Calibri"/>
                <w:b/>
                <w:color w:val="FFFFFF" w:themeColor="background1"/>
                <w:w w:val="105"/>
              </w:rPr>
              <w:t>T</w:t>
            </w:r>
            <w:r w:rsidRPr="003059B0">
              <w:rPr>
                <w:rFonts w:ascii="Calibri" w:hAnsi="Calibri" w:cs="Calibri"/>
                <w:b/>
                <w:color w:val="FFFFFF" w:themeColor="background1"/>
                <w:w w:val="105"/>
              </w:rPr>
              <w:t>ypically</w:t>
            </w:r>
            <w:r w:rsidRPr="003059B0">
              <w:rPr>
                <w:rFonts w:ascii="Calibri" w:hAnsi="Calibri" w:cs="Calibri"/>
                <w:b/>
                <w:color w:val="FFFFFF" w:themeColor="background1"/>
                <w:spacing w:val="-18"/>
                <w:w w:val="105"/>
              </w:rPr>
              <w:t xml:space="preserve"> </w:t>
            </w:r>
            <w:r w:rsidR="003059B0">
              <w:rPr>
                <w:rFonts w:ascii="Calibri" w:hAnsi="Calibri" w:cs="Calibri"/>
                <w:b/>
                <w:color w:val="FFFFFF" w:themeColor="background1"/>
                <w:spacing w:val="-18"/>
                <w:w w:val="105"/>
              </w:rPr>
              <w:t>U</w:t>
            </w:r>
            <w:r w:rsidRPr="003059B0">
              <w:rPr>
                <w:rFonts w:ascii="Calibri" w:hAnsi="Calibri" w:cs="Calibri"/>
                <w:b/>
                <w:color w:val="FFFFFF" w:themeColor="background1"/>
                <w:w w:val="105"/>
              </w:rPr>
              <w:t>ndertaken</w:t>
            </w:r>
            <w:r w:rsidR="005A0C39">
              <w:rPr>
                <w:rFonts w:ascii="Calibri" w:hAnsi="Calibri" w:cs="Calibri"/>
                <w:b/>
                <w:color w:val="FFFFFF" w:themeColor="background1"/>
                <w:w w:val="105"/>
              </w:rPr>
              <w:t xml:space="preserve"> (Complexity)</w:t>
            </w:r>
            <w:r w:rsidRPr="003059B0">
              <w:rPr>
                <w:rFonts w:ascii="Calibri" w:hAnsi="Calibri" w:cs="Calibri"/>
                <w:b/>
                <w:color w:val="FFFFFF" w:themeColor="background1"/>
                <w:w w:val="105"/>
              </w:rPr>
              <w:t>:</w:t>
            </w:r>
          </w:p>
        </w:tc>
      </w:tr>
    </w:tbl>
    <w:p w14:paraId="46BC349E" w14:textId="77777777" w:rsidR="009B77F9" w:rsidRPr="00F44593" w:rsidRDefault="009B77F9">
      <w:pPr>
        <w:spacing w:before="9"/>
        <w:rPr>
          <w:rFonts w:ascii="Calibri" w:eastAsia="Arial" w:hAnsi="Calibri" w:cs="Calibri"/>
          <w:bCs/>
        </w:rPr>
      </w:pPr>
    </w:p>
    <w:tbl>
      <w:tblPr>
        <w:tblStyle w:val="TableGrid"/>
        <w:tblW w:w="0" w:type="auto"/>
        <w:tblLook w:val="04A0" w:firstRow="1" w:lastRow="0" w:firstColumn="1" w:lastColumn="0" w:noHBand="0" w:noVBand="1"/>
      </w:tblPr>
      <w:tblGrid>
        <w:gridCol w:w="10350"/>
      </w:tblGrid>
      <w:tr w:rsidR="002A0B46" w14:paraId="67DB11E6" w14:textId="77777777" w:rsidTr="002A0B46">
        <w:tc>
          <w:tcPr>
            <w:tcW w:w="10350" w:type="dxa"/>
          </w:tcPr>
          <w:p w14:paraId="230DF2DB" w14:textId="692A8942" w:rsidR="00D53449" w:rsidRPr="002B7219" w:rsidRDefault="00D53449" w:rsidP="00D53449">
            <w:pPr>
              <w:tabs>
                <w:tab w:val="left" w:pos="357"/>
              </w:tabs>
              <w:spacing w:before="60" w:line="276" w:lineRule="auto"/>
              <w:rPr>
                <w:rFonts w:cstheme="minorHAnsi"/>
              </w:rPr>
            </w:pPr>
            <w:r w:rsidRPr="002B7219">
              <w:rPr>
                <w:rFonts w:cstheme="minorHAnsi"/>
              </w:rPr>
              <w:t>Most challenging duties typically undertaken:</w:t>
            </w:r>
          </w:p>
          <w:p w14:paraId="7E8FD658" w14:textId="746C136C" w:rsidR="00EC124C" w:rsidRDefault="00EC124C" w:rsidP="00680403">
            <w:pPr>
              <w:pStyle w:val="bullet"/>
              <w:numPr>
                <w:ilvl w:val="0"/>
                <w:numId w:val="9"/>
              </w:numPr>
              <w:spacing w:line="276" w:lineRule="auto"/>
              <w:ind w:left="284" w:hanging="284"/>
              <w:jc w:val="left"/>
              <w:rPr>
                <w:rFonts w:asciiTheme="minorHAnsi" w:hAnsiTheme="minorHAnsi" w:cstheme="minorHAnsi"/>
                <w:sz w:val="22"/>
                <w:szCs w:val="22"/>
              </w:rPr>
            </w:pPr>
            <w:r>
              <w:rPr>
                <w:rFonts w:asciiTheme="minorHAnsi" w:hAnsiTheme="minorHAnsi" w:cstheme="minorHAnsi"/>
                <w:sz w:val="22"/>
                <w:szCs w:val="22"/>
              </w:rPr>
              <w:t>Being the Shared Services champion in the division when this way of working is still new.</w:t>
            </w:r>
          </w:p>
          <w:p w14:paraId="76FFDB0F" w14:textId="03288762" w:rsidR="00AD6048" w:rsidRPr="002B7219" w:rsidRDefault="00AD6048" w:rsidP="00680403">
            <w:pPr>
              <w:pStyle w:val="bullet"/>
              <w:numPr>
                <w:ilvl w:val="0"/>
                <w:numId w:val="9"/>
              </w:numPr>
              <w:spacing w:line="276" w:lineRule="auto"/>
              <w:ind w:left="284" w:hanging="284"/>
              <w:jc w:val="left"/>
              <w:rPr>
                <w:rFonts w:asciiTheme="minorHAnsi" w:hAnsiTheme="minorHAnsi" w:cstheme="minorHAnsi"/>
                <w:sz w:val="22"/>
                <w:szCs w:val="22"/>
              </w:rPr>
            </w:pPr>
            <w:r w:rsidRPr="002B7219">
              <w:rPr>
                <w:rFonts w:asciiTheme="minorHAnsi" w:hAnsiTheme="minorHAnsi" w:cstheme="minorHAnsi"/>
                <w:sz w:val="22"/>
                <w:szCs w:val="22"/>
              </w:rPr>
              <w:t>Providing strong financial management leadership in an uncertain financial environment</w:t>
            </w:r>
            <w:r w:rsidR="001B613F">
              <w:rPr>
                <w:rFonts w:asciiTheme="minorHAnsi" w:hAnsiTheme="minorHAnsi" w:cstheme="minorHAnsi"/>
                <w:sz w:val="22"/>
                <w:szCs w:val="22"/>
              </w:rPr>
              <w:t>.</w:t>
            </w:r>
            <w:r w:rsidR="00EC124C">
              <w:rPr>
                <w:rFonts w:asciiTheme="minorHAnsi" w:hAnsiTheme="minorHAnsi" w:cstheme="minorHAnsi"/>
                <w:sz w:val="22"/>
                <w:szCs w:val="22"/>
              </w:rPr>
              <w:t xml:space="preserve"> </w:t>
            </w:r>
          </w:p>
          <w:p w14:paraId="5083D039" w14:textId="77777777" w:rsidR="00AD6048" w:rsidRPr="002B7219" w:rsidRDefault="00AD6048" w:rsidP="00680403">
            <w:pPr>
              <w:pStyle w:val="bullet"/>
              <w:numPr>
                <w:ilvl w:val="0"/>
                <w:numId w:val="9"/>
              </w:numPr>
              <w:spacing w:line="276" w:lineRule="auto"/>
              <w:ind w:left="284" w:hanging="284"/>
              <w:jc w:val="left"/>
              <w:rPr>
                <w:rFonts w:asciiTheme="minorHAnsi" w:hAnsiTheme="minorHAnsi" w:cstheme="minorHAnsi"/>
                <w:sz w:val="22"/>
                <w:szCs w:val="22"/>
              </w:rPr>
            </w:pPr>
            <w:r w:rsidRPr="002B7219">
              <w:rPr>
                <w:rFonts w:asciiTheme="minorHAnsi" w:hAnsiTheme="minorHAnsi" w:cstheme="minorHAnsi"/>
                <w:sz w:val="22"/>
                <w:szCs w:val="22"/>
                <w:lang w:val="en-US" w:eastAsia="en-US"/>
              </w:rPr>
              <w:t>Managing different stakeholder needs and expectations in a changing environment.</w:t>
            </w:r>
          </w:p>
          <w:p w14:paraId="02F0D032" w14:textId="77777777" w:rsidR="00EC124C" w:rsidRPr="00EC124C" w:rsidRDefault="00AD6048" w:rsidP="00680403">
            <w:pPr>
              <w:pStyle w:val="bullet"/>
              <w:numPr>
                <w:ilvl w:val="0"/>
                <w:numId w:val="9"/>
              </w:numPr>
              <w:spacing w:line="276" w:lineRule="auto"/>
              <w:ind w:left="284" w:hanging="284"/>
              <w:jc w:val="left"/>
              <w:rPr>
                <w:rFonts w:asciiTheme="minorHAnsi" w:hAnsiTheme="minorHAnsi" w:cstheme="minorHAnsi"/>
                <w:sz w:val="22"/>
                <w:szCs w:val="22"/>
              </w:rPr>
            </w:pPr>
            <w:r w:rsidRPr="002B7219">
              <w:rPr>
                <w:rFonts w:asciiTheme="minorHAnsi" w:hAnsiTheme="minorHAnsi" w:cstheme="minorHAnsi"/>
                <w:sz w:val="22"/>
                <w:szCs w:val="22"/>
                <w:lang w:val="en-US" w:eastAsia="en-US"/>
              </w:rPr>
              <w:t xml:space="preserve">Managing dual </w:t>
            </w:r>
            <w:r w:rsidR="00EC124C">
              <w:rPr>
                <w:rFonts w:asciiTheme="minorHAnsi" w:hAnsiTheme="minorHAnsi" w:cstheme="minorHAnsi"/>
                <w:sz w:val="22"/>
                <w:szCs w:val="22"/>
                <w:lang w:val="en-US" w:eastAsia="en-US"/>
              </w:rPr>
              <w:t xml:space="preserve">or matrix </w:t>
            </w:r>
            <w:r w:rsidRPr="002B7219">
              <w:rPr>
                <w:rFonts w:asciiTheme="minorHAnsi" w:hAnsiTheme="minorHAnsi" w:cstheme="minorHAnsi"/>
                <w:sz w:val="22"/>
                <w:szCs w:val="22"/>
                <w:lang w:val="en-US" w:eastAsia="en-US"/>
              </w:rPr>
              <w:t>reporting line relationships</w:t>
            </w:r>
            <w:r w:rsidR="00EC124C">
              <w:rPr>
                <w:rFonts w:asciiTheme="minorHAnsi" w:hAnsiTheme="minorHAnsi" w:cstheme="minorHAnsi"/>
                <w:sz w:val="22"/>
                <w:szCs w:val="22"/>
                <w:lang w:val="en-US" w:eastAsia="en-US"/>
              </w:rPr>
              <w:t>.</w:t>
            </w:r>
          </w:p>
          <w:p w14:paraId="6BD80B9F" w14:textId="7CF44306" w:rsidR="00AD6048" w:rsidRPr="002B7219" w:rsidRDefault="00EC124C" w:rsidP="00680403">
            <w:pPr>
              <w:pStyle w:val="bullet"/>
              <w:numPr>
                <w:ilvl w:val="0"/>
                <w:numId w:val="9"/>
              </w:numPr>
              <w:spacing w:line="276" w:lineRule="auto"/>
              <w:ind w:left="284" w:hanging="284"/>
              <w:jc w:val="left"/>
              <w:rPr>
                <w:rFonts w:asciiTheme="minorHAnsi" w:hAnsiTheme="minorHAnsi" w:cstheme="minorHAnsi"/>
                <w:sz w:val="22"/>
                <w:szCs w:val="22"/>
              </w:rPr>
            </w:pPr>
            <w:r>
              <w:rPr>
                <w:rFonts w:asciiTheme="minorHAnsi" w:hAnsiTheme="minorHAnsi" w:cstheme="minorHAnsi"/>
                <w:sz w:val="22"/>
                <w:szCs w:val="22"/>
                <w:lang w:val="en-US" w:eastAsia="en-US"/>
              </w:rPr>
              <w:t>Actively cultivating and working closely with other finance team leaders horizontally.</w:t>
            </w:r>
          </w:p>
          <w:p w14:paraId="5A42C8B3" w14:textId="77777777" w:rsidR="00AD6048" w:rsidRPr="002B7219" w:rsidRDefault="00AD6048" w:rsidP="00680403">
            <w:pPr>
              <w:pStyle w:val="bullet"/>
              <w:numPr>
                <w:ilvl w:val="0"/>
                <w:numId w:val="9"/>
              </w:numPr>
              <w:spacing w:line="276" w:lineRule="auto"/>
              <w:ind w:left="284" w:hanging="284"/>
              <w:jc w:val="left"/>
              <w:rPr>
                <w:rFonts w:asciiTheme="minorHAnsi" w:hAnsiTheme="minorHAnsi" w:cstheme="minorHAnsi"/>
                <w:sz w:val="22"/>
                <w:szCs w:val="22"/>
              </w:rPr>
            </w:pPr>
            <w:r w:rsidRPr="002B7219">
              <w:rPr>
                <w:rFonts w:asciiTheme="minorHAnsi" w:hAnsiTheme="minorHAnsi" w:cstheme="minorHAnsi"/>
                <w:sz w:val="22"/>
                <w:szCs w:val="22"/>
              </w:rPr>
              <w:t>Supporting a diverse group of divisional finance and procurement staff to work together towards attaining the Shared Services vision.</w:t>
            </w:r>
          </w:p>
          <w:p w14:paraId="2AD7ACCE" w14:textId="3B33FBE3" w:rsidR="00EC124C" w:rsidRPr="00EC124C" w:rsidRDefault="00AD6048" w:rsidP="00EC124C">
            <w:pPr>
              <w:pStyle w:val="ListParagraph"/>
              <w:numPr>
                <w:ilvl w:val="0"/>
                <w:numId w:val="9"/>
              </w:numPr>
              <w:tabs>
                <w:tab w:val="clear" w:pos="720"/>
                <w:tab w:val="left" w:pos="709"/>
              </w:tabs>
              <w:spacing w:before="120" w:after="120" w:line="276" w:lineRule="auto"/>
              <w:ind w:left="284" w:hanging="284"/>
              <w:contextualSpacing/>
              <w:rPr>
                <w:rFonts w:cstheme="minorHAnsi"/>
              </w:rPr>
            </w:pPr>
            <w:r w:rsidRPr="002B7219">
              <w:rPr>
                <w:rFonts w:cstheme="minorHAnsi"/>
              </w:rPr>
              <w:t>Promoting the new Shared Services way of working in a traditionally siloed organisation</w:t>
            </w:r>
            <w:r w:rsidR="001B613F">
              <w:rPr>
                <w:rFonts w:cstheme="minorHAnsi"/>
              </w:rPr>
              <w:t>.</w:t>
            </w:r>
          </w:p>
          <w:p w14:paraId="72E21F63" w14:textId="77777777" w:rsidR="002A0B46" w:rsidRDefault="002A0B46" w:rsidP="00D53449">
            <w:pPr>
              <w:rPr>
                <w:rFonts w:ascii="Calibri" w:hAnsi="Calibri" w:cs="Calibri"/>
                <w:color w:val="FFFFFF"/>
              </w:rPr>
            </w:pPr>
          </w:p>
        </w:tc>
      </w:tr>
    </w:tbl>
    <w:p w14:paraId="19FC5613" w14:textId="6E1255AC" w:rsidR="002A0B46" w:rsidRDefault="002A0B46" w:rsidP="00997E82">
      <w:pPr>
        <w:rPr>
          <w:rFonts w:ascii="Calibri" w:hAnsi="Calibri" w:cs="Calibri"/>
          <w:color w:val="FFFFFF"/>
        </w:rPr>
      </w:pPr>
    </w:p>
    <w:p w14:paraId="739D589E" w14:textId="77777777" w:rsidR="002A0B46" w:rsidRPr="00F44593" w:rsidRDefault="002A0B46" w:rsidP="00997E82">
      <w:pPr>
        <w:rPr>
          <w:rFonts w:ascii="Calibri" w:hAnsi="Calibri" w:cs="Calibri"/>
          <w:color w:val="FFFFFF"/>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3"/>
      </w:tblGrid>
      <w:tr w:rsidR="00997E82" w:rsidRPr="00F44593" w14:paraId="5349754F" w14:textId="77777777" w:rsidTr="003059B0">
        <w:tc>
          <w:tcPr>
            <w:tcW w:w="4673" w:type="dxa"/>
            <w:tcBorders>
              <w:top w:val="single" w:sz="4" w:space="0" w:color="auto"/>
              <w:bottom w:val="single" w:sz="4" w:space="0" w:color="auto"/>
            </w:tcBorders>
            <w:shd w:val="clear" w:color="auto" w:fill="0000FF"/>
          </w:tcPr>
          <w:p w14:paraId="12C2B940" w14:textId="77777777" w:rsidR="00997E82" w:rsidRPr="00F44593" w:rsidRDefault="00997E82" w:rsidP="00AB6CC1">
            <w:pPr>
              <w:rPr>
                <w:rFonts w:ascii="Calibri" w:hAnsi="Calibri" w:cs="Calibri"/>
                <w:b/>
                <w:color w:val="FFFFFF"/>
              </w:rPr>
            </w:pPr>
            <w:r w:rsidRPr="00F44593">
              <w:rPr>
                <w:rFonts w:ascii="Calibri" w:hAnsi="Calibri" w:cs="Calibri"/>
                <w:b/>
                <w:color w:val="FFFFFF"/>
              </w:rPr>
              <w:t>Functional Relationships &amp; Relationship Skills:</w:t>
            </w:r>
          </w:p>
        </w:tc>
      </w:tr>
    </w:tbl>
    <w:p w14:paraId="43D9FFA4" w14:textId="48AAD549" w:rsidR="00F44593" w:rsidRPr="00F44593" w:rsidRDefault="00F44593" w:rsidP="003059B0">
      <w:pPr>
        <w:rPr>
          <w:rFonts w:ascii="Calibri" w:hAnsi="Calibri" w:cs="Calibri"/>
        </w:rPr>
      </w:pPr>
    </w:p>
    <w:tbl>
      <w:tblPr>
        <w:tblStyle w:val="TableGrid"/>
        <w:tblW w:w="0" w:type="auto"/>
        <w:tblLayout w:type="fixed"/>
        <w:tblLook w:val="04A0" w:firstRow="1" w:lastRow="0" w:firstColumn="1" w:lastColumn="0" w:noHBand="0" w:noVBand="1"/>
      </w:tblPr>
      <w:tblGrid>
        <w:gridCol w:w="4673"/>
        <w:gridCol w:w="5135"/>
      </w:tblGrid>
      <w:tr w:rsidR="0055569B" w:rsidRPr="00F44593" w14:paraId="66F53173" w14:textId="77777777" w:rsidTr="00707436">
        <w:trPr>
          <w:trHeight w:val="380"/>
        </w:trPr>
        <w:tc>
          <w:tcPr>
            <w:tcW w:w="4673" w:type="dxa"/>
          </w:tcPr>
          <w:p w14:paraId="64681562" w14:textId="4930B4F6" w:rsidR="0055569B" w:rsidRPr="00F44593" w:rsidRDefault="0055569B" w:rsidP="0055569B">
            <w:pPr>
              <w:pStyle w:val="Heading1"/>
              <w:spacing w:before="51"/>
              <w:ind w:left="0" w:right="841"/>
              <w:rPr>
                <w:rFonts w:ascii="Calibri" w:hAnsi="Calibri" w:cs="Calibri"/>
                <w:b w:val="0"/>
                <w:bCs w:val="0"/>
                <w:sz w:val="22"/>
                <w:szCs w:val="22"/>
              </w:rPr>
            </w:pPr>
            <w:r w:rsidRPr="00F44593">
              <w:rPr>
                <w:rFonts w:ascii="Calibri" w:hAnsi="Calibri" w:cs="Calibri"/>
                <w:color w:val="181818"/>
                <w:w w:val="105"/>
                <w:sz w:val="22"/>
                <w:szCs w:val="22"/>
              </w:rPr>
              <w:t xml:space="preserve">Key </w:t>
            </w:r>
            <w:r w:rsidRPr="00F44593">
              <w:rPr>
                <w:rFonts w:ascii="Calibri" w:hAnsi="Calibri" w:cs="Calibri"/>
                <w:color w:val="2B2B2B"/>
                <w:w w:val="105"/>
                <w:sz w:val="22"/>
                <w:szCs w:val="22"/>
              </w:rPr>
              <w:t xml:space="preserve">internal </w:t>
            </w:r>
            <w:r w:rsidRPr="00F44593">
              <w:rPr>
                <w:rFonts w:ascii="Calibri" w:hAnsi="Calibri" w:cs="Calibri"/>
                <w:color w:val="181818"/>
                <w:w w:val="105"/>
                <w:sz w:val="22"/>
                <w:szCs w:val="22"/>
              </w:rPr>
              <w:t>and/or external</w:t>
            </w:r>
            <w:r w:rsidRPr="00F44593">
              <w:rPr>
                <w:rFonts w:ascii="Calibri" w:hAnsi="Calibri" w:cs="Calibri"/>
                <w:color w:val="181818"/>
                <w:spacing w:val="-6"/>
                <w:w w:val="105"/>
                <w:sz w:val="22"/>
                <w:szCs w:val="22"/>
              </w:rPr>
              <w:t xml:space="preserve"> </w:t>
            </w:r>
            <w:r w:rsidRPr="00F44593">
              <w:rPr>
                <w:rFonts w:ascii="Calibri" w:hAnsi="Calibri" w:cs="Calibri"/>
                <w:color w:val="181818"/>
                <w:w w:val="105"/>
                <w:sz w:val="22"/>
                <w:szCs w:val="22"/>
              </w:rPr>
              <w:t>contacts</w:t>
            </w:r>
          </w:p>
        </w:tc>
        <w:tc>
          <w:tcPr>
            <w:tcW w:w="5135" w:type="dxa"/>
          </w:tcPr>
          <w:p w14:paraId="080946FE" w14:textId="55759262" w:rsidR="0055569B" w:rsidRPr="00F44593" w:rsidRDefault="0055569B" w:rsidP="0055569B">
            <w:pPr>
              <w:pStyle w:val="Heading1"/>
              <w:spacing w:before="51"/>
              <w:ind w:left="0" w:right="841"/>
              <w:rPr>
                <w:rFonts w:ascii="Calibri" w:hAnsi="Calibri" w:cs="Calibri"/>
                <w:b w:val="0"/>
                <w:bCs w:val="0"/>
                <w:sz w:val="22"/>
                <w:szCs w:val="22"/>
              </w:rPr>
            </w:pPr>
            <w:r w:rsidRPr="00F44593">
              <w:rPr>
                <w:rFonts w:ascii="Calibri" w:hAnsi="Calibri" w:cs="Calibri"/>
                <w:color w:val="181818"/>
                <w:w w:val="105"/>
                <w:sz w:val="22"/>
                <w:szCs w:val="22"/>
              </w:rPr>
              <w:t>Nature of the contact most</w:t>
            </w:r>
            <w:r w:rsidRPr="00F44593">
              <w:rPr>
                <w:rFonts w:ascii="Calibri" w:hAnsi="Calibri" w:cs="Calibri"/>
                <w:color w:val="181818"/>
                <w:spacing w:val="-7"/>
                <w:w w:val="105"/>
                <w:sz w:val="22"/>
                <w:szCs w:val="22"/>
              </w:rPr>
              <w:t xml:space="preserve"> </w:t>
            </w:r>
            <w:r w:rsidRPr="00F44593">
              <w:rPr>
                <w:rFonts w:ascii="Calibri" w:hAnsi="Calibri" w:cs="Calibri"/>
                <w:color w:val="181818"/>
                <w:w w:val="105"/>
                <w:sz w:val="22"/>
                <w:szCs w:val="22"/>
              </w:rPr>
              <w:t>typical</w:t>
            </w:r>
          </w:p>
        </w:tc>
      </w:tr>
      <w:tr w:rsidR="00AD6048" w:rsidRPr="00F44593" w14:paraId="5BE3F38A" w14:textId="77777777" w:rsidTr="00707436">
        <w:tc>
          <w:tcPr>
            <w:tcW w:w="4673" w:type="dxa"/>
          </w:tcPr>
          <w:p w14:paraId="6D2C37E1" w14:textId="3DF0062C" w:rsidR="00AD6048" w:rsidRPr="002B7219" w:rsidRDefault="00AD6048" w:rsidP="00AD6048">
            <w:pPr>
              <w:spacing w:before="60" w:after="60" w:line="276" w:lineRule="auto"/>
              <w:contextualSpacing/>
              <w:rPr>
                <w:rFonts w:cstheme="minorHAnsi"/>
                <w:b/>
                <w:bCs/>
              </w:rPr>
            </w:pPr>
            <w:r w:rsidRPr="002B7219">
              <w:rPr>
                <w:rFonts w:cstheme="minorHAnsi"/>
                <w:b/>
                <w:bCs/>
              </w:rPr>
              <w:t>External</w:t>
            </w:r>
          </w:p>
          <w:p w14:paraId="70FC2731" w14:textId="6DF776F1" w:rsidR="00AD6048" w:rsidRPr="002B7219" w:rsidRDefault="00AD6048" w:rsidP="00680403">
            <w:pPr>
              <w:pStyle w:val="ListParagraph"/>
              <w:numPr>
                <w:ilvl w:val="0"/>
                <w:numId w:val="10"/>
              </w:numPr>
              <w:tabs>
                <w:tab w:val="num" w:pos="426"/>
              </w:tabs>
              <w:spacing w:before="60" w:after="60" w:line="276" w:lineRule="auto"/>
              <w:ind w:left="426"/>
              <w:contextualSpacing/>
              <w:rPr>
                <w:rFonts w:cstheme="minorHAnsi"/>
              </w:rPr>
            </w:pPr>
            <w:r w:rsidRPr="002B7219">
              <w:rPr>
                <w:rFonts w:cstheme="minorHAnsi"/>
              </w:rPr>
              <w:t>Donors</w:t>
            </w:r>
          </w:p>
          <w:p w14:paraId="4B93159A" w14:textId="1280C46C" w:rsidR="00AD6048" w:rsidRPr="002B7219" w:rsidRDefault="00AD6048" w:rsidP="00680403">
            <w:pPr>
              <w:pStyle w:val="ListParagraph"/>
              <w:numPr>
                <w:ilvl w:val="0"/>
                <w:numId w:val="10"/>
              </w:numPr>
              <w:tabs>
                <w:tab w:val="num" w:pos="426"/>
              </w:tabs>
              <w:spacing w:before="60" w:after="60" w:line="276" w:lineRule="auto"/>
              <w:ind w:left="426"/>
              <w:contextualSpacing/>
              <w:rPr>
                <w:rFonts w:cstheme="minorHAnsi"/>
              </w:rPr>
            </w:pPr>
            <w:r w:rsidRPr="002B7219">
              <w:rPr>
                <w:rFonts w:cstheme="minorHAnsi"/>
              </w:rPr>
              <w:t>Consultants</w:t>
            </w:r>
          </w:p>
          <w:p w14:paraId="64B090E1" w14:textId="77777777" w:rsidR="00AD6048" w:rsidRPr="002B7219" w:rsidRDefault="00AD6048" w:rsidP="00680403">
            <w:pPr>
              <w:pStyle w:val="ListParagraph"/>
              <w:numPr>
                <w:ilvl w:val="0"/>
                <w:numId w:val="10"/>
              </w:numPr>
              <w:tabs>
                <w:tab w:val="num" w:pos="426"/>
              </w:tabs>
              <w:spacing w:before="60" w:after="60" w:line="276" w:lineRule="auto"/>
              <w:ind w:left="426"/>
              <w:contextualSpacing/>
              <w:rPr>
                <w:rFonts w:cstheme="minorHAnsi"/>
              </w:rPr>
            </w:pPr>
            <w:r w:rsidRPr="002B7219">
              <w:rPr>
                <w:rFonts w:cstheme="minorHAnsi"/>
              </w:rPr>
              <w:t>Grantees</w:t>
            </w:r>
          </w:p>
          <w:p w14:paraId="64B30311" w14:textId="77777777" w:rsidR="00AD6048" w:rsidRPr="002B7219" w:rsidRDefault="00AD6048" w:rsidP="00680403">
            <w:pPr>
              <w:pStyle w:val="ListParagraph"/>
              <w:numPr>
                <w:ilvl w:val="0"/>
                <w:numId w:val="10"/>
              </w:numPr>
              <w:tabs>
                <w:tab w:val="num" w:pos="426"/>
              </w:tabs>
              <w:spacing w:before="60" w:after="60" w:line="276" w:lineRule="auto"/>
              <w:ind w:left="426"/>
              <w:contextualSpacing/>
              <w:rPr>
                <w:rFonts w:cstheme="minorHAnsi"/>
              </w:rPr>
            </w:pPr>
            <w:r w:rsidRPr="002B7219">
              <w:rPr>
                <w:rFonts w:cstheme="minorHAnsi"/>
              </w:rPr>
              <w:t xml:space="preserve">Member countries </w:t>
            </w:r>
          </w:p>
          <w:p w14:paraId="4289A2A1" w14:textId="77777777" w:rsidR="00AD6048" w:rsidRPr="002B7219" w:rsidRDefault="00AD6048" w:rsidP="00680403">
            <w:pPr>
              <w:pStyle w:val="ListParagraph"/>
              <w:numPr>
                <w:ilvl w:val="0"/>
                <w:numId w:val="10"/>
              </w:numPr>
              <w:tabs>
                <w:tab w:val="num" w:pos="426"/>
              </w:tabs>
              <w:spacing w:before="60" w:after="60" w:line="276" w:lineRule="auto"/>
              <w:ind w:left="426"/>
              <w:contextualSpacing/>
              <w:rPr>
                <w:rFonts w:cstheme="minorHAnsi"/>
              </w:rPr>
            </w:pPr>
            <w:r w:rsidRPr="002B7219">
              <w:rPr>
                <w:rFonts w:cstheme="minorHAnsi"/>
              </w:rPr>
              <w:t>Auditors</w:t>
            </w:r>
          </w:p>
          <w:p w14:paraId="6776E4F0" w14:textId="661DCFD6" w:rsidR="00AD6048" w:rsidRPr="002B7219" w:rsidRDefault="00AD6048" w:rsidP="00680403">
            <w:pPr>
              <w:pStyle w:val="ListParagraph"/>
              <w:numPr>
                <w:ilvl w:val="0"/>
                <w:numId w:val="10"/>
              </w:numPr>
              <w:tabs>
                <w:tab w:val="num" w:pos="426"/>
              </w:tabs>
              <w:spacing w:before="60" w:after="60" w:line="276" w:lineRule="auto"/>
              <w:ind w:left="426"/>
              <w:contextualSpacing/>
              <w:rPr>
                <w:rFonts w:cstheme="minorHAnsi"/>
              </w:rPr>
            </w:pPr>
            <w:r w:rsidRPr="002B7219">
              <w:rPr>
                <w:rFonts w:cstheme="minorHAnsi"/>
              </w:rPr>
              <w:t>Regional agencies</w:t>
            </w:r>
          </w:p>
        </w:tc>
        <w:tc>
          <w:tcPr>
            <w:tcW w:w="5135" w:type="dxa"/>
          </w:tcPr>
          <w:p w14:paraId="14531B0B" w14:textId="77777777" w:rsidR="00AD6048" w:rsidRPr="002B7219" w:rsidRDefault="00AD6048" w:rsidP="00AD6048">
            <w:pPr>
              <w:pStyle w:val="ListParagraph"/>
              <w:spacing w:before="60" w:after="60" w:line="276" w:lineRule="auto"/>
              <w:ind w:left="354"/>
              <w:contextualSpacing/>
              <w:rPr>
                <w:rFonts w:cstheme="minorHAnsi"/>
              </w:rPr>
            </w:pPr>
          </w:p>
          <w:p w14:paraId="2D234E21" w14:textId="03093C18" w:rsidR="00AD6048" w:rsidRPr="002B7219" w:rsidRDefault="00AD6048" w:rsidP="00680403">
            <w:pPr>
              <w:pStyle w:val="ListParagraph"/>
              <w:numPr>
                <w:ilvl w:val="0"/>
                <w:numId w:val="10"/>
              </w:numPr>
              <w:spacing w:before="60" w:after="60" w:line="276" w:lineRule="auto"/>
              <w:ind w:left="354" w:hanging="354"/>
              <w:contextualSpacing/>
              <w:rPr>
                <w:rFonts w:cstheme="minorHAnsi"/>
              </w:rPr>
            </w:pPr>
            <w:r w:rsidRPr="002B7219">
              <w:rPr>
                <w:rFonts w:cstheme="minorHAnsi"/>
              </w:rPr>
              <w:t xml:space="preserve">Discuss policies, processes </w:t>
            </w:r>
          </w:p>
          <w:p w14:paraId="3E791278" w14:textId="77777777" w:rsidR="00AD6048" w:rsidRPr="002B7219" w:rsidRDefault="00AD6048" w:rsidP="00680403">
            <w:pPr>
              <w:pStyle w:val="ListParagraph"/>
              <w:numPr>
                <w:ilvl w:val="0"/>
                <w:numId w:val="10"/>
              </w:numPr>
              <w:spacing w:before="60" w:after="60" w:line="276" w:lineRule="auto"/>
              <w:ind w:left="354" w:hanging="354"/>
              <w:contextualSpacing/>
              <w:rPr>
                <w:rFonts w:cstheme="minorHAnsi"/>
              </w:rPr>
            </w:pPr>
            <w:r w:rsidRPr="002B7219">
              <w:rPr>
                <w:rFonts w:cstheme="minorHAnsi"/>
              </w:rPr>
              <w:t xml:space="preserve">Understand expectations </w:t>
            </w:r>
          </w:p>
          <w:p w14:paraId="45C64E33" w14:textId="77777777" w:rsidR="00AD6048" w:rsidRPr="002B7219" w:rsidRDefault="00AD6048" w:rsidP="00680403">
            <w:pPr>
              <w:pStyle w:val="ListParagraph"/>
              <w:numPr>
                <w:ilvl w:val="0"/>
                <w:numId w:val="10"/>
              </w:numPr>
              <w:spacing w:before="60" w:after="60" w:line="276" w:lineRule="auto"/>
              <w:ind w:left="354" w:hanging="354"/>
              <w:contextualSpacing/>
              <w:rPr>
                <w:rFonts w:cstheme="minorHAnsi"/>
              </w:rPr>
            </w:pPr>
            <w:r w:rsidRPr="002B7219">
              <w:rPr>
                <w:rFonts w:cstheme="minorHAnsi"/>
              </w:rPr>
              <w:t>Obtain advise</w:t>
            </w:r>
          </w:p>
          <w:p w14:paraId="63B2D4BD" w14:textId="77777777" w:rsidR="00AD6048" w:rsidRPr="002B7219" w:rsidRDefault="00AD6048" w:rsidP="00680403">
            <w:pPr>
              <w:pStyle w:val="ListParagraph"/>
              <w:numPr>
                <w:ilvl w:val="0"/>
                <w:numId w:val="10"/>
              </w:numPr>
              <w:spacing w:before="60" w:after="60" w:line="276" w:lineRule="auto"/>
              <w:ind w:left="354" w:hanging="354"/>
              <w:contextualSpacing/>
              <w:rPr>
                <w:rFonts w:cstheme="minorHAnsi"/>
              </w:rPr>
            </w:pPr>
            <w:r w:rsidRPr="002B7219">
              <w:rPr>
                <w:rFonts w:cstheme="minorHAnsi"/>
              </w:rPr>
              <w:t>Provide reporting and information</w:t>
            </w:r>
          </w:p>
          <w:p w14:paraId="5739B50F" w14:textId="327F1C99" w:rsidR="00AD6048" w:rsidRPr="002B7219" w:rsidRDefault="00AD6048" w:rsidP="00AD6048">
            <w:pPr>
              <w:pStyle w:val="Heading1"/>
              <w:spacing w:before="51"/>
              <w:ind w:left="0" w:right="34"/>
              <w:rPr>
                <w:rFonts w:asciiTheme="minorHAnsi" w:hAnsiTheme="minorHAnsi" w:cstheme="minorHAnsi"/>
                <w:b w:val="0"/>
                <w:bCs w:val="0"/>
                <w:sz w:val="22"/>
                <w:szCs w:val="22"/>
              </w:rPr>
            </w:pPr>
          </w:p>
        </w:tc>
      </w:tr>
      <w:tr w:rsidR="00AD6048" w:rsidRPr="00F44593" w14:paraId="5E9DE360" w14:textId="77777777" w:rsidTr="00707436">
        <w:tc>
          <w:tcPr>
            <w:tcW w:w="4673" w:type="dxa"/>
          </w:tcPr>
          <w:p w14:paraId="2A2729B3" w14:textId="30B0A07A" w:rsidR="00AD6048" w:rsidRPr="002B7219" w:rsidRDefault="00AD6048" w:rsidP="00AD6048">
            <w:pPr>
              <w:spacing w:before="60" w:after="60" w:line="276" w:lineRule="auto"/>
              <w:contextualSpacing/>
              <w:rPr>
                <w:rFonts w:cstheme="minorHAnsi"/>
                <w:b/>
                <w:bCs/>
              </w:rPr>
            </w:pPr>
            <w:r w:rsidRPr="002B7219">
              <w:rPr>
                <w:rFonts w:cstheme="minorHAnsi"/>
                <w:b/>
                <w:bCs/>
              </w:rPr>
              <w:t>Internal</w:t>
            </w:r>
          </w:p>
          <w:p w14:paraId="3BB2E690" w14:textId="010289F9" w:rsidR="00AD6048" w:rsidRPr="002B7219" w:rsidRDefault="00AD6048" w:rsidP="00680403">
            <w:pPr>
              <w:pStyle w:val="ListParagraph"/>
              <w:numPr>
                <w:ilvl w:val="0"/>
                <w:numId w:val="22"/>
              </w:numPr>
              <w:spacing w:before="60" w:after="60" w:line="276" w:lineRule="auto"/>
              <w:ind w:left="457"/>
              <w:contextualSpacing/>
              <w:rPr>
                <w:rFonts w:cstheme="minorHAnsi"/>
              </w:rPr>
            </w:pPr>
            <w:r w:rsidRPr="002B7219">
              <w:rPr>
                <w:rFonts w:cstheme="minorHAnsi"/>
              </w:rPr>
              <w:t>Division director and senior staff</w:t>
            </w:r>
          </w:p>
          <w:p w14:paraId="5943FC13" w14:textId="77777777" w:rsidR="00AD6048" w:rsidRPr="002B7219" w:rsidRDefault="00AD6048" w:rsidP="00680403">
            <w:pPr>
              <w:pStyle w:val="ListParagraph"/>
              <w:numPr>
                <w:ilvl w:val="0"/>
                <w:numId w:val="10"/>
              </w:numPr>
              <w:tabs>
                <w:tab w:val="num" w:pos="426"/>
              </w:tabs>
              <w:spacing w:before="60" w:after="60" w:line="276" w:lineRule="auto"/>
              <w:ind w:left="426"/>
              <w:contextualSpacing/>
              <w:rPr>
                <w:rFonts w:cstheme="minorHAnsi"/>
              </w:rPr>
            </w:pPr>
            <w:r w:rsidRPr="002B7219">
              <w:rPr>
                <w:rFonts w:cstheme="minorHAnsi"/>
              </w:rPr>
              <w:lastRenderedPageBreak/>
              <w:t>Division finance &amp; procurement staff and PAs</w:t>
            </w:r>
          </w:p>
          <w:p w14:paraId="202A55F9" w14:textId="77777777" w:rsidR="00AD6048" w:rsidRPr="002B7219" w:rsidRDefault="00AD6048" w:rsidP="00680403">
            <w:pPr>
              <w:pStyle w:val="ListParagraph"/>
              <w:numPr>
                <w:ilvl w:val="0"/>
                <w:numId w:val="10"/>
              </w:numPr>
              <w:tabs>
                <w:tab w:val="num" w:pos="426"/>
              </w:tabs>
              <w:spacing w:before="60" w:after="60" w:line="276" w:lineRule="auto"/>
              <w:ind w:left="426"/>
              <w:contextualSpacing/>
              <w:rPr>
                <w:rFonts w:cstheme="minorHAnsi"/>
              </w:rPr>
            </w:pPr>
            <w:r w:rsidRPr="002B7219">
              <w:rPr>
                <w:rFonts w:cstheme="minorHAnsi"/>
              </w:rPr>
              <w:t>Finance Managers</w:t>
            </w:r>
          </w:p>
          <w:p w14:paraId="1330E89B" w14:textId="3B6CE7EA" w:rsidR="00AD6048" w:rsidRDefault="00AD6048" w:rsidP="00680403">
            <w:pPr>
              <w:pStyle w:val="ListParagraph"/>
              <w:numPr>
                <w:ilvl w:val="0"/>
                <w:numId w:val="10"/>
              </w:numPr>
              <w:tabs>
                <w:tab w:val="num" w:pos="426"/>
              </w:tabs>
              <w:spacing w:before="60" w:after="60" w:line="276" w:lineRule="auto"/>
              <w:ind w:left="426"/>
              <w:contextualSpacing/>
              <w:rPr>
                <w:rFonts w:cstheme="minorHAnsi"/>
              </w:rPr>
            </w:pPr>
            <w:r w:rsidRPr="002B7219">
              <w:rPr>
                <w:rFonts w:cstheme="minorHAnsi"/>
              </w:rPr>
              <w:t>Procurement Manager</w:t>
            </w:r>
          </w:p>
          <w:p w14:paraId="5302CEF9" w14:textId="4472D107" w:rsidR="00AD6048" w:rsidRPr="002B7219" w:rsidRDefault="002B7219" w:rsidP="00680403">
            <w:pPr>
              <w:pStyle w:val="ListParagraph"/>
              <w:numPr>
                <w:ilvl w:val="0"/>
                <w:numId w:val="10"/>
              </w:numPr>
              <w:tabs>
                <w:tab w:val="num" w:pos="426"/>
              </w:tabs>
              <w:spacing w:before="60" w:after="60" w:line="276" w:lineRule="auto"/>
              <w:ind w:left="426"/>
              <w:contextualSpacing/>
              <w:rPr>
                <w:rFonts w:cstheme="minorHAnsi"/>
              </w:rPr>
            </w:pPr>
            <w:r>
              <w:rPr>
                <w:rFonts w:cstheme="minorHAnsi"/>
              </w:rPr>
              <w:t>Shared Services Manager</w:t>
            </w:r>
          </w:p>
        </w:tc>
        <w:tc>
          <w:tcPr>
            <w:tcW w:w="5135" w:type="dxa"/>
          </w:tcPr>
          <w:p w14:paraId="09B144FC" w14:textId="77777777" w:rsidR="00AD6048" w:rsidRPr="002B7219" w:rsidRDefault="00AD6048" w:rsidP="00AD6048">
            <w:pPr>
              <w:pStyle w:val="bullet"/>
              <w:numPr>
                <w:ilvl w:val="0"/>
                <w:numId w:val="0"/>
              </w:numPr>
              <w:spacing w:line="276" w:lineRule="auto"/>
              <w:ind w:left="354"/>
              <w:jc w:val="left"/>
              <w:rPr>
                <w:rFonts w:asciiTheme="minorHAnsi" w:hAnsiTheme="minorHAnsi" w:cstheme="minorHAnsi"/>
                <w:sz w:val="22"/>
                <w:szCs w:val="22"/>
              </w:rPr>
            </w:pPr>
          </w:p>
          <w:p w14:paraId="1508042C" w14:textId="534142EC" w:rsidR="00AD6048" w:rsidRPr="002B7219" w:rsidRDefault="00AD6048" w:rsidP="00680403">
            <w:pPr>
              <w:pStyle w:val="bullet"/>
              <w:numPr>
                <w:ilvl w:val="0"/>
                <w:numId w:val="11"/>
              </w:numPr>
              <w:spacing w:line="276" w:lineRule="auto"/>
              <w:ind w:left="354" w:hanging="354"/>
              <w:jc w:val="left"/>
              <w:rPr>
                <w:rFonts w:asciiTheme="minorHAnsi" w:hAnsiTheme="minorHAnsi" w:cstheme="minorHAnsi"/>
                <w:sz w:val="22"/>
                <w:szCs w:val="22"/>
              </w:rPr>
            </w:pPr>
            <w:r w:rsidRPr="002B7219">
              <w:rPr>
                <w:rFonts w:asciiTheme="minorHAnsi" w:hAnsiTheme="minorHAnsi" w:cstheme="minorHAnsi"/>
                <w:sz w:val="22"/>
                <w:szCs w:val="22"/>
              </w:rPr>
              <w:lastRenderedPageBreak/>
              <w:t>Discuss issues, resolve issues / conflicts.</w:t>
            </w:r>
          </w:p>
          <w:p w14:paraId="6F94C633" w14:textId="77777777" w:rsidR="00AD6048" w:rsidRPr="002B7219" w:rsidRDefault="00AD6048" w:rsidP="00680403">
            <w:pPr>
              <w:pStyle w:val="bullet"/>
              <w:numPr>
                <w:ilvl w:val="0"/>
                <w:numId w:val="11"/>
              </w:numPr>
              <w:spacing w:line="276" w:lineRule="auto"/>
              <w:ind w:left="354" w:hanging="354"/>
              <w:jc w:val="left"/>
              <w:rPr>
                <w:rFonts w:asciiTheme="minorHAnsi" w:hAnsiTheme="minorHAnsi" w:cstheme="minorHAnsi"/>
                <w:sz w:val="22"/>
                <w:szCs w:val="22"/>
              </w:rPr>
            </w:pPr>
            <w:r w:rsidRPr="002B7219">
              <w:rPr>
                <w:rFonts w:asciiTheme="minorHAnsi" w:hAnsiTheme="minorHAnsi" w:cstheme="minorHAnsi"/>
                <w:sz w:val="22"/>
                <w:szCs w:val="22"/>
              </w:rPr>
              <w:t>Obtain direction and support.</w:t>
            </w:r>
          </w:p>
          <w:p w14:paraId="398497E7" w14:textId="77777777" w:rsidR="00AD6048" w:rsidRPr="002B7219" w:rsidRDefault="00AD6048" w:rsidP="00680403">
            <w:pPr>
              <w:pStyle w:val="ListParagraph"/>
              <w:numPr>
                <w:ilvl w:val="0"/>
                <w:numId w:val="11"/>
              </w:numPr>
              <w:spacing w:before="60" w:after="60" w:line="276" w:lineRule="auto"/>
              <w:ind w:left="354" w:hanging="354"/>
              <w:contextualSpacing/>
              <w:rPr>
                <w:rFonts w:cstheme="minorHAnsi"/>
              </w:rPr>
            </w:pPr>
            <w:r w:rsidRPr="002B7219">
              <w:rPr>
                <w:rFonts w:cstheme="minorHAnsi"/>
              </w:rPr>
              <w:t>Obtain advise and provide advice.</w:t>
            </w:r>
          </w:p>
          <w:p w14:paraId="2EC438AF" w14:textId="77777777" w:rsidR="00AD6048" w:rsidRPr="002B7219" w:rsidRDefault="00AD6048" w:rsidP="00680403">
            <w:pPr>
              <w:pStyle w:val="ListParagraph"/>
              <w:numPr>
                <w:ilvl w:val="0"/>
                <w:numId w:val="11"/>
              </w:numPr>
              <w:spacing w:before="60" w:after="60" w:line="276" w:lineRule="auto"/>
              <w:ind w:left="354" w:hanging="354"/>
              <w:contextualSpacing/>
              <w:rPr>
                <w:rFonts w:cstheme="minorHAnsi"/>
              </w:rPr>
            </w:pPr>
            <w:r w:rsidRPr="002B7219">
              <w:rPr>
                <w:rFonts w:cstheme="minorHAnsi"/>
              </w:rPr>
              <w:t>Facilitate collaboration and sharing.</w:t>
            </w:r>
          </w:p>
          <w:p w14:paraId="2DCAF821" w14:textId="17FF91C3" w:rsidR="00AD6048" w:rsidRPr="002B7219" w:rsidRDefault="00AD6048" w:rsidP="00AD6048">
            <w:pPr>
              <w:pStyle w:val="Heading1"/>
              <w:spacing w:before="51"/>
              <w:ind w:left="0" w:right="34"/>
              <w:rPr>
                <w:rFonts w:asciiTheme="minorHAnsi" w:hAnsiTheme="minorHAnsi" w:cstheme="minorHAnsi"/>
                <w:b w:val="0"/>
                <w:bCs w:val="0"/>
                <w:sz w:val="22"/>
                <w:szCs w:val="22"/>
              </w:rPr>
            </w:pPr>
          </w:p>
        </w:tc>
      </w:tr>
    </w:tbl>
    <w:p w14:paraId="5D2A8D4D" w14:textId="77777777" w:rsidR="005664C0" w:rsidRDefault="005664C0" w:rsidP="00BA5426">
      <w:pPr>
        <w:pStyle w:val="Heading1"/>
        <w:ind w:left="0" w:right="839"/>
        <w:rPr>
          <w:rFonts w:ascii="Calibri" w:hAnsi="Calibri" w:cs="Calibri"/>
          <w:b w:val="0"/>
          <w:bCs w:val="0"/>
          <w:sz w:val="22"/>
          <w:szCs w:val="22"/>
        </w:rPr>
      </w:pPr>
    </w:p>
    <w:p w14:paraId="3C1DD758" w14:textId="77777777" w:rsidR="00CD0168" w:rsidRDefault="00CD0168" w:rsidP="00BA5426">
      <w:pPr>
        <w:pStyle w:val="Heading1"/>
        <w:ind w:left="0" w:right="839"/>
        <w:rPr>
          <w:rFonts w:ascii="Calibri" w:hAnsi="Calibri" w:cs="Calibri"/>
          <w:b w:val="0"/>
          <w:bCs w:val="0"/>
          <w:sz w:val="22"/>
          <w:szCs w:val="22"/>
        </w:rPr>
      </w:pPr>
    </w:p>
    <w:tbl>
      <w:tblPr>
        <w:tblStyle w:val="TableGrid"/>
        <w:tblW w:w="0" w:type="auto"/>
        <w:tblLook w:val="04A0" w:firstRow="1" w:lastRow="0" w:firstColumn="1" w:lastColumn="0" w:noHBand="0" w:noVBand="1"/>
      </w:tblPr>
      <w:tblGrid>
        <w:gridCol w:w="3964"/>
      </w:tblGrid>
      <w:tr w:rsidR="00BA5426" w14:paraId="4480E54A" w14:textId="77777777" w:rsidTr="00BA5426">
        <w:tc>
          <w:tcPr>
            <w:tcW w:w="3964" w:type="dxa"/>
            <w:shd w:val="clear" w:color="auto" w:fill="0000FF"/>
          </w:tcPr>
          <w:p w14:paraId="1F20B307" w14:textId="41BA989E" w:rsidR="00BA5426" w:rsidRPr="00BA5426" w:rsidRDefault="00BA5426" w:rsidP="00BA5426">
            <w:pPr>
              <w:pStyle w:val="Heading1"/>
              <w:ind w:left="0" w:right="839"/>
              <w:rPr>
                <w:rFonts w:ascii="Calibri" w:hAnsi="Calibri" w:cs="Calibri"/>
                <w:bCs w:val="0"/>
                <w:sz w:val="22"/>
                <w:szCs w:val="22"/>
              </w:rPr>
            </w:pPr>
            <w:r w:rsidRPr="00BA5426">
              <w:rPr>
                <w:rFonts w:ascii="Calibri" w:hAnsi="Calibri" w:cs="Calibri"/>
                <w:bCs w:val="0"/>
                <w:sz w:val="22"/>
                <w:szCs w:val="22"/>
              </w:rPr>
              <w:t>Level of Delegation:</w:t>
            </w:r>
          </w:p>
        </w:tc>
      </w:tr>
    </w:tbl>
    <w:p w14:paraId="1DF8B4B5" w14:textId="77777777" w:rsidR="00BA5426" w:rsidRPr="00F44593" w:rsidRDefault="00BA5426" w:rsidP="00BA5426">
      <w:pPr>
        <w:pStyle w:val="Heading1"/>
        <w:ind w:left="0" w:right="839"/>
        <w:rPr>
          <w:rFonts w:ascii="Calibri" w:hAnsi="Calibri" w:cs="Calibri"/>
          <w:b w:val="0"/>
          <w:bCs w:val="0"/>
          <w:sz w:val="22"/>
          <w:szCs w:val="22"/>
        </w:rPr>
      </w:pPr>
    </w:p>
    <w:p w14:paraId="15813999" w14:textId="46E4CFF1" w:rsidR="00925830" w:rsidRDefault="00925830" w:rsidP="00925830">
      <w:pPr>
        <w:pStyle w:val="TableParagraph"/>
        <w:tabs>
          <w:tab w:val="left" w:pos="391"/>
          <w:tab w:val="left" w:pos="1136"/>
          <w:tab w:val="left" w:pos="1692"/>
          <w:tab w:val="left" w:pos="2751"/>
          <w:tab w:val="left" w:pos="3767"/>
        </w:tabs>
        <w:ind w:right="275"/>
        <w:rPr>
          <w:color w:val="161616"/>
        </w:rPr>
      </w:pPr>
      <w:bookmarkStart w:id="5" w:name="_Hlk89435715"/>
      <w:r>
        <w:rPr>
          <w:color w:val="161616"/>
        </w:rPr>
        <w:t>Overall budget managed by the role: Approximately €23m per annum based on 2022 budget.</w:t>
      </w:r>
    </w:p>
    <w:p w14:paraId="198B5217" w14:textId="77777777" w:rsidR="00925830" w:rsidRPr="00FE6D81" w:rsidRDefault="00925830" w:rsidP="00925830">
      <w:pPr>
        <w:pStyle w:val="TableParagraph"/>
        <w:tabs>
          <w:tab w:val="left" w:pos="391"/>
          <w:tab w:val="left" w:pos="1136"/>
          <w:tab w:val="left" w:pos="1692"/>
          <w:tab w:val="left" w:pos="2751"/>
          <w:tab w:val="left" w:pos="3767"/>
        </w:tabs>
        <w:ind w:right="275"/>
        <w:rPr>
          <w:color w:val="161616"/>
        </w:rPr>
      </w:pPr>
      <w:r w:rsidRPr="00FE6D81">
        <w:rPr>
          <w:color w:val="161616"/>
        </w:rPr>
        <w:t xml:space="preserve">Budget </w:t>
      </w:r>
      <w:r>
        <w:rPr>
          <w:color w:val="161616"/>
        </w:rPr>
        <w:t>s</w:t>
      </w:r>
      <w:r w:rsidRPr="00FE6D81">
        <w:rPr>
          <w:color w:val="161616"/>
        </w:rPr>
        <w:t xml:space="preserve">ign off </w:t>
      </w:r>
      <w:r>
        <w:rPr>
          <w:color w:val="161616"/>
        </w:rPr>
        <w:t>a</w:t>
      </w:r>
      <w:r w:rsidRPr="00FE6D81">
        <w:rPr>
          <w:color w:val="161616"/>
        </w:rPr>
        <w:t>uthority without requiring approval from direct supervisor:</w:t>
      </w:r>
      <w:r>
        <w:rPr>
          <w:color w:val="161616"/>
        </w:rPr>
        <w:t xml:space="preserve"> Nil</w:t>
      </w:r>
      <w:r w:rsidRPr="00FE6D81">
        <w:rPr>
          <w:color w:val="161616"/>
        </w:rPr>
        <w:t>  </w:t>
      </w:r>
    </w:p>
    <w:bookmarkEnd w:id="5"/>
    <w:p w14:paraId="29BBA7B8" w14:textId="77777777" w:rsidR="005A0C39" w:rsidRDefault="005A0C39" w:rsidP="00BA5426">
      <w:pPr>
        <w:spacing w:line="252" w:lineRule="auto"/>
        <w:ind w:right="579"/>
        <w:rPr>
          <w:rFonts w:ascii="Calibri" w:hAnsi="Calibri" w:cs="Calibri"/>
          <w:color w:val="414141"/>
          <w:w w:val="102"/>
        </w:rPr>
      </w:pPr>
    </w:p>
    <w:tbl>
      <w:tblPr>
        <w:tblStyle w:val="TableGrid"/>
        <w:tblW w:w="0" w:type="auto"/>
        <w:tblLook w:val="04A0" w:firstRow="1" w:lastRow="0" w:firstColumn="1" w:lastColumn="0" w:noHBand="0" w:noVBand="1"/>
      </w:tblPr>
      <w:tblGrid>
        <w:gridCol w:w="3964"/>
      </w:tblGrid>
      <w:tr w:rsidR="00BA5426" w14:paraId="5ECF4B8C" w14:textId="77777777" w:rsidTr="00BA5426">
        <w:tc>
          <w:tcPr>
            <w:tcW w:w="3964" w:type="dxa"/>
            <w:shd w:val="clear" w:color="auto" w:fill="0000FF"/>
          </w:tcPr>
          <w:p w14:paraId="11B4C3FC" w14:textId="76A216BC" w:rsidR="00BA5426" w:rsidRPr="00BA5426" w:rsidRDefault="00BA5426" w:rsidP="00BA5426">
            <w:pPr>
              <w:spacing w:line="252" w:lineRule="auto"/>
              <w:ind w:right="579"/>
              <w:rPr>
                <w:rFonts w:ascii="Calibri" w:hAnsi="Calibri" w:cs="Calibri"/>
                <w:b/>
                <w:color w:val="414141"/>
                <w:w w:val="102"/>
              </w:rPr>
            </w:pPr>
            <w:r w:rsidRPr="00BA5426">
              <w:rPr>
                <w:rFonts w:ascii="Calibri" w:hAnsi="Calibri" w:cs="Calibri"/>
                <w:b/>
                <w:color w:val="FFFFFF" w:themeColor="background1"/>
                <w:w w:val="102"/>
              </w:rPr>
              <w:t>Personal Specification:</w:t>
            </w:r>
          </w:p>
        </w:tc>
      </w:tr>
    </w:tbl>
    <w:p w14:paraId="00838BB2" w14:textId="77777777" w:rsidR="00BA5426" w:rsidRDefault="00BA5426" w:rsidP="00BA5426">
      <w:pPr>
        <w:spacing w:line="252" w:lineRule="auto"/>
        <w:ind w:right="579"/>
        <w:rPr>
          <w:rFonts w:ascii="Calibri" w:hAnsi="Calibri" w:cs="Calibri"/>
          <w:color w:val="414141"/>
          <w:w w:val="102"/>
        </w:rPr>
      </w:pPr>
    </w:p>
    <w:p w14:paraId="7B666EBA" w14:textId="77777777" w:rsidR="00F44593" w:rsidRPr="00F44593" w:rsidRDefault="00F44593" w:rsidP="00BA5426">
      <w:pPr>
        <w:pStyle w:val="BodyText"/>
        <w:ind w:left="0" w:right="721"/>
        <w:jc w:val="both"/>
        <w:rPr>
          <w:rFonts w:ascii="Calibri" w:hAnsi="Calibri" w:cs="Calibri"/>
          <w:i/>
          <w:iCs/>
          <w:sz w:val="22"/>
          <w:szCs w:val="22"/>
          <w:lang w:val="en-AU"/>
        </w:rPr>
      </w:pPr>
      <w:r w:rsidRPr="00F44593">
        <w:rPr>
          <w:rFonts w:ascii="Calibri" w:hAnsi="Calibri" w:cs="Calibri"/>
          <w:i/>
          <w:iCs/>
          <w:sz w:val="22"/>
          <w:szCs w:val="22"/>
          <w:lang w:val="en-AU"/>
        </w:rPr>
        <w:t xml:space="preserve">This section is designed to capture the expertise required for the role at the 100% fully effective level. (This does not necessarily reflect what the current position holder has.) This may be a combination of knowledge / experience, </w:t>
      </w:r>
      <w:proofErr w:type="gramStart"/>
      <w:r w:rsidRPr="00F44593">
        <w:rPr>
          <w:rFonts w:ascii="Calibri" w:hAnsi="Calibri" w:cs="Calibri"/>
          <w:i/>
          <w:iCs/>
          <w:sz w:val="22"/>
          <w:szCs w:val="22"/>
          <w:lang w:val="en-AU"/>
        </w:rPr>
        <w:t>qualifications</w:t>
      </w:r>
      <w:proofErr w:type="gramEnd"/>
      <w:r w:rsidRPr="00F44593">
        <w:rPr>
          <w:rFonts w:ascii="Calibri" w:hAnsi="Calibri" w:cs="Calibri"/>
          <w:i/>
          <w:iCs/>
          <w:sz w:val="22"/>
          <w:szCs w:val="22"/>
          <w:lang w:val="en-AU"/>
        </w:rPr>
        <w:t xml:space="preserve"> or equivalent level of learning through experience or key skills, attributes or job specific competencies.</w:t>
      </w:r>
    </w:p>
    <w:p w14:paraId="23B2BE8C" w14:textId="77777777" w:rsidR="00F44593" w:rsidRPr="00BA5426" w:rsidRDefault="00F44593" w:rsidP="00BA5426">
      <w:pPr>
        <w:rPr>
          <w:rFonts w:ascii="Calibri" w:eastAsia="Arial" w:hAnsi="Calibri" w:cs="Calibri"/>
        </w:rPr>
      </w:pPr>
    </w:p>
    <w:p w14:paraId="1B44C6C5" w14:textId="15C24192" w:rsidR="00F44593" w:rsidRDefault="00F44593" w:rsidP="00BA5426">
      <w:pPr>
        <w:jc w:val="both"/>
        <w:rPr>
          <w:rFonts w:ascii="Calibri" w:hAnsi="Calibri" w:cs="Calibri"/>
          <w:b/>
          <w:color w:val="181818"/>
          <w:w w:val="105"/>
        </w:rPr>
      </w:pPr>
      <w:r w:rsidRPr="00F44593">
        <w:rPr>
          <w:rFonts w:ascii="Calibri" w:hAnsi="Calibri" w:cs="Calibri"/>
          <w:b/>
          <w:color w:val="181818"/>
          <w:w w:val="105"/>
        </w:rPr>
        <w:t>Qualifications</w:t>
      </w:r>
    </w:p>
    <w:p w14:paraId="585A3C01" w14:textId="32D885A9" w:rsidR="002A0B46" w:rsidRDefault="002A0B46" w:rsidP="00BA5426">
      <w:pPr>
        <w:jc w:val="both"/>
        <w:rPr>
          <w:rFonts w:ascii="Calibri" w:hAnsi="Calibri" w:cs="Calibri"/>
          <w:b/>
          <w:color w:val="181818"/>
          <w:w w:val="105"/>
        </w:rPr>
      </w:pPr>
    </w:p>
    <w:p w14:paraId="378C758B" w14:textId="33DC5743" w:rsidR="002A0B46" w:rsidRDefault="002A0B46" w:rsidP="00BA5426">
      <w:pPr>
        <w:jc w:val="both"/>
        <w:rPr>
          <w:rFonts w:ascii="Calibri" w:hAnsi="Calibri" w:cs="Calibri"/>
          <w:b/>
          <w:color w:val="181818"/>
          <w:w w:val="105"/>
        </w:rPr>
      </w:pPr>
    </w:p>
    <w:tbl>
      <w:tblPr>
        <w:tblStyle w:val="TableGrid"/>
        <w:tblW w:w="0" w:type="auto"/>
        <w:tblLook w:val="04A0" w:firstRow="1" w:lastRow="0" w:firstColumn="1" w:lastColumn="0" w:noHBand="0" w:noVBand="1"/>
      </w:tblPr>
      <w:tblGrid>
        <w:gridCol w:w="5175"/>
        <w:gridCol w:w="5175"/>
      </w:tblGrid>
      <w:tr w:rsidR="002A0B46" w14:paraId="0108823A" w14:textId="77777777" w:rsidTr="002A0B46">
        <w:tc>
          <w:tcPr>
            <w:tcW w:w="5175" w:type="dxa"/>
          </w:tcPr>
          <w:p w14:paraId="177F817F" w14:textId="5CDB149E" w:rsidR="002A0B46" w:rsidRDefault="002A0B46" w:rsidP="00BA5426">
            <w:pPr>
              <w:jc w:val="both"/>
              <w:rPr>
                <w:rFonts w:ascii="Calibri" w:eastAsia="Arial" w:hAnsi="Calibri" w:cs="Calibri"/>
              </w:rPr>
            </w:pPr>
            <w:r w:rsidRPr="00F44593">
              <w:rPr>
                <w:rFonts w:ascii="Calibri" w:hAnsi="Calibri" w:cs="Calibri"/>
                <w:color w:val="181818"/>
                <w:w w:val="110"/>
              </w:rPr>
              <w:t>Essential</w:t>
            </w:r>
            <w:r w:rsidRPr="00F44593">
              <w:rPr>
                <w:rFonts w:ascii="Calibri" w:hAnsi="Calibri" w:cs="Calibri"/>
                <w:color w:val="383838"/>
                <w:w w:val="110"/>
              </w:rPr>
              <w:t>:</w:t>
            </w:r>
          </w:p>
        </w:tc>
        <w:tc>
          <w:tcPr>
            <w:tcW w:w="5175" w:type="dxa"/>
          </w:tcPr>
          <w:p w14:paraId="1197A102" w14:textId="30AE72A8" w:rsidR="002A0B46" w:rsidRDefault="002A0B46" w:rsidP="00BA5426">
            <w:pPr>
              <w:jc w:val="both"/>
              <w:rPr>
                <w:rFonts w:ascii="Calibri" w:eastAsia="Arial" w:hAnsi="Calibri" w:cs="Calibri"/>
              </w:rPr>
            </w:pPr>
            <w:r w:rsidRPr="00F44593">
              <w:rPr>
                <w:rFonts w:ascii="Calibri" w:hAnsi="Calibri" w:cs="Calibri"/>
                <w:color w:val="181818"/>
                <w:w w:val="110"/>
              </w:rPr>
              <w:t>Desirable</w:t>
            </w:r>
            <w:r w:rsidRPr="00F44593">
              <w:rPr>
                <w:rFonts w:ascii="Calibri" w:hAnsi="Calibri" w:cs="Calibri"/>
                <w:color w:val="4D4D4D"/>
                <w:w w:val="110"/>
              </w:rPr>
              <w:t>:</w:t>
            </w:r>
          </w:p>
        </w:tc>
      </w:tr>
      <w:tr w:rsidR="00AD6048" w14:paraId="7BFD56A9" w14:textId="77777777" w:rsidTr="002A0B46">
        <w:tc>
          <w:tcPr>
            <w:tcW w:w="5175" w:type="dxa"/>
          </w:tcPr>
          <w:p w14:paraId="49531CBF" w14:textId="77777777" w:rsidR="00AD6048" w:rsidRPr="002B7219" w:rsidRDefault="00AD6048" w:rsidP="00680403">
            <w:pPr>
              <w:pStyle w:val="ListParagraph"/>
              <w:numPr>
                <w:ilvl w:val="0"/>
                <w:numId w:val="23"/>
              </w:numPr>
              <w:contextualSpacing/>
              <w:jc w:val="both"/>
              <w:rPr>
                <w:rFonts w:eastAsia="Arial" w:cstheme="minorHAnsi"/>
              </w:rPr>
            </w:pPr>
            <w:r w:rsidRPr="002B7219">
              <w:rPr>
                <w:rFonts w:eastAsia="Arial" w:cstheme="minorHAnsi"/>
              </w:rPr>
              <w:t xml:space="preserve">Degree in accounting, </w:t>
            </w:r>
            <w:proofErr w:type="gramStart"/>
            <w:r w:rsidRPr="002B7219">
              <w:rPr>
                <w:rFonts w:eastAsia="Arial" w:cstheme="minorHAnsi"/>
              </w:rPr>
              <w:t>finance</w:t>
            </w:r>
            <w:proofErr w:type="gramEnd"/>
            <w:r w:rsidRPr="002B7219">
              <w:rPr>
                <w:rFonts w:eastAsia="Arial" w:cstheme="minorHAnsi"/>
              </w:rPr>
              <w:t xml:space="preserve"> or business administration, with an information technology major or minor. </w:t>
            </w:r>
          </w:p>
          <w:p w14:paraId="3E789CE6" w14:textId="3E84A48E" w:rsidR="00AD6048" w:rsidRPr="002B7219" w:rsidRDefault="00AD6048" w:rsidP="00AD6048">
            <w:pPr>
              <w:pStyle w:val="TableParagraph"/>
              <w:spacing w:before="5" w:line="261" w:lineRule="auto"/>
              <w:ind w:left="446" w:right="158"/>
              <w:rPr>
                <w:rFonts w:eastAsia="Arial" w:cstheme="minorHAnsi"/>
              </w:rPr>
            </w:pPr>
          </w:p>
        </w:tc>
        <w:tc>
          <w:tcPr>
            <w:tcW w:w="5175" w:type="dxa"/>
          </w:tcPr>
          <w:p w14:paraId="1482B7BC" w14:textId="77777777" w:rsidR="00AD6048" w:rsidRPr="002B7219" w:rsidRDefault="00AD6048" w:rsidP="00680403">
            <w:pPr>
              <w:pStyle w:val="ListParagraph"/>
              <w:numPr>
                <w:ilvl w:val="0"/>
                <w:numId w:val="12"/>
              </w:numPr>
              <w:spacing w:line="276" w:lineRule="auto"/>
              <w:ind w:left="318" w:hanging="284"/>
              <w:contextualSpacing/>
              <w:rPr>
                <w:rFonts w:cstheme="minorHAnsi"/>
              </w:rPr>
            </w:pPr>
            <w:r w:rsidRPr="002B7219">
              <w:rPr>
                <w:rFonts w:cstheme="minorHAnsi"/>
              </w:rPr>
              <w:t>Master’s in business administration.</w:t>
            </w:r>
          </w:p>
          <w:p w14:paraId="75CF73CC" w14:textId="77777777" w:rsidR="00AD6048" w:rsidRPr="002B7219" w:rsidRDefault="00AD6048" w:rsidP="00680403">
            <w:pPr>
              <w:pStyle w:val="ListParagraph"/>
              <w:numPr>
                <w:ilvl w:val="0"/>
                <w:numId w:val="12"/>
              </w:numPr>
              <w:spacing w:line="276" w:lineRule="auto"/>
              <w:ind w:left="318" w:hanging="284"/>
              <w:contextualSpacing/>
              <w:rPr>
                <w:rFonts w:cstheme="minorHAnsi"/>
              </w:rPr>
            </w:pPr>
            <w:r w:rsidRPr="002B7219">
              <w:rPr>
                <w:rFonts w:cstheme="minorHAnsi"/>
              </w:rPr>
              <w:t>Professional accounting body CPA membership</w:t>
            </w:r>
          </w:p>
          <w:p w14:paraId="329A4468" w14:textId="77777777" w:rsidR="00AD6048" w:rsidRPr="002B7219" w:rsidRDefault="00AD6048" w:rsidP="00680403">
            <w:pPr>
              <w:pStyle w:val="ListParagraph"/>
              <w:numPr>
                <w:ilvl w:val="0"/>
                <w:numId w:val="12"/>
              </w:numPr>
              <w:spacing w:line="276" w:lineRule="auto"/>
              <w:ind w:left="318" w:hanging="284"/>
              <w:contextualSpacing/>
              <w:rPr>
                <w:rFonts w:cstheme="minorHAnsi"/>
              </w:rPr>
            </w:pPr>
            <w:r w:rsidRPr="002B7219">
              <w:rPr>
                <w:rFonts w:cstheme="minorHAnsi"/>
              </w:rPr>
              <w:t xml:space="preserve">Technical certification in business analysis or business data analysis fields. </w:t>
            </w:r>
          </w:p>
          <w:p w14:paraId="633F27D0" w14:textId="77777777" w:rsidR="00AD6048" w:rsidRPr="002B7219" w:rsidRDefault="00AD6048" w:rsidP="00AD6048">
            <w:pPr>
              <w:pStyle w:val="ListParagraph"/>
              <w:spacing w:line="276" w:lineRule="auto"/>
              <w:ind w:left="318"/>
              <w:rPr>
                <w:rFonts w:cstheme="minorHAnsi"/>
              </w:rPr>
            </w:pPr>
          </w:p>
          <w:p w14:paraId="3427F561" w14:textId="76F0B880" w:rsidR="00AD6048" w:rsidRPr="002B7219" w:rsidRDefault="00AD6048" w:rsidP="00AD6048">
            <w:pPr>
              <w:jc w:val="both"/>
              <w:rPr>
                <w:rFonts w:eastAsia="Arial" w:cstheme="minorHAnsi"/>
              </w:rPr>
            </w:pPr>
          </w:p>
        </w:tc>
      </w:tr>
    </w:tbl>
    <w:p w14:paraId="270C6DB9" w14:textId="77777777" w:rsidR="002A0B46" w:rsidRPr="00F44593" w:rsidRDefault="002A0B46" w:rsidP="00BA5426">
      <w:pPr>
        <w:jc w:val="both"/>
        <w:rPr>
          <w:rFonts w:ascii="Calibri" w:eastAsia="Arial" w:hAnsi="Calibri" w:cs="Calibri"/>
        </w:rPr>
      </w:pPr>
    </w:p>
    <w:p w14:paraId="119390C7" w14:textId="77777777" w:rsidR="00F44593" w:rsidRPr="00F44593" w:rsidRDefault="00F44593" w:rsidP="00F44593">
      <w:pPr>
        <w:rPr>
          <w:rFonts w:ascii="Calibri" w:eastAsia="Arial" w:hAnsi="Calibri" w:cs="Calibri"/>
          <w:b/>
          <w:bCs/>
        </w:rPr>
      </w:pPr>
    </w:p>
    <w:p w14:paraId="6525EF9E" w14:textId="77777777" w:rsidR="00F44593" w:rsidRPr="00F44593" w:rsidRDefault="00F44593" w:rsidP="00F44593">
      <w:pPr>
        <w:ind w:right="841"/>
        <w:rPr>
          <w:rFonts w:ascii="Calibri" w:eastAsia="Arial" w:hAnsi="Calibri" w:cs="Calibri"/>
        </w:rPr>
      </w:pPr>
      <w:r w:rsidRPr="00F44593">
        <w:rPr>
          <w:rFonts w:ascii="Calibri" w:hAnsi="Calibri" w:cs="Calibri"/>
          <w:b/>
          <w:color w:val="282828"/>
          <w:w w:val="105"/>
        </w:rPr>
        <w:t>Knowledge/Experience</w:t>
      </w:r>
    </w:p>
    <w:p w14:paraId="7B666B9E" w14:textId="0949FF64" w:rsidR="00F44593" w:rsidRDefault="00F44593" w:rsidP="00F44593">
      <w:pPr>
        <w:rPr>
          <w:rFonts w:ascii="Calibri" w:eastAsia="Arial" w:hAnsi="Calibri" w:cs="Calibri"/>
          <w:b/>
          <w:bCs/>
        </w:rPr>
      </w:pPr>
    </w:p>
    <w:tbl>
      <w:tblPr>
        <w:tblStyle w:val="TableGrid"/>
        <w:tblW w:w="0" w:type="auto"/>
        <w:tblLook w:val="04A0" w:firstRow="1" w:lastRow="0" w:firstColumn="1" w:lastColumn="0" w:noHBand="0" w:noVBand="1"/>
      </w:tblPr>
      <w:tblGrid>
        <w:gridCol w:w="5175"/>
        <w:gridCol w:w="5175"/>
      </w:tblGrid>
      <w:tr w:rsidR="009F11B5" w14:paraId="5C434F51" w14:textId="77777777" w:rsidTr="009F11B5">
        <w:tc>
          <w:tcPr>
            <w:tcW w:w="5175" w:type="dxa"/>
          </w:tcPr>
          <w:p w14:paraId="46760647" w14:textId="4DD3C78A" w:rsidR="009F11B5" w:rsidRPr="009F11B5" w:rsidRDefault="009F11B5" w:rsidP="009F11B5">
            <w:pPr>
              <w:pStyle w:val="TableParagraph"/>
              <w:spacing w:before="37"/>
              <w:ind w:left="107"/>
              <w:rPr>
                <w:rFonts w:ascii="Calibri" w:hAnsi="Calibri" w:cs="Calibri"/>
                <w:color w:val="4D4D4D"/>
                <w:w w:val="110"/>
              </w:rPr>
            </w:pPr>
            <w:r w:rsidRPr="00F44593">
              <w:rPr>
                <w:rFonts w:ascii="Calibri" w:hAnsi="Calibri" w:cs="Calibri"/>
                <w:color w:val="181818"/>
                <w:w w:val="110"/>
              </w:rPr>
              <w:t>E</w:t>
            </w:r>
            <w:r w:rsidRPr="00F44593">
              <w:rPr>
                <w:rFonts w:ascii="Calibri" w:hAnsi="Calibri" w:cs="Calibri"/>
                <w:color w:val="383838"/>
                <w:w w:val="110"/>
              </w:rPr>
              <w:t>sse</w:t>
            </w:r>
            <w:r w:rsidRPr="00F44593">
              <w:rPr>
                <w:rFonts w:ascii="Calibri" w:hAnsi="Calibri" w:cs="Calibri"/>
                <w:color w:val="181818"/>
                <w:w w:val="110"/>
              </w:rPr>
              <w:t>ntial</w:t>
            </w:r>
            <w:r w:rsidRPr="00F44593">
              <w:rPr>
                <w:rFonts w:ascii="Calibri" w:hAnsi="Calibri" w:cs="Calibri"/>
                <w:color w:val="4D4D4D"/>
                <w:w w:val="110"/>
              </w:rPr>
              <w:t>:</w:t>
            </w:r>
          </w:p>
        </w:tc>
        <w:tc>
          <w:tcPr>
            <w:tcW w:w="5175" w:type="dxa"/>
          </w:tcPr>
          <w:p w14:paraId="38DB9DD9" w14:textId="239C17C5" w:rsidR="009F11B5" w:rsidRDefault="009F11B5" w:rsidP="00F44593">
            <w:pPr>
              <w:rPr>
                <w:rFonts w:ascii="Calibri" w:eastAsia="Arial" w:hAnsi="Calibri" w:cs="Calibri"/>
                <w:b/>
                <w:bCs/>
              </w:rPr>
            </w:pPr>
            <w:r w:rsidRPr="00F44593">
              <w:rPr>
                <w:rFonts w:ascii="Calibri" w:hAnsi="Calibri" w:cs="Calibri"/>
                <w:color w:val="282828"/>
                <w:w w:val="105"/>
              </w:rPr>
              <w:t>Desirable:</w:t>
            </w:r>
          </w:p>
        </w:tc>
      </w:tr>
      <w:tr w:rsidR="00AD6048" w14:paraId="1F5ED010" w14:textId="77777777" w:rsidTr="009F11B5">
        <w:tc>
          <w:tcPr>
            <w:tcW w:w="5175" w:type="dxa"/>
          </w:tcPr>
          <w:p w14:paraId="2BA52F4A" w14:textId="77777777" w:rsidR="00AD6048" w:rsidRPr="002B7219" w:rsidRDefault="00AD6048" w:rsidP="00AD6048">
            <w:pPr>
              <w:spacing w:line="276" w:lineRule="auto"/>
              <w:ind w:right="-230"/>
              <w:jc w:val="both"/>
              <w:rPr>
                <w:rFonts w:cstheme="minorHAnsi"/>
              </w:rPr>
            </w:pPr>
          </w:p>
          <w:p w14:paraId="7B13FDF3" w14:textId="3A40DD4F" w:rsidR="00AD6048" w:rsidRPr="002B7219" w:rsidRDefault="00AD6048" w:rsidP="00680403">
            <w:pPr>
              <w:pStyle w:val="ListParagraph"/>
              <w:numPr>
                <w:ilvl w:val="0"/>
                <w:numId w:val="13"/>
              </w:numPr>
              <w:tabs>
                <w:tab w:val="left" w:pos="851"/>
              </w:tabs>
              <w:spacing w:line="276" w:lineRule="auto"/>
              <w:contextualSpacing/>
              <w:rPr>
                <w:rFonts w:cstheme="minorHAnsi"/>
              </w:rPr>
            </w:pPr>
            <w:r w:rsidRPr="002B7219">
              <w:rPr>
                <w:rFonts w:cstheme="minorHAnsi"/>
              </w:rPr>
              <w:t xml:space="preserve">At </w:t>
            </w:r>
            <w:r w:rsidRPr="002B7219">
              <w:rPr>
                <w:rFonts w:eastAsia="Arial" w:cstheme="minorHAnsi"/>
              </w:rPr>
              <w:t>least 10 years’ experience and demonstrated competence in same field with 5 years in leadership role.</w:t>
            </w:r>
            <w:r w:rsidR="00A84099">
              <w:rPr>
                <w:rFonts w:eastAsia="Arial" w:cstheme="minorHAnsi"/>
              </w:rPr>
              <w:t xml:space="preserve"> This includes project management or administration experience with major donors.</w:t>
            </w:r>
          </w:p>
          <w:p w14:paraId="49024BD6" w14:textId="77777777" w:rsidR="00AD6048" w:rsidRPr="002B7219" w:rsidRDefault="00AD6048" w:rsidP="00680403">
            <w:pPr>
              <w:pStyle w:val="ListParagraph"/>
              <w:numPr>
                <w:ilvl w:val="0"/>
                <w:numId w:val="13"/>
              </w:numPr>
              <w:tabs>
                <w:tab w:val="left" w:pos="851"/>
              </w:tabs>
              <w:spacing w:line="276" w:lineRule="auto"/>
              <w:contextualSpacing/>
              <w:rPr>
                <w:rFonts w:cstheme="minorHAnsi"/>
              </w:rPr>
            </w:pPr>
            <w:r w:rsidRPr="002B7219">
              <w:rPr>
                <w:rFonts w:cstheme="minorHAnsi"/>
              </w:rPr>
              <w:t>Sound collaboration and team working skills</w:t>
            </w:r>
          </w:p>
          <w:p w14:paraId="7824349E" w14:textId="71EEA8E1" w:rsidR="00AD6048" w:rsidRPr="002B7219" w:rsidRDefault="00AD6048" w:rsidP="00680403">
            <w:pPr>
              <w:pStyle w:val="ListParagraph"/>
              <w:numPr>
                <w:ilvl w:val="0"/>
                <w:numId w:val="13"/>
              </w:numPr>
              <w:tabs>
                <w:tab w:val="left" w:pos="460"/>
              </w:tabs>
              <w:spacing w:line="249" w:lineRule="auto"/>
              <w:ind w:right="40"/>
              <w:rPr>
                <w:rFonts w:cstheme="minorHAnsi"/>
              </w:rPr>
            </w:pPr>
            <w:r w:rsidRPr="002B7219">
              <w:rPr>
                <w:rFonts w:cstheme="minorHAnsi"/>
              </w:rPr>
              <w:t>Strong analytical ability and demonstrated ability to achieve efficiencies.</w:t>
            </w:r>
          </w:p>
          <w:p w14:paraId="20039679" w14:textId="77777777" w:rsidR="00AD6048" w:rsidRPr="002B7219" w:rsidRDefault="00AD6048" w:rsidP="00680403">
            <w:pPr>
              <w:pStyle w:val="ListParagraph"/>
              <w:numPr>
                <w:ilvl w:val="0"/>
                <w:numId w:val="13"/>
              </w:numPr>
              <w:tabs>
                <w:tab w:val="left" w:pos="851"/>
              </w:tabs>
              <w:spacing w:line="276" w:lineRule="auto"/>
              <w:contextualSpacing/>
              <w:rPr>
                <w:rFonts w:cstheme="minorHAnsi"/>
              </w:rPr>
            </w:pPr>
            <w:r w:rsidRPr="002B7219">
              <w:rPr>
                <w:rFonts w:cstheme="minorHAnsi"/>
              </w:rPr>
              <w:t>Demonstrated competency with business and data analysis design and reporting.</w:t>
            </w:r>
          </w:p>
          <w:p w14:paraId="44B06A36" w14:textId="77777777" w:rsidR="00AD6048" w:rsidRPr="002B7219" w:rsidRDefault="00AD6048" w:rsidP="00680403">
            <w:pPr>
              <w:pStyle w:val="ListParagraph"/>
              <w:numPr>
                <w:ilvl w:val="0"/>
                <w:numId w:val="13"/>
              </w:numPr>
              <w:tabs>
                <w:tab w:val="left" w:pos="851"/>
              </w:tabs>
              <w:spacing w:line="276" w:lineRule="auto"/>
              <w:contextualSpacing/>
              <w:rPr>
                <w:rFonts w:cstheme="minorHAnsi"/>
              </w:rPr>
            </w:pPr>
            <w:r w:rsidRPr="002B7219">
              <w:rPr>
                <w:rFonts w:cstheme="minorHAnsi"/>
              </w:rPr>
              <w:t>Fluency in English.</w:t>
            </w:r>
          </w:p>
          <w:p w14:paraId="1D46CD31" w14:textId="77777777" w:rsidR="00AD6048" w:rsidRPr="002B7219" w:rsidRDefault="00AD6048" w:rsidP="00AD6048">
            <w:pPr>
              <w:rPr>
                <w:rFonts w:eastAsia="Arial" w:cstheme="minorHAnsi"/>
                <w:b/>
                <w:bCs/>
              </w:rPr>
            </w:pPr>
          </w:p>
        </w:tc>
        <w:tc>
          <w:tcPr>
            <w:tcW w:w="5175" w:type="dxa"/>
          </w:tcPr>
          <w:p w14:paraId="3EE773AE" w14:textId="77777777" w:rsidR="00AD6048" w:rsidRPr="002B7219" w:rsidRDefault="00AD6048" w:rsidP="00AD6048">
            <w:pPr>
              <w:tabs>
                <w:tab w:val="left" w:pos="0"/>
                <w:tab w:val="left" w:pos="252"/>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cstheme="minorHAnsi"/>
                <w:spacing w:val="-2"/>
              </w:rPr>
            </w:pPr>
          </w:p>
          <w:p w14:paraId="504DC0C9" w14:textId="77777777" w:rsidR="00AD6048" w:rsidRPr="002B7219" w:rsidRDefault="00AD6048" w:rsidP="00680403">
            <w:pPr>
              <w:pStyle w:val="ListParagraph"/>
              <w:numPr>
                <w:ilvl w:val="0"/>
                <w:numId w:val="12"/>
              </w:numPr>
              <w:spacing w:line="276" w:lineRule="auto"/>
              <w:contextualSpacing/>
              <w:rPr>
                <w:rFonts w:cstheme="minorHAnsi"/>
              </w:rPr>
            </w:pPr>
            <w:r w:rsidRPr="002B7219">
              <w:rPr>
                <w:rFonts w:cstheme="minorHAnsi"/>
              </w:rPr>
              <w:t>Experience in the Pacific Islands region.</w:t>
            </w:r>
          </w:p>
          <w:p w14:paraId="51E9D269" w14:textId="0CFE69DD" w:rsidR="00AD6048" w:rsidRDefault="00AD6048" w:rsidP="00680403">
            <w:pPr>
              <w:pStyle w:val="ListParagraph"/>
              <w:numPr>
                <w:ilvl w:val="0"/>
                <w:numId w:val="12"/>
              </w:numPr>
              <w:spacing w:line="276" w:lineRule="auto"/>
              <w:contextualSpacing/>
              <w:rPr>
                <w:rFonts w:cstheme="minorHAnsi"/>
              </w:rPr>
            </w:pPr>
            <w:r w:rsidRPr="002B7219">
              <w:rPr>
                <w:rFonts w:cstheme="minorHAnsi"/>
              </w:rPr>
              <w:t xml:space="preserve">Demonstrated experience in working with international or regional organisations. </w:t>
            </w:r>
          </w:p>
          <w:p w14:paraId="172FF0FF" w14:textId="24DC8C93" w:rsidR="00CC41EB" w:rsidRPr="002B7219" w:rsidRDefault="00CC41EB" w:rsidP="00680403">
            <w:pPr>
              <w:pStyle w:val="ListParagraph"/>
              <w:numPr>
                <w:ilvl w:val="0"/>
                <w:numId w:val="12"/>
              </w:numPr>
              <w:spacing w:line="276" w:lineRule="auto"/>
              <w:contextualSpacing/>
              <w:rPr>
                <w:rFonts w:cstheme="minorHAnsi"/>
              </w:rPr>
            </w:pPr>
            <w:r>
              <w:rPr>
                <w:rFonts w:cstheme="minorHAnsi"/>
              </w:rPr>
              <w:t>Experience in economic modelling (</w:t>
            </w:r>
            <w:proofErr w:type="gramStart"/>
            <w:r>
              <w:rPr>
                <w:rFonts w:cstheme="minorHAnsi"/>
              </w:rPr>
              <w:t>e.g.</w:t>
            </w:r>
            <w:proofErr w:type="gramEnd"/>
            <w:r>
              <w:rPr>
                <w:rFonts w:cstheme="minorHAnsi"/>
              </w:rPr>
              <w:t xml:space="preserve"> cost-benefit modelling) for development projects.</w:t>
            </w:r>
          </w:p>
          <w:p w14:paraId="4D591EC2" w14:textId="77777777" w:rsidR="00BF4C33" w:rsidRPr="002B7219" w:rsidRDefault="00BF4C33" w:rsidP="00BF4C33">
            <w:pPr>
              <w:pStyle w:val="ListParagraph"/>
              <w:numPr>
                <w:ilvl w:val="0"/>
                <w:numId w:val="12"/>
              </w:numPr>
              <w:spacing w:line="276" w:lineRule="auto"/>
              <w:contextualSpacing/>
              <w:rPr>
                <w:rFonts w:cstheme="minorHAnsi"/>
              </w:rPr>
            </w:pPr>
            <w:r>
              <w:rPr>
                <w:rFonts w:cstheme="minorHAnsi"/>
              </w:rPr>
              <w:t>Experience in strategic valuation tools and frameworks for intangible assets in a natural resource management context.</w:t>
            </w:r>
          </w:p>
          <w:p w14:paraId="1239D57F" w14:textId="77777777" w:rsidR="00AD6048" w:rsidRPr="002B7219" w:rsidRDefault="00AD6048" w:rsidP="00680403">
            <w:pPr>
              <w:pStyle w:val="ListParagraph"/>
              <w:numPr>
                <w:ilvl w:val="0"/>
                <w:numId w:val="12"/>
              </w:numPr>
              <w:spacing w:line="276" w:lineRule="auto"/>
              <w:contextualSpacing/>
              <w:rPr>
                <w:rFonts w:cstheme="minorHAnsi"/>
              </w:rPr>
            </w:pPr>
            <w:r w:rsidRPr="002B7219">
              <w:rPr>
                <w:rFonts w:cstheme="minorHAnsi"/>
              </w:rPr>
              <w:t xml:space="preserve">Demonstrated knowledge of Power BI, </w:t>
            </w:r>
            <w:proofErr w:type="gramStart"/>
            <w:r w:rsidRPr="002B7219">
              <w:rPr>
                <w:rFonts w:cstheme="minorHAnsi"/>
              </w:rPr>
              <w:t>SharePoint</w:t>
            </w:r>
            <w:proofErr w:type="gramEnd"/>
            <w:r w:rsidRPr="002B7219">
              <w:rPr>
                <w:rFonts w:cstheme="minorHAnsi"/>
              </w:rPr>
              <w:t xml:space="preserve"> and related apps.</w:t>
            </w:r>
          </w:p>
          <w:p w14:paraId="4FC02A53" w14:textId="77777777" w:rsidR="00AD6048" w:rsidRPr="002B7219" w:rsidRDefault="00AD6048" w:rsidP="00680403">
            <w:pPr>
              <w:pStyle w:val="ListParagraph"/>
              <w:numPr>
                <w:ilvl w:val="0"/>
                <w:numId w:val="12"/>
              </w:numPr>
              <w:spacing w:line="276" w:lineRule="auto"/>
              <w:contextualSpacing/>
              <w:rPr>
                <w:rFonts w:cstheme="minorHAnsi"/>
              </w:rPr>
            </w:pPr>
            <w:r w:rsidRPr="002B7219">
              <w:rPr>
                <w:rFonts w:cstheme="minorHAnsi"/>
              </w:rPr>
              <w:t>Fluency in French.</w:t>
            </w:r>
          </w:p>
          <w:p w14:paraId="1A248D0B" w14:textId="77777777" w:rsidR="00AD6048" w:rsidRPr="002B7219" w:rsidRDefault="00AD6048" w:rsidP="00AD6048">
            <w:pPr>
              <w:pStyle w:val="ListParagraph"/>
              <w:spacing w:line="276" w:lineRule="auto"/>
              <w:rPr>
                <w:rFonts w:cstheme="minorHAnsi"/>
              </w:rPr>
            </w:pPr>
          </w:p>
          <w:p w14:paraId="403A8075" w14:textId="5D47FD89" w:rsidR="00AD6048" w:rsidRPr="002B7219" w:rsidRDefault="00AD6048" w:rsidP="00AD6048">
            <w:pPr>
              <w:rPr>
                <w:rFonts w:eastAsia="Arial" w:cstheme="minorHAnsi"/>
                <w:b/>
                <w:bCs/>
              </w:rPr>
            </w:pPr>
          </w:p>
        </w:tc>
      </w:tr>
    </w:tbl>
    <w:p w14:paraId="6667974A" w14:textId="4565D83C" w:rsidR="009F11B5" w:rsidRDefault="009F11B5" w:rsidP="00F44593">
      <w:pPr>
        <w:rPr>
          <w:rFonts w:ascii="Calibri" w:eastAsia="Arial" w:hAnsi="Calibri" w:cs="Calibri"/>
          <w:b/>
          <w:bCs/>
        </w:rPr>
      </w:pPr>
    </w:p>
    <w:p w14:paraId="6F2555B4" w14:textId="1A960926" w:rsidR="009F11B5" w:rsidRDefault="009F11B5" w:rsidP="00F44593">
      <w:pPr>
        <w:rPr>
          <w:rFonts w:ascii="Calibri" w:eastAsia="Arial" w:hAnsi="Calibri" w:cs="Calibri"/>
          <w:b/>
          <w:bCs/>
        </w:rPr>
      </w:pPr>
    </w:p>
    <w:p w14:paraId="08E9A830" w14:textId="77777777" w:rsidR="009F11B5" w:rsidRPr="00F44593" w:rsidRDefault="009F11B5" w:rsidP="00F44593">
      <w:pPr>
        <w:rPr>
          <w:rFonts w:ascii="Calibri" w:eastAsia="Arial" w:hAnsi="Calibri" w:cs="Calibri"/>
          <w:b/>
          <w:bCs/>
        </w:rPr>
      </w:pPr>
    </w:p>
    <w:p w14:paraId="6369DA95" w14:textId="14F486D9" w:rsidR="00F44593" w:rsidRPr="00F44593" w:rsidRDefault="00F44593" w:rsidP="00BA5426">
      <w:pPr>
        <w:ind w:right="841"/>
        <w:rPr>
          <w:rFonts w:ascii="Calibri" w:eastAsia="Arial" w:hAnsi="Calibri" w:cs="Calibri"/>
        </w:rPr>
      </w:pPr>
      <w:r w:rsidRPr="00F44593">
        <w:rPr>
          <w:rFonts w:ascii="Calibri" w:hAnsi="Calibri" w:cs="Calibri"/>
          <w:b/>
          <w:color w:val="181818"/>
        </w:rPr>
        <w:t xml:space="preserve">Key Skills/Attributes/Job </w:t>
      </w:r>
      <w:r w:rsidRPr="00F44593">
        <w:rPr>
          <w:rFonts w:ascii="Calibri" w:hAnsi="Calibri" w:cs="Calibri"/>
          <w:b/>
          <w:color w:val="282828"/>
        </w:rPr>
        <w:t>Specific Competencies</w:t>
      </w:r>
      <w:r w:rsidR="00AE743D">
        <w:rPr>
          <w:rFonts w:ascii="Calibri" w:hAnsi="Calibri" w:cs="Calibri"/>
          <w:b/>
          <w:color w:val="282828"/>
        </w:rPr>
        <w:t xml:space="preserve"> </w:t>
      </w:r>
    </w:p>
    <w:p w14:paraId="6EF37FCF" w14:textId="77777777" w:rsidR="00F44593" w:rsidRPr="00F44593" w:rsidRDefault="00F44593" w:rsidP="00BA5426">
      <w:pPr>
        <w:rPr>
          <w:rFonts w:ascii="Calibri" w:eastAsia="Arial" w:hAnsi="Calibri" w:cs="Calibri"/>
          <w:b/>
          <w:bCs/>
        </w:rPr>
      </w:pPr>
    </w:p>
    <w:p w14:paraId="0E7B27CE" w14:textId="77777777" w:rsidR="00F44593" w:rsidRPr="00F44593" w:rsidRDefault="00F44593" w:rsidP="00BA5426">
      <w:pPr>
        <w:ind w:right="841"/>
        <w:rPr>
          <w:rFonts w:ascii="Calibri" w:eastAsia="Arial" w:hAnsi="Calibri" w:cs="Calibri"/>
        </w:rPr>
      </w:pPr>
      <w:r w:rsidRPr="00F44593">
        <w:rPr>
          <w:rFonts w:ascii="Calibri" w:hAnsi="Calibri" w:cs="Calibri"/>
          <w:color w:val="181818"/>
          <w:w w:val="105"/>
        </w:rPr>
        <w:t xml:space="preserve">The </w:t>
      </w:r>
      <w:r w:rsidRPr="00F44593">
        <w:rPr>
          <w:rFonts w:ascii="Calibri" w:hAnsi="Calibri" w:cs="Calibri"/>
          <w:color w:val="383838"/>
          <w:w w:val="105"/>
        </w:rPr>
        <w:t>fo</w:t>
      </w:r>
      <w:r w:rsidRPr="00F44593">
        <w:rPr>
          <w:rFonts w:ascii="Calibri" w:hAnsi="Calibri" w:cs="Calibri"/>
          <w:color w:val="181818"/>
          <w:w w:val="105"/>
        </w:rPr>
        <w:t>ll</w:t>
      </w:r>
      <w:r w:rsidRPr="00F44593">
        <w:rPr>
          <w:rFonts w:ascii="Calibri" w:hAnsi="Calibri" w:cs="Calibri"/>
          <w:color w:val="383838"/>
          <w:w w:val="105"/>
        </w:rPr>
        <w:t>ow</w:t>
      </w:r>
      <w:r w:rsidRPr="00F44593">
        <w:rPr>
          <w:rFonts w:ascii="Calibri" w:hAnsi="Calibri" w:cs="Calibri"/>
          <w:color w:val="181818"/>
          <w:w w:val="105"/>
        </w:rPr>
        <w:t xml:space="preserve">ing </w:t>
      </w:r>
      <w:r w:rsidRPr="00F44593">
        <w:rPr>
          <w:rFonts w:ascii="Calibri" w:hAnsi="Calibri" w:cs="Calibri"/>
          <w:color w:val="181818"/>
          <w:spacing w:val="-3"/>
          <w:w w:val="105"/>
        </w:rPr>
        <w:t>l</w:t>
      </w:r>
      <w:r w:rsidRPr="00F44593">
        <w:rPr>
          <w:rFonts w:ascii="Calibri" w:hAnsi="Calibri" w:cs="Calibri"/>
          <w:color w:val="383838"/>
          <w:spacing w:val="-3"/>
          <w:w w:val="105"/>
        </w:rPr>
        <w:t xml:space="preserve">evels </w:t>
      </w:r>
      <w:r w:rsidRPr="00F44593">
        <w:rPr>
          <w:rFonts w:ascii="Calibri" w:hAnsi="Calibri" w:cs="Calibri"/>
          <w:color w:val="383838"/>
          <w:w w:val="105"/>
        </w:rPr>
        <w:t>wou</w:t>
      </w:r>
      <w:r w:rsidRPr="00F44593">
        <w:rPr>
          <w:rFonts w:ascii="Calibri" w:hAnsi="Calibri" w:cs="Calibri"/>
          <w:w w:val="105"/>
        </w:rPr>
        <w:t>l</w:t>
      </w:r>
      <w:r w:rsidRPr="00F44593">
        <w:rPr>
          <w:rFonts w:ascii="Calibri" w:hAnsi="Calibri" w:cs="Calibri"/>
          <w:color w:val="282828"/>
          <w:w w:val="105"/>
        </w:rPr>
        <w:t xml:space="preserve">d typically </w:t>
      </w:r>
      <w:r w:rsidRPr="00F44593">
        <w:rPr>
          <w:rFonts w:ascii="Calibri" w:hAnsi="Calibri" w:cs="Calibri"/>
          <w:color w:val="383838"/>
          <w:w w:val="105"/>
        </w:rPr>
        <w:t xml:space="preserve">be expected </w:t>
      </w:r>
      <w:r w:rsidRPr="00F44593">
        <w:rPr>
          <w:rFonts w:ascii="Calibri" w:hAnsi="Calibri" w:cs="Calibri"/>
          <w:color w:val="181818"/>
          <w:spacing w:val="2"/>
          <w:w w:val="105"/>
        </w:rPr>
        <w:t>fo</w:t>
      </w:r>
      <w:r w:rsidRPr="00F44593">
        <w:rPr>
          <w:rFonts w:ascii="Calibri" w:hAnsi="Calibri" w:cs="Calibri"/>
          <w:color w:val="383838"/>
          <w:spacing w:val="2"/>
          <w:w w:val="105"/>
        </w:rPr>
        <w:t xml:space="preserve">r </w:t>
      </w:r>
      <w:r w:rsidRPr="00F44593">
        <w:rPr>
          <w:rFonts w:ascii="Calibri" w:hAnsi="Calibri" w:cs="Calibri"/>
          <w:color w:val="282828"/>
          <w:w w:val="105"/>
        </w:rPr>
        <w:t xml:space="preserve">the </w:t>
      </w:r>
      <w:r w:rsidRPr="00F44593">
        <w:rPr>
          <w:rFonts w:ascii="Calibri" w:hAnsi="Calibri" w:cs="Calibri"/>
          <w:color w:val="181818"/>
          <w:spacing w:val="-3"/>
          <w:w w:val="105"/>
        </w:rPr>
        <w:t>10</w:t>
      </w:r>
      <w:r w:rsidRPr="00F44593">
        <w:rPr>
          <w:rFonts w:ascii="Calibri" w:hAnsi="Calibri" w:cs="Calibri"/>
          <w:color w:val="383838"/>
          <w:spacing w:val="-3"/>
          <w:w w:val="105"/>
        </w:rPr>
        <w:t xml:space="preserve">0% </w:t>
      </w:r>
      <w:r w:rsidRPr="00F44593">
        <w:rPr>
          <w:rFonts w:ascii="Calibri" w:hAnsi="Calibri" w:cs="Calibri"/>
          <w:color w:val="282828"/>
          <w:w w:val="105"/>
        </w:rPr>
        <w:t>ful</w:t>
      </w:r>
      <w:r w:rsidRPr="00F44593">
        <w:rPr>
          <w:rFonts w:ascii="Calibri" w:hAnsi="Calibri" w:cs="Calibri"/>
          <w:w w:val="105"/>
        </w:rPr>
        <w:t>l</w:t>
      </w:r>
      <w:r w:rsidRPr="00F44593">
        <w:rPr>
          <w:rFonts w:ascii="Calibri" w:hAnsi="Calibri" w:cs="Calibri"/>
          <w:color w:val="383838"/>
          <w:w w:val="105"/>
        </w:rPr>
        <w:t xml:space="preserve">y </w:t>
      </w:r>
      <w:r w:rsidRPr="00F44593">
        <w:rPr>
          <w:rFonts w:ascii="Calibri" w:hAnsi="Calibri" w:cs="Calibri"/>
          <w:color w:val="282828"/>
          <w:w w:val="105"/>
        </w:rPr>
        <w:t>effective</w:t>
      </w:r>
      <w:r w:rsidRPr="00F44593">
        <w:rPr>
          <w:rFonts w:ascii="Calibri" w:hAnsi="Calibri" w:cs="Calibri"/>
          <w:color w:val="282828"/>
          <w:spacing w:val="55"/>
          <w:w w:val="105"/>
        </w:rPr>
        <w:t xml:space="preserve"> </w:t>
      </w:r>
      <w:r w:rsidRPr="00F44593">
        <w:rPr>
          <w:rFonts w:ascii="Calibri" w:hAnsi="Calibri" w:cs="Calibri"/>
          <w:color w:val="4D4D4D"/>
          <w:w w:val="105"/>
        </w:rPr>
        <w:t>lev</w:t>
      </w:r>
      <w:r w:rsidRPr="00F44593">
        <w:rPr>
          <w:rFonts w:ascii="Calibri" w:hAnsi="Calibri" w:cs="Calibri"/>
          <w:color w:val="282828"/>
          <w:w w:val="105"/>
        </w:rPr>
        <w:t>el</w:t>
      </w:r>
      <w:r w:rsidRPr="00F44593">
        <w:rPr>
          <w:rFonts w:ascii="Calibri" w:hAnsi="Calibri" w:cs="Calibri"/>
          <w:color w:val="4D4D4D"/>
          <w:w w:val="105"/>
        </w:rPr>
        <w:t>:</w:t>
      </w:r>
    </w:p>
    <w:p w14:paraId="25B2CA34" w14:textId="77777777" w:rsidR="00F44593" w:rsidRPr="00F44593" w:rsidRDefault="00F44593" w:rsidP="00F44593">
      <w:pPr>
        <w:rPr>
          <w:rFonts w:ascii="Calibri" w:eastAsia="Arial" w:hAnsi="Calibri" w:cs="Calibri"/>
        </w:rPr>
      </w:pPr>
    </w:p>
    <w:tbl>
      <w:tblPr>
        <w:tblW w:w="0" w:type="auto"/>
        <w:tblInd w:w="-8" w:type="dxa"/>
        <w:tblLayout w:type="fixed"/>
        <w:tblCellMar>
          <w:left w:w="0" w:type="dxa"/>
          <w:right w:w="0" w:type="dxa"/>
        </w:tblCellMar>
        <w:tblLook w:val="01E0" w:firstRow="1" w:lastRow="1" w:firstColumn="1" w:lastColumn="1" w:noHBand="0" w:noVBand="0"/>
      </w:tblPr>
      <w:tblGrid>
        <w:gridCol w:w="2267"/>
        <w:gridCol w:w="7546"/>
      </w:tblGrid>
      <w:tr w:rsidR="002B7219" w:rsidRPr="001719E2" w14:paraId="0C6ADC8B" w14:textId="77777777" w:rsidTr="00684735">
        <w:trPr>
          <w:trHeight w:val="305"/>
        </w:trPr>
        <w:tc>
          <w:tcPr>
            <w:tcW w:w="2267" w:type="dxa"/>
            <w:tcBorders>
              <w:top w:val="single" w:sz="4" w:space="0" w:color="343434"/>
              <w:left w:val="single" w:sz="6" w:space="0" w:color="484848"/>
              <w:bottom w:val="single" w:sz="6" w:space="0" w:color="5B5B5B"/>
              <w:right w:val="single" w:sz="3" w:space="0" w:color="0C0C0C"/>
            </w:tcBorders>
          </w:tcPr>
          <w:p w14:paraId="78BA39B4" w14:textId="77777777" w:rsidR="002B7219" w:rsidRPr="002B7219" w:rsidRDefault="002B7219" w:rsidP="002B72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cstheme="minorHAnsi"/>
                <w:spacing w:val="-2"/>
              </w:rPr>
            </w:pPr>
            <w:r w:rsidRPr="002B7219">
              <w:rPr>
                <w:rFonts w:cstheme="minorHAnsi"/>
                <w:spacing w:val="-2"/>
              </w:rPr>
              <w:t>Expert level</w:t>
            </w:r>
          </w:p>
          <w:p w14:paraId="13042C06" w14:textId="77777777" w:rsidR="002B7219" w:rsidRPr="002B7219" w:rsidRDefault="002B7219" w:rsidP="002B7219">
            <w:pPr>
              <w:pStyle w:val="TableParagraph"/>
              <w:spacing w:line="226" w:lineRule="exact"/>
              <w:ind w:left="104"/>
              <w:rPr>
                <w:rFonts w:cstheme="minorHAnsi"/>
                <w:color w:val="161616"/>
              </w:rPr>
            </w:pPr>
          </w:p>
        </w:tc>
        <w:tc>
          <w:tcPr>
            <w:tcW w:w="7546" w:type="dxa"/>
            <w:tcBorders>
              <w:top w:val="single" w:sz="3" w:space="0" w:color="444444"/>
              <w:left w:val="single" w:sz="3" w:space="0" w:color="0C0C0C"/>
              <w:bottom w:val="single" w:sz="3" w:space="0" w:color="3F3F3F"/>
              <w:right w:val="single" w:sz="6" w:space="0" w:color="343434"/>
            </w:tcBorders>
            <w:vAlign w:val="center"/>
          </w:tcPr>
          <w:p w14:paraId="1B449BA3" w14:textId="77777777" w:rsidR="002B7219" w:rsidRPr="002B7219" w:rsidRDefault="002B7219" w:rsidP="00680403">
            <w:pPr>
              <w:pStyle w:val="ListParagraph"/>
              <w:numPr>
                <w:ilvl w:val="0"/>
                <w:numId w:val="14"/>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17" w:right="79" w:hanging="417"/>
              <w:contextualSpacing/>
              <w:jc w:val="both"/>
              <w:rPr>
                <w:rFonts w:cstheme="minorHAnsi"/>
              </w:rPr>
            </w:pPr>
            <w:r w:rsidRPr="002B7219">
              <w:rPr>
                <w:rFonts w:cstheme="minorHAnsi"/>
              </w:rPr>
              <w:t>Financial management and analytical skills, especially in budgeting and monitoring.</w:t>
            </w:r>
          </w:p>
          <w:p w14:paraId="32138FC3" w14:textId="77777777" w:rsidR="002B7219" w:rsidRPr="002B7219" w:rsidRDefault="002B7219" w:rsidP="00680403">
            <w:pPr>
              <w:pStyle w:val="ListParagraph"/>
              <w:numPr>
                <w:ilvl w:val="0"/>
                <w:numId w:val="14"/>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17" w:right="79" w:hanging="417"/>
              <w:contextualSpacing/>
              <w:jc w:val="both"/>
              <w:rPr>
                <w:rFonts w:cstheme="minorHAnsi"/>
              </w:rPr>
            </w:pPr>
            <w:r w:rsidRPr="002B7219">
              <w:rPr>
                <w:rFonts w:cstheme="minorHAnsi"/>
              </w:rPr>
              <w:t>Devise business and business data systems for data collection and reporting.</w:t>
            </w:r>
          </w:p>
          <w:p w14:paraId="337EF39F" w14:textId="77777777" w:rsidR="002B7219" w:rsidRPr="002B7219" w:rsidRDefault="002B7219" w:rsidP="00680403">
            <w:pPr>
              <w:pStyle w:val="ListParagraph"/>
              <w:numPr>
                <w:ilvl w:val="0"/>
                <w:numId w:val="14"/>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17" w:right="79" w:hanging="417"/>
              <w:contextualSpacing/>
              <w:jc w:val="both"/>
              <w:rPr>
                <w:rFonts w:cstheme="minorHAnsi"/>
              </w:rPr>
            </w:pPr>
            <w:proofErr w:type="spellStart"/>
            <w:r w:rsidRPr="002B7219">
              <w:rPr>
                <w:rFonts w:cstheme="minorHAnsi"/>
              </w:rPr>
              <w:t>Recognise</w:t>
            </w:r>
            <w:proofErr w:type="spellEnd"/>
            <w:r w:rsidRPr="002B7219">
              <w:rPr>
                <w:rFonts w:cstheme="minorHAnsi"/>
              </w:rPr>
              <w:t xml:space="preserve"> trends and assess against risks</w:t>
            </w:r>
          </w:p>
          <w:p w14:paraId="6991760E" w14:textId="77777777" w:rsidR="002B7219" w:rsidRPr="002B7219" w:rsidRDefault="002B7219" w:rsidP="002B7219">
            <w:pPr>
              <w:pStyle w:val="ListParagraph"/>
              <w:ind w:left="720" w:hanging="360"/>
              <w:rPr>
                <w:rFonts w:cstheme="minorHAnsi"/>
              </w:rPr>
            </w:pPr>
          </w:p>
        </w:tc>
      </w:tr>
      <w:tr w:rsidR="002B7219" w:rsidRPr="001719E2" w14:paraId="73244423" w14:textId="77777777" w:rsidTr="00684735">
        <w:trPr>
          <w:trHeight w:val="305"/>
        </w:trPr>
        <w:tc>
          <w:tcPr>
            <w:tcW w:w="2267" w:type="dxa"/>
            <w:tcBorders>
              <w:top w:val="single" w:sz="4" w:space="0" w:color="343434"/>
              <w:left w:val="single" w:sz="6" w:space="0" w:color="484848"/>
              <w:bottom w:val="single" w:sz="6" w:space="0" w:color="5B5B5B"/>
              <w:right w:val="single" w:sz="3" w:space="0" w:color="0C0C0C"/>
            </w:tcBorders>
          </w:tcPr>
          <w:p w14:paraId="2854F50D" w14:textId="77777777" w:rsidR="002B7219" w:rsidRPr="002B7219" w:rsidRDefault="002B7219" w:rsidP="002B72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cstheme="minorHAnsi"/>
                <w:spacing w:val="-2"/>
              </w:rPr>
            </w:pPr>
            <w:r w:rsidRPr="002B7219">
              <w:rPr>
                <w:rFonts w:cstheme="minorHAnsi"/>
                <w:spacing w:val="-2"/>
              </w:rPr>
              <w:t>Advanced level</w:t>
            </w:r>
          </w:p>
          <w:p w14:paraId="3866AD02" w14:textId="77777777" w:rsidR="002B7219" w:rsidRPr="002B7219" w:rsidRDefault="002B7219" w:rsidP="002B7219">
            <w:pPr>
              <w:pStyle w:val="TableParagraph"/>
              <w:spacing w:line="226" w:lineRule="exact"/>
              <w:ind w:left="104"/>
              <w:rPr>
                <w:rFonts w:cstheme="minorHAnsi"/>
                <w:color w:val="161616"/>
              </w:rPr>
            </w:pPr>
          </w:p>
        </w:tc>
        <w:tc>
          <w:tcPr>
            <w:tcW w:w="7546" w:type="dxa"/>
            <w:tcBorders>
              <w:top w:val="single" w:sz="3" w:space="0" w:color="444444"/>
              <w:left w:val="single" w:sz="3" w:space="0" w:color="0C0C0C"/>
              <w:bottom w:val="single" w:sz="3" w:space="0" w:color="3F3F3F"/>
              <w:right w:val="single" w:sz="6" w:space="0" w:color="343434"/>
            </w:tcBorders>
            <w:vAlign w:val="center"/>
          </w:tcPr>
          <w:p w14:paraId="5E49C8D7" w14:textId="77777777" w:rsidR="002B7219" w:rsidRPr="002B7219" w:rsidRDefault="002B7219" w:rsidP="00680403">
            <w:pPr>
              <w:pStyle w:val="ListParagraph"/>
              <w:numPr>
                <w:ilvl w:val="0"/>
                <w:numId w:val="15"/>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17" w:right="79" w:hanging="426"/>
              <w:contextualSpacing/>
              <w:jc w:val="both"/>
              <w:rPr>
                <w:rFonts w:cstheme="minorHAnsi"/>
              </w:rPr>
            </w:pPr>
            <w:r w:rsidRPr="002B7219">
              <w:rPr>
                <w:rFonts w:cstheme="minorHAnsi"/>
              </w:rPr>
              <w:t>High level dashboard quality reporting to divisional management</w:t>
            </w:r>
          </w:p>
          <w:p w14:paraId="4FAAC722" w14:textId="77777777" w:rsidR="002B7219" w:rsidRPr="002B7219" w:rsidRDefault="002B7219" w:rsidP="00680403">
            <w:pPr>
              <w:pStyle w:val="ListParagraph"/>
              <w:numPr>
                <w:ilvl w:val="0"/>
                <w:numId w:val="15"/>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17" w:right="79" w:hanging="426"/>
              <w:contextualSpacing/>
              <w:jc w:val="both"/>
              <w:rPr>
                <w:rFonts w:cstheme="minorHAnsi"/>
              </w:rPr>
            </w:pPr>
            <w:r w:rsidRPr="002B7219">
              <w:rPr>
                <w:rFonts w:cstheme="minorHAnsi"/>
              </w:rPr>
              <w:t>Problem solving</w:t>
            </w:r>
          </w:p>
          <w:p w14:paraId="65A633D3" w14:textId="77777777" w:rsidR="002B7219" w:rsidRPr="002B7219" w:rsidRDefault="002B7219" w:rsidP="00680403">
            <w:pPr>
              <w:pStyle w:val="ListParagraph"/>
              <w:numPr>
                <w:ilvl w:val="0"/>
                <w:numId w:val="15"/>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17" w:right="79" w:hanging="426"/>
              <w:contextualSpacing/>
              <w:jc w:val="both"/>
              <w:rPr>
                <w:rFonts w:cstheme="minorHAnsi"/>
              </w:rPr>
            </w:pPr>
            <w:r w:rsidRPr="002B7219">
              <w:rPr>
                <w:rFonts w:cstheme="minorHAnsi"/>
              </w:rPr>
              <w:t>Collaboration and managing relationships</w:t>
            </w:r>
          </w:p>
          <w:p w14:paraId="341F02A4" w14:textId="77777777" w:rsidR="002B7219" w:rsidRPr="002B7219" w:rsidRDefault="002B7219" w:rsidP="00680403">
            <w:pPr>
              <w:pStyle w:val="ListParagraph"/>
              <w:numPr>
                <w:ilvl w:val="0"/>
                <w:numId w:val="15"/>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17" w:right="79" w:hanging="426"/>
              <w:contextualSpacing/>
              <w:jc w:val="both"/>
              <w:rPr>
                <w:rFonts w:cstheme="minorHAnsi"/>
              </w:rPr>
            </w:pPr>
            <w:r w:rsidRPr="002B7219">
              <w:rPr>
                <w:rFonts w:cstheme="minorHAnsi"/>
              </w:rPr>
              <w:t>Communication</w:t>
            </w:r>
          </w:p>
          <w:p w14:paraId="24B51104" w14:textId="77777777" w:rsidR="002B7219" w:rsidRPr="002B7219" w:rsidRDefault="002B7219" w:rsidP="00680403">
            <w:pPr>
              <w:pStyle w:val="ListParagraph"/>
              <w:numPr>
                <w:ilvl w:val="0"/>
                <w:numId w:val="15"/>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17" w:right="79" w:hanging="426"/>
              <w:contextualSpacing/>
              <w:jc w:val="both"/>
              <w:rPr>
                <w:rFonts w:cstheme="minorHAnsi"/>
              </w:rPr>
            </w:pPr>
            <w:r w:rsidRPr="002B7219">
              <w:rPr>
                <w:rFonts w:cstheme="minorHAnsi"/>
              </w:rPr>
              <w:t>Business partnering and Shared Services agenda</w:t>
            </w:r>
          </w:p>
          <w:p w14:paraId="515A8C36" w14:textId="77777777" w:rsidR="002B7219" w:rsidRPr="002B7219" w:rsidRDefault="002B7219" w:rsidP="00680403">
            <w:pPr>
              <w:pStyle w:val="ListParagraph"/>
              <w:numPr>
                <w:ilvl w:val="0"/>
                <w:numId w:val="14"/>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17" w:right="79" w:hanging="417"/>
              <w:contextualSpacing/>
              <w:jc w:val="both"/>
              <w:rPr>
                <w:rFonts w:cstheme="minorHAnsi"/>
              </w:rPr>
            </w:pPr>
            <w:r w:rsidRPr="002B7219">
              <w:rPr>
                <w:rFonts w:cstheme="minorHAnsi"/>
              </w:rPr>
              <w:t xml:space="preserve">Procurement and grant policies and processes </w:t>
            </w:r>
          </w:p>
          <w:p w14:paraId="332A26EE" w14:textId="77777777" w:rsidR="002B7219" w:rsidRPr="002B7219" w:rsidRDefault="002B7219" w:rsidP="002B7219">
            <w:pPr>
              <w:pStyle w:val="ListParagraph"/>
              <w:ind w:left="720" w:hanging="360"/>
              <w:rPr>
                <w:rFonts w:cstheme="minorHAnsi"/>
              </w:rPr>
            </w:pPr>
          </w:p>
        </w:tc>
      </w:tr>
      <w:tr w:rsidR="002B7219" w:rsidRPr="001719E2" w14:paraId="48ED92EC" w14:textId="77777777" w:rsidTr="00684735">
        <w:trPr>
          <w:trHeight w:val="305"/>
        </w:trPr>
        <w:tc>
          <w:tcPr>
            <w:tcW w:w="2267" w:type="dxa"/>
            <w:tcBorders>
              <w:top w:val="single" w:sz="4" w:space="0" w:color="343434"/>
              <w:left w:val="single" w:sz="6" w:space="0" w:color="484848"/>
              <w:bottom w:val="single" w:sz="6" w:space="0" w:color="5B5B5B"/>
              <w:right w:val="single" w:sz="3" w:space="0" w:color="0C0C0C"/>
            </w:tcBorders>
          </w:tcPr>
          <w:p w14:paraId="19C1D194" w14:textId="77777777" w:rsidR="002B7219" w:rsidRPr="002B7219" w:rsidRDefault="002B7219" w:rsidP="002B72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cstheme="minorHAnsi"/>
                <w:spacing w:val="-2"/>
              </w:rPr>
            </w:pPr>
            <w:r w:rsidRPr="002B7219">
              <w:rPr>
                <w:rFonts w:cstheme="minorHAnsi"/>
                <w:spacing w:val="-2"/>
              </w:rPr>
              <w:t>Working Knowledge</w:t>
            </w:r>
          </w:p>
          <w:p w14:paraId="0C92D713" w14:textId="77777777" w:rsidR="002B7219" w:rsidRPr="002B7219" w:rsidRDefault="002B7219" w:rsidP="002B7219">
            <w:pPr>
              <w:pStyle w:val="TableParagraph"/>
              <w:spacing w:line="226" w:lineRule="exact"/>
              <w:ind w:left="104"/>
              <w:rPr>
                <w:rFonts w:cstheme="minorHAnsi"/>
                <w:color w:val="161616"/>
              </w:rPr>
            </w:pPr>
          </w:p>
        </w:tc>
        <w:tc>
          <w:tcPr>
            <w:tcW w:w="7546" w:type="dxa"/>
            <w:tcBorders>
              <w:top w:val="single" w:sz="3" w:space="0" w:color="444444"/>
              <w:left w:val="single" w:sz="3" w:space="0" w:color="0C0C0C"/>
              <w:bottom w:val="single" w:sz="3" w:space="0" w:color="3F3F3F"/>
              <w:right w:val="single" w:sz="6" w:space="0" w:color="343434"/>
            </w:tcBorders>
            <w:vAlign w:val="center"/>
          </w:tcPr>
          <w:p w14:paraId="3B91EC10" w14:textId="77777777" w:rsidR="002B7219" w:rsidRPr="002B7219" w:rsidRDefault="002B7219" w:rsidP="00680403">
            <w:pPr>
              <w:pStyle w:val="ListParagraph"/>
              <w:numPr>
                <w:ilvl w:val="0"/>
                <w:numId w:val="16"/>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17" w:right="79" w:hanging="417"/>
              <w:contextualSpacing/>
              <w:jc w:val="both"/>
              <w:rPr>
                <w:rFonts w:cstheme="minorHAnsi"/>
              </w:rPr>
            </w:pPr>
            <w:r w:rsidRPr="002B7219">
              <w:rPr>
                <w:rFonts w:cstheme="minorHAnsi"/>
              </w:rPr>
              <w:t>Finance and accounting systems (Navision)</w:t>
            </w:r>
          </w:p>
          <w:p w14:paraId="6819FEB9" w14:textId="77777777" w:rsidR="002B7219" w:rsidRPr="002B7219" w:rsidRDefault="002B7219" w:rsidP="00680403">
            <w:pPr>
              <w:pStyle w:val="ListParagraph"/>
              <w:numPr>
                <w:ilvl w:val="0"/>
                <w:numId w:val="16"/>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17" w:right="79" w:hanging="417"/>
              <w:contextualSpacing/>
              <w:jc w:val="both"/>
              <w:rPr>
                <w:rFonts w:cstheme="minorHAnsi"/>
              </w:rPr>
            </w:pPr>
            <w:r w:rsidRPr="002B7219">
              <w:rPr>
                <w:rFonts w:cstheme="minorHAnsi"/>
              </w:rPr>
              <w:t>SPC governance and policy framework</w:t>
            </w:r>
          </w:p>
          <w:p w14:paraId="484DE20A" w14:textId="77777777" w:rsidR="002B7219" w:rsidRPr="002B7219" w:rsidRDefault="002B7219" w:rsidP="00680403">
            <w:pPr>
              <w:pStyle w:val="ListParagraph"/>
              <w:numPr>
                <w:ilvl w:val="0"/>
                <w:numId w:val="16"/>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17" w:right="79" w:hanging="417"/>
              <w:contextualSpacing/>
              <w:jc w:val="both"/>
              <w:rPr>
                <w:rFonts w:cstheme="minorHAnsi"/>
              </w:rPr>
            </w:pPr>
            <w:r w:rsidRPr="002B7219">
              <w:rPr>
                <w:rFonts w:cstheme="minorHAnsi"/>
              </w:rPr>
              <w:t>Divisional business plan and planning process</w:t>
            </w:r>
          </w:p>
          <w:p w14:paraId="6EE56382" w14:textId="77777777" w:rsidR="002B7219" w:rsidRPr="002B7219" w:rsidRDefault="002B7219" w:rsidP="00680403">
            <w:pPr>
              <w:pStyle w:val="ListParagraph"/>
              <w:numPr>
                <w:ilvl w:val="0"/>
                <w:numId w:val="16"/>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17" w:right="79" w:hanging="417"/>
              <w:contextualSpacing/>
              <w:jc w:val="both"/>
              <w:rPr>
                <w:rFonts w:cstheme="minorHAnsi"/>
              </w:rPr>
            </w:pPr>
            <w:r w:rsidRPr="002B7219">
              <w:rPr>
                <w:rFonts w:cstheme="minorHAnsi"/>
              </w:rPr>
              <w:t>Understanding of donor specific requirements.</w:t>
            </w:r>
          </w:p>
          <w:p w14:paraId="33907BE3" w14:textId="77777777" w:rsidR="002B7219" w:rsidRPr="002B7219" w:rsidRDefault="002B7219" w:rsidP="002B7219">
            <w:pPr>
              <w:pStyle w:val="ListParagraph"/>
              <w:ind w:left="720" w:hanging="360"/>
              <w:rPr>
                <w:rFonts w:cstheme="minorHAnsi"/>
              </w:rPr>
            </w:pPr>
          </w:p>
        </w:tc>
      </w:tr>
      <w:tr w:rsidR="002B7219" w:rsidRPr="001719E2" w14:paraId="4FFE260D" w14:textId="77777777" w:rsidTr="00684735">
        <w:trPr>
          <w:trHeight w:val="305"/>
        </w:trPr>
        <w:tc>
          <w:tcPr>
            <w:tcW w:w="2267" w:type="dxa"/>
            <w:tcBorders>
              <w:top w:val="single" w:sz="4" w:space="0" w:color="343434"/>
              <w:left w:val="single" w:sz="6" w:space="0" w:color="484848"/>
              <w:bottom w:val="single" w:sz="6" w:space="0" w:color="5B5B5B"/>
              <w:right w:val="single" w:sz="3" w:space="0" w:color="0C0C0C"/>
            </w:tcBorders>
          </w:tcPr>
          <w:p w14:paraId="7127762C" w14:textId="77777777" w:rsidR="002B7219" w:rsidRPr="002B7219" w:rsidRDefault="002B7219" w:rsidP="002B72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cstheme="minorHAnsi"/>
                <w:spacing w:val="-2"/>
              </w:rPr>
            </w:pPr>
            <w:r w:rsidRPr="002B7219">
              <w:rPr>
                <w:rFonts w:cstheme="minorHAnsi"/>
                <w:spacing w:val="-2"/>
              </w:rPr>
              <w:t>Awareness</w:t>
            </w:r>
          </w:p>
          <w:p w14:paraId="3B7E1AEB" w14:textId="77777777" w:rsidR="002B7219" w:rsidRPr="002B7219" w:rsidRDefault="002B7219" w:rsidP="002B7219">
            <w:pPr>
              <w:pStyle w:val="TableParagraph"/>
              <w:spacing w:line="226" w:lineRule="exact"/>
              <w:ind w:left="104"/>
              <w:rPr>
                <w:rFonts w:cstheme="minorHAnsi"/>
                <w:color w:val="161616"/>
              </w:rPr>
            </w:pPr>
          </w:p>
        </w:tc>
        <w:tc>
          <w:tcPr>
            <w:tcW w:w="7546" w:type="dxa"/>
            <w:tcBorders>
              <w:top w:val="single" w:sz="3" w:space="0" w:color="444444"/>
              <w:left w:val="single" w:sz="3" w:space="0" w:color="0C0C0C"/>
              <w:bottom w:val="single" w:sz="3" w:space="0" w:color="3F3F3F"/>
              <w:right w:val="single" w:sz="6" w:space="0" w:color="343434"/>
            </w:tcBorders>
            <w:vAlign w:val="center"/>
          </w:tcPr>
          <w:p w14:paraId="5D1E29B8" w14:textId="77777777" w:rsidR="002B7219" w:rsidRPr="002B7219" w:rsidRDefault="002B7219" w:rsidP="00680403">
            <w:pPr>
              <w:pStyle w:val="ListParagraph"/>
              <w:numPr>
                <w:ilvl w:val="0"/>
                <w:numId w:val="16"/>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17" w:right="79" w:hanging="417"/>
              <w:contextualSpacing/>
              <w:jc w:val="both"/>
              <w:rPr>
                <w:rFonts w:cstheme="minorHAnsi"/>
              </w:rPr>
            </w:pPr>
            <w:r w:rsidRPr="002B7219">
              <w:rPr>
                <w:rFonts w:cstheme="minorHAnsi"/>
              </w:rPr>
              <w:t>SPC strategic plan</w:t>
            </w:r>
          </w:p>
          <w:p w14:paraId="6FDB6D54" w14:textId="69335BA5" w:rsidR="002B7219" w:rsidRPr="002B7219" w:rsidRDefault="002B7219" w:rsidP="00680403">
            <w:pPr>
              <w:pStyle w:val="ListParagraph"/>
              <w:numPr>
                <w:ilvl w:val="0"/>
                <w:numId w:val="16"/>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17" w:right="79" w:hanging="417"/>
              <w:contextualSpacing/>
              <w:jc w:val="both"/>
              <w:rPr>
                <w:rFonts w:cstheme="minorHAnsi"/>
              </w:rPr>
            </w:pPr>
            <w:r w:rsidRPr="002B7219">
              <w:rPr>
                <w:rFonts w:cstheme="minorHAnsi"/>
              </w:rPr>
              <w:t>International Public Sector Accounting Standards (IPSAS)</w:t>
            </w:r>
          </w:p>
        </w:tc>
      </w:tr>
    </w:tbl>
    <w:p w14:paraId="0852B370" w14:textId="77777777" w:rsidR="00F44593" w:rsidRPr="00F44593" w:rsidRDefault="00F44593" w:rsidP="00201E8D">
      <w:pPr>
        <w:rPr>
          <w:rFonts w:ascii="Calibri" w:eastAsia="Arial" w:hAnsi="Calibri" w:cs="Calibri"/>
        </w:rPr>
      </w:pPr>
    </w:p>
    <w:p w14:paraId="67BA8389" w14:textId="5F73C5B3" w:rsidR="00F44593" w:rsidRDefault="00F44593" w:rsidP="00201E8D">
      <w:pPr>
        <w:ind w:left="426" w:right="841" w:hanging="426"/>
        <w:rPr>
          <w:rFonts w:ascii="Calibri" w:hAnsi="Calibri" w:cs="Calibri"/>
          <w:b/>
          <w:color w:val="282828"/>
          <w:w w:val="105"/>
        </w:rPr>
      </w:pPr>
      <w:r w:rsidRPr="00F44593">
        <w:rPr>
          <w:rFonts w:ascii="Calibri" w:hAnsi="Calibri" w:cs="Calibri"/>
          <w:b/>
          <w:color w:val="282828"/>
          <w:w w:val="105"/>
        </w:rPr>
        <w:t>Key</w:t>
      </w:r>
      <w:r w:rsidRPr="00F44593">
        <w:rPr>
          <w:rFonts w:ascii="Calibri" w:hAnsi="Calibri" w:cs="Calibri"/>
          <w:b/>
          <w:color w:val="282828"/>
          <w:spacing w:val="-5"/>
          <w:w w:val="105"/>
        </w:rPr>
        <w:t xml:space="preserve"> </w:t>
      </w:r>
      <w:r w:rsidRPr="00F44593">
        <w:rPr>
          <w:rFonts w:ascii="Calibri" w:hAnsi="Calibri" w:cs="Calibri"/>
          <w:b/>
          <w:color w:val="282828"/>
          <w:w w:val="105"/>
        </w:rPr>
        <w:t>Behaviours</w:t>
      </w:r>
      <w:r w:rsidR="00AE743D">
        <w:rPr>
          <w:rFonts w:ascii="Calibri" w:hAnsi="Calibri" w:cs="Calibri"/>
          <w:b/>
          <w:color w:val="282828"/>
          <w:w w:val="105"/>
        </w:rPr>
        <w:t xml:space="preserve"> </w:t>
      </w:r>
    </w:p>
    <w:p w14:paraId="79551348" w14:textId="77777777" w:rsidR="00F44593" w:rsidRPr="00F44593" w:rsidRDefault="00F44593" w:rsidP="00990658">
      <w:pPr>
        <w:rPr>
          <w:rFonts w:ascii="Calibri" w:eastAsia="Arial" w:hAnsi="Calibri" w:cs="Calibri"/>
          <w:b/>
          <w:bCs/>
        </w:rPr>
      </w:pPr>
    </w:p>
    <w:p w14:paraId="4FD19C4E" w14:textId="77777777" w:rsidR="00F44593" w:rsidRPr="002B7219" w:rsidRDefault="00F44593" w:rsidP="00201E8D">
      <w:pPr>
        <w:ind w:right="721"/>
        <w:jc w:val="both"/>
        <w:rPr>
          <w:rFonts w:ascii="Calibri" w:eastAsia="Arial" w:hAnsi="Calibri" w:cs="Calibri"/>
        </w:rPr>
      </w:pPr>
      <w:r w:rsidRPr="002B7219">
        <w:rPr>
          <w:rFonts w:ascii="Calibri" w:hAnsi="Calibri" w:cs="Calibri"/>
          <w:i/>
          <w:color w:val="282828"/>
          <w:w w:val="105"/>
        </w:rPr>
        <w:t xml:space="preserve">All employees are measured against the following </w:t>
      </w:r>
      <w:r w:rsidRPr="002B7219">
        <w:rPr>
          <w:rFonts w:ascii="Calibri" w:hAnsi="Calibri" w:cs="Calibri"/>
          <w:b/>
          <w:i/>
          <w:color w:val="161616"/>
          <w:w w:val="105"/>
        </w:rPr>
        <w:t xml:space="preserve">Key Behaviours </w:t>
      </w:r>
      <w:r w:rsidRPr="002B7219">
        <w:rPr>
          <w:rFonts w:ascii="Calibri" w:hAnsi="Calibri" w:cs="Calibri"/>
          <w:i/>
          <w:color w:val="282828"/>
          <w:w w:val="105"/>
        </w:rPr>
        <w:t xml:space="preserve">as </w:t>
      </w:r>
      <w:r w:rsidRPr="002B7219">
        <w:rPr>
          <w:rFonts w:ascii="Calibri" w:hAnsi="Calibri" w:cs="Calibri"/>
          <w:i/>
          <w:color w:val="3D3D3D"/>
          <w:w w:val="105"/>
        </w:rPr>
        <w:t>part of</w:t>
      </w:r>
      <w:r w:rsidRPr="002B7219">
        <w:rPr>
          <w:rFonts w:ascii="Calibri" w:hAnsi="Calibri" w:cs="Calibri"/>
          <w:i/>
          <w:color w:val="3D3D3D"/>
          <w:spacing w:val="27"/>
          <w:w w:val="105"/>
        </w:rPr>
        <w:t xml:space="preserve"> </w:t>
      </w:r>
      <w:r w:rsidRPr="002B7219">
        <w:rPr>
          <w:rFonts w:ascii="Calibri" w:hAnsi="Calibri" w:cs="Calibri"/>
          <w:i/>
          <w:color w:val="3D3D3D"/>
          <w:w w:val="105"/>
        </w:rPr>
        <w:t>Performance</w:t>
      </w:r>
      <w:r w:rsidRPr="002B7219">
        <w:rPr>
          <w:rFonts w:ascii="Calibri" w:hAnsi="Calibri" w:cs="Calibri"/>
          <w:i/>
          <w:color w:val="3D3D3D"/>
          <w:w w:val="103"/>
        </w:rPr>
        <w:t xml:space="preserve"> </w:t>
      </w:r>
      <w:r w:rsidRPr="002B7219">
        <w:rPr>
          <w:rFonts w:ascii="Calibri" w:hAnsi="Calibri" w:cs="Calibri"/>
          <w:i/>
          <w:color w:val="282828"/>
          <w:w w:val="105"/>
        </w:rPr>
        <w:t>Development:</w:t>
      </w:r>
    </w:p>
    <w:p w14:paraId="37662C96" w14:textId="77777777" w:rsidR="00F44593" w:rsidRPr="002B7219" w:rsidRDefault="00F44593" w:rsidP="00F44593">
      <w:pPr>
        <w:spacing w:before="2"/>
        <w:ind w:left="284" w:hanging="284"/>
        <w:rPr>
          <w:rFonts w:ascii="Calibri" w:eastAsia="Arial" w:hAnsi="Calibri" w:cs="Calibri"/>
        </w:rPr>
      </w:pPr>
    </w:p>
    <w:p w14:paraId="1623EBE9" w14:textId="77777777" w:rsidR="001A0C76" w:rsidRPr="002B7219" w:rsidRDefault="001A0C76" w:rsidP="00680403">
      <w:pPr>
        <w:pStyle w:val="ListParagraph"/>
        <w:numPr>
          <w:ilvl w:val="1"/>
          <w:numId w:val="1"/>
        </w:numPr>
        <w:tabs>
          <w:tab w:val="left" w:pos="689"/>
        </w:tabs>
        <w:ind w:left="358" w:hanging="284"/>
        <w:rPr>
          <w:rFonts w:ascii="Calibri" w:hAnsi="Calibri" w:cs="Calibri"/>
          <w:color w:val="161616"/>
        </w:rPr>
      </w:pPr>
      <w:r w:rsidRPr="002B7219">
        <w:rPr>
          <w:rFonts w:ascii="Calibri" w:hAnsi="Calibri" w:cs="Calibri"/>
          <w:color w:val="161616"/>
        </w:rPr>
        <w:t xml:space="preserve">Change and Innovation </w:t>
      </w:r>
    </w:p>
    <w:p w14:paraId="7B1E08CF" w14:textId="77777777" w:rsidR="001A0C76" w:rsidRPr="002B7219" w:rsidRDefault="001A0C76" w:rsidP="00680403">
      <w:pPr>
        <w:pStyle w:val="ListParagraph"/>
        <w:numPr>
          <w:ilvl w:val="1"/>
          <w:numId w:val="1"/>
        </w:numPr>
        <w:tabs>
          <w:tab w:val="left" w:pos="689"/>
        </w:tabs>
        <w:ind w:left="358" w:hanging="284"/>
        <w:rPr>
          <w:rFonts w:ascii="Calibri" w:hAnsi="Calibri" w:cs="Calibri"/>
          <w:color w:val="161616"/>
        </w:rPr>
      </w:pPr>
      <w:r w:rsidRPr="002B7219">
        <w:rPr>
          <w:rFonts w:ascii="Calibri" w:hAnsi="Calibri" w:cs="Calibri"/>
          <w:color w:val="161616"/>
        </w:rPr>
        <w:t>Interpersonal Skills</w:t>
      </w:r>
    </w:p>
    <w:p w14:paraId="4A44E2C3" w14:textId="77777777" w:rsidR="001A0C76" w:rsidRPr="002B7219" w:rsidRDefault="001A0C76" w:rsidP="00680403">
      <w:pPr>
        <w:pStyle w:val="ListParagraph"/>
        <w:numPr>
          <w:ilvl w:val="1"/>
          <w:numId w:val="1"/>
        </w:numPr>
        <w:tabs>
          <w:tab w:val="left" w:pos="689"/>
        </w:tabs>
        <w:ind w:left="358" w:hanging="284"/>
        <w:rPr>
          <w:rFonts w:ascii="Calibri" w:hAnsi="Calibri" w:cs="Calibri"/>
          <w:color w:val="161616"/>
        </w:rPr>
      </w:pPr>
      <w:r w:rsidRPr="002B7219">
        <w:rPr>
          <w:rFonts w:ascii="Calibri" w:hAnsi="Calibri" w:cs="Calibri"/>
          <w:color w:val="161616"/>
        </w:rPr>
        <w:t>Teamwork</w:t>
      </w:r>
    </w:p>
    <w:p w14:paraId="4FBC2C87" w14:textId="77777777" w:rsidR="001A0C76" w:rsidRPr="002B7219" w:rsidRDefault="001A0C76" w:rsidP="00680403">
      <w:pPr>
        <w:pStyle w:val="ListParagraph"/>
        <w:numPr>
          <w:ilvl w:val="1"/>
          <w:numId w:val="1"/>
        </w:numPr>
        <w:tabs>
          <w:tab w:val="left" w:pos="689"/>
        </w:tabs>
        <w:ind w:left="358" w:hanging="284"/>
        <w:rPr>
          <w:rFonts w:ascii="Calibri" w:hAnsi="Calibri" w:cs="Calibri"/>
          <w:color w:val="161616"/>
        </w:rPr>
      </w:pPr>
      <w:r w:rsidRPr="002B7219">
        <w:rPr>
          <w:rFonts w:ascii="Calibri" w:hAnsi="Calibri" w:cs="Calibri"/>
          <w:color w:val="161616"/>
        </w:rPr>
        <w:t>Promotion of Equity and Equality</w:t>
      </w:r>
    </w:p>
    <w:p w14:paraId="01052125" w14:textId="77777777" w:rsidR="001A0C76" w:rsidRPr="002B7219" w:rsidRDefault="001A0C76" w:rsidP="00680403">
      <w:pPr>
        <w:pStyle w:val="ListParagraph"/>
        <w:numPr>
          <w:ilvl w:val="1"/>
          <w:numId w:val="1"/>
        </w:numPr>
        <w:tabs>
          <w:tab w:val="left" w:pos="689"/>
        </w:tabs>
        <w:ind w:left="358" w:hanging="284"/>
        <w:rPr>
          <w:rFonts w:ascii="Calibri" w:hAnsi="Calibri" w:cs="Calibri"/>
          <w:color w:val="161616"/>
        </w:rPr>
      </w:pPr>
      <w:r w:rsidRPr="002B7219">
        <w:rPr>
          <w:rFonts w:ascii="Calibri" w:hAnsi="Calibri" w:cs="Calibri"/>
          <w:color w:val="161616"/>
        </w:rPr>
        <w:t>Judgement</w:t>
      </w:r>
    </w:p>
    <w:p w14:paraId="3CD543B6" w14:textId="77777777" w:rsidR="001A0C76" w:rsidRPr="002B7219" w:rsidRDefault="001A0C76" w:rsidP="00680403">
      <w:pPr>
        <w:pStyle w:val="ListParagraph"/>
        <w:numPr>
          <w:ilvl w:val="1"/>
          <w:numId w:val="1"/>
        </w:numPr>
        <w:tabs>
          <w:tab w:val="left" w:pos="689"/>
        </w:tabs>
        <w:ind w:left="358" w:hanging="284"/>
        <w:rPr>
          <w:rFonts w:ascii="Calibri" w:hAnsi="Calibri" w:cs="Calibri"/>
          <w:color w:val="161616"/>
        </w:rPr>
      </w:pPr>
      <w:r w:rsidRPr="002B7219">
        <w:rPr>
          <w:rFonts w:ascii="Calibri" w:hAnsi="Calibri" w:cs="Calibri"/>
          <w:color w:val="161616"/>
        </w:rPr>
        <w:t>Building Individual Capacity</w:t>
      </w:r>
    </w:p>
    <w:p w14:paraId="77FA43CB" w14:textId="77777777" w:rsidR="00F44593" w:rsidRPr="00F44593" w:rsidRDefault="00F44593" w:rsidP="00201E8D">
      <w:pPr>
        <w:ind w:left="284" w:hanging="284"/>
        <w:rPr>
          <w:rFonts w:ascii="Calibri" w:eastAsia="Arial" w:hAnsi="Calibri" w:cs="Calibri"/>
        </w:rPr>
      </w:pPr>
    </w:p>
    <w:p w14:paraId="5707B982" w14:textId="77777777" w:rsidR="00F44593" w:rsidRPr="00F44593" w:rsidRDefault="00F44593" w:rsidP="00201E8D">
      <w:pPr>
        <w:ind w:left="284" w:right="841" w:hanging="284"/>
        <w:rPr>
          <w:rFonts w:ascii="Calibri" w:eastAsia="Arial" w:hAnsi="Calibri" w:cs="Calibri"/>
          <w:b/>
        </w:rPr>
      </w:pPr>
      <w:r w:rsidRPr="00F44593">
        <w:rPr>
          <w:rFonts w:ascii="Calibri" w:hAnsi="Calibri" w:cs="Calibri"/>
          <w:b/>
          <w:color w:val="3D3D3D"/>
        </w:rPr>
        <w:t>Personal</w:t>
      </w:r>
      <w:r w:rsidRPr="00F44593">
        <w:rPr>
          <w:rFonts w:ascii="Calibri" w:hAnsi="Calibri" w:cs="Calibri"/>
          <w:b/>
          <w:color w:val="3D3D3D"/>
          <w:spacing w:val="16"/>
        </w:rPr>
        <w:t xml:space="preserve"> </w:t>
      </w:r>
      <w:r w:rsidRPr="00F44593">
        <w:rPr>
          <w:rFonts w:ascii="Calibri" w:hAnsi="Calibri" w:cs="Calibri"/>
          <w:b/>
          <w:color w:val="3D3D3D"/>
        </w:rPr>
        <w:t>Attributes</w:t>
      </w:r>
    </w:p>
    <w:p w14:paraId="5E648651" w14:textId="77777777" w:rsidR="00F44593" w:rsidRPr="00BA5426" w:rsidRDefault="00F44593" w:rsidP="002B7219">
      <w:pPr>
        <w:ind w:left="284" w:hanging="284"/>
        <w:rPr>
          <w:rFonts w:ascii="Calibri" w:eastAsia="Arial" w:hAnsi="Calibri" w:cs="Calibri"/>
        </w:rPr>
      </w:pPr>
    </w:p>
    <w:p w14:paraId="1EE406D6" w14:textId="77777777" w:rsidR="002B7219" w:rsidRPr="002B7219" w:rsidRDefault="002B7219" w:rsidP="00680403">
      <w:pPr>
        <w:numPr>
          <w:ilvl w:val="0"/>
          <w:numId w:val="3"/>
        </w:numPr>
        <w:tabs>
          <w:tab w:val="num" w:pos="342"/>
          <w:tab w:val="num" w:pos="851"/>
        </w:tabs>
        <w:spacing w:line="276" w:lineRule="auto"/>
        <w:ind w:left="342" w:hanging="270"/>
        <w:jc w:val="both"/>
        <w:rPr>
          <w:rFonts w:cstheme="minorHAnsi"/>
        </w:rPr>
      </w:pPr>
      <w:r w:rsidRPr="002B7219">
        <w:rPr>
          <w:rFonts w:cstheme="minorHAnsi"/>
          <w:color w:val="111111"/>
        </w:rPr>
        <w:t>Excellent analytical skills</w:t>
      </w:r>
    </w:p>
    <w:p w14:paraId="2CE7079A" w14:textId="77777777" w:rsidR="002B7219" w:rsidRPr="002B7219" w:rsidRDefault="002B7219" w:rsidP="00680403">
      <w:pPr>
        <w:numPr>
          <w:ilvl w:val="0"/>
          <w:numId w:val="3"/>
        </w:numPr>
        <w:tabs>
          <w:tab w:val="num" w:pos="342"/>
          <w:tab w:val="num" w:pos="851"/>
        </w:tabs>
        <w:spacing w:line="276" w:lineRule="auto"/>
        <w:ind w:left="342" w:hanging="270"/>
        <w:jc w:val="both"/>
        <w:rPr>
          <w:rFonts w:cstheme="minorHAnsi"/>
        </w:rPr>
      </w:pPr>
      <w:r w:rsidRPr="002B7219">
        <w:rPr>
          <w:rFonts w:cstheme="minorHAnsi"/>
          <w:color w:val="111111"/>
        </w:rPr>
        <w:t>Skills in problem identification and resolution</w:t>
      </w:r>
    </w:p>
    <w:p w14:paraId="361B59D7" w14:textId="77777777" w:rsidR="002B7219" w:rsidRPr="002B7219" w:rsidRDefault="002B7219" w:rsidP="00680403">
      <w:pPr>
        <w:numPr>
          <w:ilvl w:val="0"/>
          <w:numId w:val="3"/>
        </w:numPr>
        <w:tabs>
          <w:tab w:val="num" w:pos="342"/>
          <w:tab w:val="num" w:pos="851"/>
        </w:tabs>
        <w:spacing w:line="276" w:lineRule="auto"/>
        <w:ind w:left="342" w:hanging="270"/>
        <w:jc w:val="both"/>
        <w:rPr>
          <w:rFonts w:cstheme="minorHAnsi"/>
        </w:rPr>
      </w:pPr>
      <w:r w:rsidRPr="002B7219">
        <w:rPr>
          <w:rFonts w:cstheme="minorHAnsi"/>
          <w:color w:val="111111"/>
        </w:rPr>
        <w:t>Ability to meet deadlines</w:t>
      </w:r>
    </w:p>
    <w:p w14:paraId="52525E1A" w14:textId="77777777" w:rsidR="002B7219" w:rsidRPr="002B7219" w:rsidRDefault="002B7219" w:rsidP="00680403">
      <w:pPr>
        <w:numPr>
          <w:ilvl w:val="0"/>
          <w:numId w:val="3"/>
        </w:numPr>
        <w:tabs>
          <w:tab w:val="num" w:pos="342"/>
          <w:tab w:val="num" w:pos="851"/>
        </w:tabs>
        <w:spacing w:line="276" w:lineRule="auto"/>
        <w:ind w:left="342" w:hanging="270"/>
        <w:jc w:val="both"/>
        <w:rPr>
          <w:rFonts w:cstheme="minorHAnsi"/>
        </w:rPr>
      </w:pPr>
      <w:r w:rsidRPr="002B7219">
        <w:rPr>
          <w:rFonts w:cstheme="minorHAnsi"/>
        </w:rPr>
        <w:t>Proactive and high initiative</w:t>
      </w:r>
    </w:p>
    <w:p w14:paraId="3CF0F2D9" w14:textId="6E3CFF51" w:rsidR="002B7219" w:rsidRDefault="002B7219" w:rsidP="00680403">
      <w:pPr>
        <w:numPr>
          <w:ilvl w:val="0"/>
          <w:numId w:val="3"/>
        </w:numPr>
        <w:tabs>
          <w:tab w:val="num" w:pos="342"/>
          <w:tab w:val="num" w:pos="851"/>
        </w:tabs>
        <w:spacing w:line="276" w:lineRule="auto"/>
        <w:ind w:left="342" w:hanging="270"/>
        <w:jc w:val="both"/>
        <w:rPr>
          <w:rFonts w:cstheme="minorHAnsi"/>
        </w:rPr>
      </w:pPr>
      <w:r w:rsidRPr="002B7219">
        <w:rPr>
          <w:rFonts w:cstheme="minorHAnsi"/>
        </w:rPr>
        <w:t>Able to handle high pressure, high workload environments</w:t>
      </w:r>
    </w:p>
    <w:p w14:paraId="351BC581" w14:textId="1879479F" w:rsidR="00EC124C" w:rsidRPr="002B7219" w:rsidRDefault="00EC124C" w:rsidP="00680403">
      <w:pPr>
        <w:numPr>
          <w:ilvl w:val="0"/>
          <w:numId w:val="3"/>
        </w:numPr>
        <w:tabs>
          <w:tab w:val="num" w:pos="342"/>
          <w:tab w:val="num" w:pos="851"/>
        </w:tabs>
        <w:spacing w:line="276" w:lineRule="auto"/>
        <w:ind w:left="342" w:hanging="270"/>
        <w:jc w:val="both"/>
        <w:rPr>
          <w:rFonts w:cstheme="minorHAnsi"/>
        </w:rPr>
      </w:pPr>
      <w:r>
        <w:rPr>
          <w:rFonts w:cstheme="minorHAnsi"/>
        </w:rPr>
        <w:t>Ability to work across different stakeholder environments and apply different capabilities to situations</w:t>
      </w:r>
    </w:p>
    <w:p w14:paraId="1A6EF12A" w14:textId="77777777" w:rsidR="00F44593" w:rsidRPr="00F44593" w:rsidRDefault="00F44593" w:rsidP="00F4459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tblGrid>
      <w:tr w:rsidR="00F44593" w:rsidRPr="00F44593" w14:paraId="3DD39A0D" w14:textId="77777777" w:rsidTr="00AB6CC1">
        <w:tc>
          <w:tcPr>
            <w:tcW w:w="4644" w:type="dxa"/>
            <w:tcBorders>
              <w:top w:val="single" w:sz="4" w:space="0" w:color="auto"/>
              <w:bottom w:val="single" w:sz="4" w:space="0" w:color="auto"/>
            </w:tcBorders>
            <w:shd w:val="clear" w:color="auto" w:fill="0000FF"/>
          </w:tcPr>
          <w:p w14:paraId="2D269FF7" w14:textId="77777777" w:rsidR="00F44593" w:rsidRPr="00F44593" w:rsidRDefault="00F44593" w:rsidP="00AB6CC1">
            <w:pPr>
              <w:rPr>
                <w:rFonts w:ascii="Calibri" w:hAnsi="Calibri" w:cs="Calibri"/>
                <w:b/>
                <w:color w:val="FFFFFF"/>
              </w:rPr>
            </w:pPr>
            <w:r w:rsidRPr="00F44593">
              <w:rPr>
                <w:rFonts w:ascii="Calibri" w:hAnsi="Calibri" w:cs="Calibri"/>
                <w:b/>
                <w:color w:val="FFFFFF"/>
              </w:rPr>
              <w:t>Change to Job Description:</w:t>
            </w:r>
          </w:p>
        </w:tc>
      </w:tr>
    </w:tbl>
    <w:p w14:paraId="79C9BDF6" w14:textId="77777777" w:rsidR="00F44593" w:rsidRPr="00F44593" w:rsidRDefault="00F44593" w:rsidP="00F44593">
      <w:pPr>
        <w:spacing w:before="2"/>
        <w:rPr>
          <w:rFonts w:ascii="Calibri" w:eastAsia="Arial" w:hAnsi="Calibri" w:cs="Calibri"/>
          <w:b/>
          <w:bCs/>
        </w:rPr>
      </w:pPr>
    </w:p>
    <w:p w14:paraId="4B896D05" w14:textId="67A99003" w:rsidR="00F44593" w:rsidRPr="00F44593" w:rsidRDefault="00F44593" w:rsidP="00201E8D">
      <w:pPr>
        <w:pStyle w:val="BodyText"/>
        <w:ind w:left="0" w:right="721"/>
        <w:jc w:val="both"/>
        <w:rPr>
          <w:rFonts w:ascii="Calibri" w:hAnsi="Calibri" w:cs="Calibri"/>
          <w:sz w:val="22"/>
          <w:szCs w:val="22"/>
        </w:rPr>
      </w:pPr>
      <w:r w:rsidRPr="00F44593">
        <w:rPr>
          <w:rFonts w:ascii="Calibri" w:hAnsi="Calibri" w:cs="Calibri"/>
          <w:color w:val="282828"/>
          <w:w w:val="105"/>
          <w:sz w:val="22"/>
          <w:szCs w:val="22"/>
        </w:rPr>
        <w:t>From</w:t>
      </w:r>
      <w:r w:rsidRPr="00F44593">
        <w:rPr>
          <w:rFonts w:ascii="Calibri" w:hAnsi="Calibri" w:cs="Calibri"/>
          <w:color w:val="282828"/>
          <w:spacing w:val="-5"/>
          <w:w w:val="105"/>
          <w:sz w:val="22"/>
          <w:szCs w:val="22"/>
        </w:rPr>
        <w:t xml:space="preserve"> </w:t>
      </w:r>
      <w:r w:rsidRPr="00F44593">
        <w:rPr>
          <w:rFonts w:ascii="Calibri" w:hAnsi="Calibri" w:cs="Calibri"/>
          <w:color w:val="161616"/>
          <w:w w:val="105"/>
          <w:sz w:val="22"/>
          <w:szCs w:val="22"/>
        </w:rPr>
        <w:t>time</w:t>
      </w:r>
      <w:r w:rsidRPr="00F44593">
        <w:rPr>
          <w:rFonts w:ascii="Calibri" w:hAnsi="Calibri" w:cs="Calibri"/>
          <w:color w:val="161616"/>
          <w:spacing w:val="-5"/>
          <w:w w:val="105"/>
          <w:sz w:val="22"/>
          <w:szCs w:val="22"/>
        </w:rPr>
        <w:t xml:space="preserve"> </w:t>
      </w:r>
      <w:r w:rsidRPr="00F44593">
        <w:rPr>
          <w:rFonts w:ascii="Calibri" w:hAnsi="Calibri" w:cs="Calibri"/>
          <w:color w:val="282828"/>
          <w:w w:val="105"/>
          <w:sz w:val="22"/>
          <w:szCs w:val="22"/>
        </w:rPr>
        <w:t>to</w:t>
      </w:r>
      <w:r w:rsidRPr="00F44593">
        <w:rPr>
          <w:rFonts w:ascii="Calibri" w:hAnsi="Calibri" w:cs="Calibri"/>
          <w:color w:val="282828"/>
          <w:spacing w:val="-9"/>
          <w:w w:val="105"/>
          <w:sz w:val="22"/>
          <w:szCs w:val="22"/>
        </w:rPr>
        <w:t xml:space="preserve"> </w:t>
      </w:r>
      <w:r w:rsidRPr="00F44593">
        <w:rPr>
          <w:rFonts w:ascii="Calibri" w:hAnsi="Calibri" w:cs="Calibri"/>
          <w:spacing w:val="2"/>
          <w:w w:val="105"/>
          <w:sz w:val="22"/>
          <w:szCs w:val="22"/>
        </w:rPr>
        <w:t>t</w:t>
      </w:r>
      <w:r w:rsidRPr="00F44593">
        <w:rPr>
          <w:rFonts w:ascii="Calibri" w:hAnsi="Calibri" w:cs="Calibri"/>
          <w:color w:val="282828"/>
          <w:spacing w:val="2"/>
          <w:w w:val="105"/>
          <w:sz w:val="22"/>
          <w:szCs w:val="22"/>
        </w:rPr>
        <w:t>ime</w:t>
      </w:r>
      <w:r w:rsidRPr="00F44593">
        <w:rPr>
          <w:rFonts w:ascii="Calibri" w:hAnsi="Calibri" w:cs="Calibri"/>
          <w:color w:val="282828"/>
          <w:spacing w:val="-10"/>
          <w:w w:val="105"/>
          <w:sz w:val="22"/>
          <w:szCs w:val="22"/>
        </w:rPr>
        <w:t xml:space="preserve"> </w:t>
      </w:r>
      <w:r w:rsidRPr="00F44593">
        <w:rPr>
          <w:rFonts w:ascii="Calibri" w:hAnsi="Calibri" w:cs="Calibri"/>
          <w:color w:val="161616"/>
          <w:w w:val="105"/>
          <w:sz w:val="22"/>
          <w:szCs w:val="22"/>
        </w:rPr>
        <w:t>it</w:t>
      </w:r>
      <w:r w:rsidRPr="00F44593">
        <w:rPr>
          <w:rFonts w:ascii="Calibri" w:hAnsi="Calibri" w:cs="Calibri"/>
          <w:color w:val="161616"/>
          <w:spacing w:val="-12"/>
          <w:w w:val="105"/>
          <w:sz w:val="22"/>
          <w:szCs w:val="22"/>
        </w:rPr>
        <w:t xml:space="preserve"> </w:t>
      </w:r>
      <w:r w:rsidRPr="00F44593">
        <w:rPr>
          <w:rFonts w:ascii="Calibri" w:hAnsi="Calibri" w:cs="Calibri"/>
          <w:color w:val="161616"/>
          <w:spacing w:val="-4"/>
          <w:w w:val="105"/>
          <w:sz w:val="22"/>
          <w:szCs w:val="22"/>
        </w:rPr>
        <w:t>ma</w:t>
      </w:r>
      <w:r w:rsidRPr="00F44593">
        <w:rPr>
          <w:rFonts w:ascii="Calibri" w:hAnsi="Calibri" w:cs="Calibri"/>
          <w:color w:val="3D3D3D"/>
          <w:spacing w:val="-4"/>
          <w:w w:val="105"/>
          <w:sz w:val="22"/>
          <w:szCs w:val="22"/>
        </w:rPr>
        <w:t>y</w:t>
      </w:r>
      <w:r w:rsidRPr="00F44593">
        <w:rPr>
          <w:rFonts w:ascii="Calibri" w:hAnsi="Calibri" w:cs="Calibri"/>
          <w:color w:val="3D3D3D"/>
          <w:w w:val="105"/>
          <w:sz w:val="22"/>
          <w:szCs w:val="22"/>
        </w:rPr>
        <w:t xml:space="preserve"> </w:t>
      </w:r>
      <w:r w:rsidRPr="00F44593">
        <w:rPr>
          <w:rFonts w:ascii="Calibri" w:hAnsi="Calibri" w:cs="Calibri"/>
          <w:color w:val="282828"/>
          <w:w w:val="105"/>
          <w:sz w:val="22"/>
          <w:szCs w:val="22"/>
        </w:rPr>
        <w:t>be</w:t>
      </w:r>
      <w:r w:rsidRPr="00F44593">
        <w:rPr>
          <w:rFonts w:ascii="Calibri" w:hAnsi="Calibri" w:cs="Calibri"/>
          <w:color w:val="282828"/>
          <w:spacing w:val="-11"/>
          <w:w w:val="105"/>
          <w:sz w:val="22"/>
          <w:szCs w:val="22"/>
        </w:rPr>
        <w:t xml:space="preserve"> </w:t>
      </w:r>
      <w:r w:rsidRPr="00F44593">
        <w:rPr>
          <w:rFonts w:ascii="Calibri" w:hAnsi="Calibri" w:cs="Calibri"/>
          <w:color w:val="282828"/>
          <w:w w:val="105"/>
          <w:sz w:val="22"/>
          <w:szCs w:val="22"/>
        </w:rPr>
        <w:t>necessary</w:t>
      </w:r>
      <w:r w:rsidRPr="00F44593">
        <w:rPr>
          <w:rFonts w:ascii="Calibri" w:hAnsi="Calibri" w:cs="Calibri"/>
          <w:color w:val="282828"/>
          <w:spacing w:val="1"/>
          <w:w w:val="105"/>
          <w:sz w:val="22"/>
          <w:szCs w:val="22"/>
        </w:rPr>
        <w:t xml:space="preserve"> </w:t>
      </w:r>
      <w:r w:rsidRPr="00F44593">
        <w:rPr>
          <w:rFonts w:ascii="Calibri" w:hAnsi="Calibri" w:cs="Calibri"/>
          <w:color w:val="282828"/>
          <w:w w:val="105"/>
          <w:sz w:val="22"/>
          <w:szCs w:val="22"/>
        </w:rPr>
        <w:t>to</w:t>
      </w:r>
      <w:r w:rsidRPr="00F44593">
        <w:rPr>
          <w:rFonts w:ascii="Calibri" w:hAnsi="Calibri" w:cs="Calibri"/>
          <w:color w:val="282828"/>
          <w:spacing w:val="-14"/>
          <w:w w:val="105"/>
          <w:sz w:val="22"/>
          <w:szCs w:val="22"/>
        </w:rPr>
        <w:t xml:space="preserve"> </w:t>
      </w:r>
      <w:r w:rsidRPr="00F44593">
        <w:rPr>
          <w:rFonts w:ascii="Calibri" w:hAnsi="Calibri" w:cs="Calibri"/>
          <w:color w:val="3D3D3D"/>
          <w:w w:val="105"/>
          <w:sz w:val="22"/>
          <w:szCs w:val="22"/>
        </w:rPr>
        <w:t>co</w:t>
      </w:r>
      <w:r w:rsidRPr="00F44593">
        <w:rPr>
          <w:rFonts w:ascii="Calibri" w:hAnsi="Calibri" w:cs="Calibri"/>
          <w:color w:val="161616"/>
          <w:w w:val="105"/>
          <w:sz w:val="22"/>
          <w:szCs w:val="22"/>
        </w:rPr>
        <w:t>nsider</w:t>
      </w:r>
      <w:r w:rsidRPr="00F44593">
        <w:rPr>
          <w:rFonts w:ascii="Calibri" w:hAnsi="Calibri" w:cs="Calibri"/>
          <w:color w:val="161616"/>
          <w:spacing w:val="-8"/>
          <w:w w:val="105"/>
          <w:sz w:val="22"/>
          <w:szCs w:val="22"/>
        </w:rPr>
        <w:t xml:space="preserve"> </w:t>
      </w:r>
      <w:r w:rsidRPr="00F44593">
        <w:rPr>
          <w:rFonts w:ascii="Calibri" w:hAnsi="Calibri" w:cs="Calibri"/>
          <w:color w:val="3D3D3D"/>
          <w:w w:val="105"/>
          <w:sz w:val="22"/>
          <w:szCs w:val="22"/>
        </w:rPr>
        <w:t>c</w:t>
      </w:r>
      <w:r w:rsidRPr="00F44593">
        <w:rPr>
          <w:rFonts w:ascii="Calibri" w:hAnsi="Calibri" w:cs="Calibri"/>
          <w:color w:val="161616"/>
          <w:w w:val="105"/>
          <w:sz w:val="22"/>
          <w:szCs w:val="22"/>
        </w:rPr>
        <w:t>hanges</w:t>
      </w:r>
      <w:r w:rsidRPr="00F44593">
        <w:rPr>
          <w:rFonts w:ascii="Calibri" w:hAnsi="Calibri" w:cs="Calibri"/>
          <w:color w:val="161616"/>
          <w:spacing w:val="-5"/>
          <w:w w:val="105"/>
          <w:sz w:val="22"/>
          <w:szCs w:val="22"/>
        </w:rPr>
        <w:t xml:space="preserve"> </w:t>
      </w:r>
      <w:r w:rsidRPr="00F44593">
        <w:rPr>
          <w:rFonts w:ascii="Calibri" w:hAnsi="Calibri" w:cs="Calibri"/>
          <w:color w:val="161616"/>
          <w:spacing w:val="-9"/>
          <w:w w:val="115"/>
          <w:sz w:val="22"/>
          <w:szCs w:val="22"/>
        </w:rPr>
        <w:t>in</w:t>
      </w:r>
      <w:r w:rsidRPr="00F44593">
        <w:rPr>
          <w:rFonts w:ascii="Calibri" w:hAnsi="Calibri" w:cs="Calibri"/>
          <w:color w:val="161616"/>
          <w:spacing w:val="-23"/>
          <w:w w:val="115"/>
          <w:sz w:val="22"/>
          <w:szCs w:val="22"/>
        </w:rPr>
        <w:t xml:space="preserve"> </w:t>
      </w:r>
      <w:r w:rsidRPr="00F44593">
        <w:rPr>
          <w:rFonts w:ascii="Calibri" w:hAnsi="Calibri" w:cs="Calibri"/>
          <w:color w:val="161616"/>
          <w:w w:val="105"/>
          <w:sz w:val="22"/>
          <w:szCs w:val="22"/>
        </w:rPr>
        <w:t>th</w:t>
      </w:r>
      <w:r w:rsidRPr="00F44593">
        <w:rPr>
          <w:rFonts w:ascii="Calibri" w:hAnsi="Calibri" w:cs="Calibri"/>
          <w:color w:val="3D3D3D"/>
          <w:w w:val="105"/>
          <w:sz w:val="22"/>
          <w:szCs w:val="22"/>
        </w:rPr>
        <w:t>e</w:t>
      </w:r>
      <w:r w:rsidRPr="00F44593">
        <w:rPr>
          <w:rFonts w:ascii="Calibri" w:hAnsi="Calibri" w:cs="Calibri"/>
          <w:color w:val="3D3D3D"/>
          <w:spacing w:val="-19"/>
          <w:w w:val="105"/>
          <w:sz w:val="22"/>
          <w:szCs w:val="22"/>
        </w:rPr>
        <w:t xml:space="preserve"> </w:t>
      </w:r>
      <w:r w:rsidRPr="00F44593">
        <w:rPr>
          <w:rFonts w:ascii="Calibri" w:hAnsi="Calibri" w:cs="Calibri"/>
          <w:color w:val="282828"/>
          <w:w w:val="105"/>
          <w:sz w:val="22"/>
          <w:szCs w:val="22"/>
        </w:rPr>
        <w:t>job</w:t>
      </w:r>
      <w:r w:rsidRPr="00F44593">
        <w:rPr>
          <w:rFonts w:ascii="Calibri" w:hAnsi="Calibri" w:cs="Calibri"/>
          <w:color w:val="282828"/>
          <w:spacing w:val="6"/>
          <w:w w:val="105"/>
          <w:sz w:val="22"/>
          <w:szCs w:val="22"/>
        </w:rPr>
        <w:t xml:space="preserve"> </w:t>
      </w:r>
      <w:r w:rsidRPr="00F44593">
        <w:rPr>
          <w:rFonts w:ascii="Calibri" w:hAnsi="Calibri" w:cs="Calibri"/>
          <w:color w:val="282828"/>
          <w:w w:val="105"/>
          <w:sz w:val="22"/>
          <w:szCs w:val="22"/>
        </w:rPr>
        <w:t>description</w:t>
      </w:r>
      <w:r w:rsidRPr="00F44593">
        <w:rPr>
          <w:rFonts w:ascii="Calibri" w:hAnsi="Calibri" w:cs="Calibri"/>
          <w:color w:val="282828"/>
          <w:spacing w:val="-8"/>
          <w:w w:val="105"/>
          <w:sz w:val="22"/>
          <w:szCs w:val="22"/>
        </w:rPr>
        <w:t xml:space="preserve"> </w:t>
      </w:r>
      <w:r w:rsidRPr="00F44593">
        <w:rPr>
          <w:rFonts w:ascii="Calibri" w:hAnsi="Calibri" w:cs="Calibri"/>
          <w:color w:val="3D3D3D"/>
          <w:w w:val="105"/>
          <w:sz w:val="22"/>
          <w:szCs w:val="22"/>
        </w:rPr>
        <w:t>in</w:t>
      </w:r>
      <w:r w:rsidRPr="00F44593">
        <w:rPr>
          <w:rFonts w:ascii="Calibri" w:hAnsi="Calibri" w:cs="Calibri"/>
          <w:color w:val="3D3D3D"/>
          <w:spacing w:val="-10"/>
          <w:w w:val="105"/>
          <w:sz w:val="22"/>
          <w:szCs w:val="22"/>
        </w:rPr>
        <w:t xml:space="preserve"> </w:t>
      </w:r>
      <w:r w:rsidRPr="00F44593">
        <w:rPr>
          <w:rFonts w:ascii="Calibri" w:hAnsi="Calibri" w:cs="Calibri"/>
          <w:color w:val="161616"/>
          <w:w w:val="105"/>
          <w:sz w:val="22"/>
          <w:szCs w:val="22"/>
        </w:rPr>
        <w:t>response</w:t>
      </w:r>
      <w:r w:rsidRPr="00F44593">
        <w:rPr>
          <w:rFonts w:ascii="Calibri" w:hAnsi="Calibri" w:cs="Calibri"/>
          <w:color w:val="161616"/>
          <w:spacing w:val="-10"/>
          <w:w w:val="105"/>
          <w:sz w:val="22"/>
          <w:szCs w:val="22"/>
        </w:rPr>
        <w:t xml:space="preserve"> </w:t>
      </w:r>
      <w:r w:rsidRPr="00F44593">
        <w:rPr>
          <w:rFonts w:ascii="Calibri" w:hAnsi="Calibri" w:cs="Calibri"/>
          <w:color w:val="161616"/>
          <w:w w:val="105"/>
          <w:sz w:val="22"/>
          <w:szCs w:val="22"/>
        </w:rPr>
        <w:t>to</w:t>
      </w:r>
      <w:r w:rsidRPr="00F44593">
        <w:rPr>
          <w:rFonts w:ascii="Calibri" w:hAnsi="Calibri" w:cs="Calibri"/>
          <w:color w:val="161616"/>
          <w:spacing w:val="-4"/>
          <w:w w:val="105"/>
          <w:sz w:val="22"/>
          <w:szCs w:val="22"/>
        </w:rPr>
        <w:t xml:space="preserve"> </w:t>
      </w:r>
      <w:r w:rsidRPr="00F44593">
        <w:rPr>
          <w:rFonts w:ascii="Calibri" w:hAnsi="Calibri" w:cs="Calibri"/>
          <w:color w:val="3D3D3D"/>
          <w:w w:val="105"/>
          <w:sz w:val="22"/>
          <w:szCs w:val="22"/>
        </w:rPr>
        <w:t>the</w:t>
      </w:r>
      <w:r w:rsidRPr="00F44593">
        <w:rPr>
          <w:rFonts w:ascii="Calibri" w:hAnsi="Calibri" w:cs="Calibri"/>
          <w:color w:val="3D3D3D"/>
          <w:sz w:val="22"/>
          <w:szCs w:val="22"/>
        </w:rPr>
        <w:t xml:space="preserve"> </w:t>
      </w:r>
      <w:r w:rsidRPr="00F44593">
        <w:rPr>
          <w:rFonts w:ascii="Calibri" w:hAnsi="Calibri" w:cs="Calibri"/>
          <w:color w:val="282828"/>
          <w:w w:val="105"/>
          <w:sz w:val="22"/>
          <w:szCs w:val="22"/>
        </w:rPr>
        <w:t>changing</w:t>
      </w:r>
      <w:r w:rsidRPr="00F44593">
        <w:rPr>
          <w:rFonts w:ascii="Calibri" w:hAnsi="Calibri" w:cs="Calibri"/>
          <w:color w:val="282828"/>
          <w:spacing w:val="-23"/>
          <w:w w:val="105"/>
          <w:sz w:val="22"/>
          <w:szCs w:val="22"/>
        </w:rPr>
        <w:t xml:space="preserve"> </w:t>
      </w:r>
      <w:r w:rsidRPr="00F44593">
        <w:rPr>
          <w:rFonts w:ascii="Calibri" w:hAnsi="Calibri" w:cs="Calibri"/>
          <w:color w:val="161616"/>
          <w:w w:val="105"/>
          <w:sz w:val="22"/>
          <w:szCs w:val="22"/>
        </w:rPr>
        <w:t>nature</w:t>
      </w:r>
      <w:r w:rsidRPr="00F44593">
        <w:rPr>
          <w:rFonts w:ascii="Calibri" w:hAnsi="Calibri" w:cs="Calibri"/>
          <w:color w:val="161616"/>
          <w:spacing w:val="-33"/>
          <w:w w:val="105"/>
          <w:sz w:val="22"/>
          <w:szCs w:val="22"/>
        </w:rPr>
        <w:t xml:space="preserve"> </w:t>
      </w:r>
      <w:r w:rsidRPr="00F44593">
        <w:rPr>
          <w:rFonts w:ascii="Calibri" w:hAnsi="Calibri" w:cs="Calibri"/>
          <w:color w:val="282828"/>
          <w:w w:val="105"/>
          <w:sz w:val="22"/>
          <w:szCs w:val="22"/>
        </w:rPr>
        <w:t>of</w:t>
      </w:r>
      <w:r w:rsidRPr="00F44593">
        <w:rPr>
          <w:rFonts w:ascii="Calibri" w:hAnsi="Calibri" w:cs="Calibri"/>
          <w:color w:val="282828"/>
          <w:spacing w:val="-35"/>
          <w:w w:val="105"/>
          <w:sz w:val="22"/>
          <w:szCs w:val="22"/>
        </w:rPr>
        <w:t xml:space="preserve"> </w:t>
      </w:r>
      <w:r w:rsidRPr="00F44593">
        <w:rPr>
          <w:rFonts w:ascii="Calibri" w:hAnsi="Calibri" w:cs="Calibri"/>
          <w:color w:val="161616"/>
          <w:w w:val="105"/>
          <w:sz w:val="22"/>
          <w:szCs w:val="22"/>
        </w:rPr>
        <w:t>the</w:t>
      </w:r>
      <w:r w:rsidRPr="00F44593">
        <w:rPr>
          <w:rFonts w:ascii="Calibri" w:hAnsi="Calibri" w:cs="Calibri"/>
          <w:color w:val="161616"/>
          <w:spacing w:val="-31"/>
          <w:w w:val="105"/>
          <w:sz w:val="22"/>
          <w:szCs w:val="22"/>
        </w:rPr>
        <w:t xml:space="preserve"> </w:t>
      </w:r>
      <w:r w:rsidRPr="00F44593">
        <w:rPr>
          <w:rFonts w:ascii="Calibri" w:hAnsi="Calibri" w:cs="Calibri"/>
          <w:color w:val="282828"/>
          <w:w w:val="105"/>
          <w:sz w:val="22"/>
          <w:szCs w:val="22"/>
        </w:rPr>
        <w:t>work</w:t>
      </w:r>
      <w:r w:rsidRPr="00F44593">
        <w:rPr>
          <w:rFonts w:ascii="Calibri" w:hAnsi="Calibri" w:cs="Calibri"/>
          <w:color w:val="282828"/>
          <w:spacing w:val="-24"/>
          <w:w w:val="105"/>
          <w:sz w:val="22"/>
          <w:szCs w:val="22"/>
        </w:rPr>
        <w:t xml:space="preserve"> </w:t>
      </w:r>
      <w:r w:rsidRPr="00F44593">
        <w:rPr>
          <w:rFonts w:ascii="Calibri" w:hAnsi="Calibri" w:cs="Calibri"/>
          <w:color w:val="282828"/>
          <w:w w:val="105"/>
          <w:sz w:val="22"/>
          <w:szCs w:val="22"/>
        </w:rPr>
        <w:t>environment</w:t>
      </w:r>
      <w:r w:rsidRPr="00F44593">
        <w:rPr>
          <w:rFonts w:ascii="Calibri" w:hAnsi="Calibri" w:cs="Calibri"/>
          <w:color w:val="282828"/>
          <w:spacing w:val="-34"/>
          <w:w w:val="105"/>
          <w:sz w:val="22"/>
          <w:szCs w:val="22"/>
        </w:rPr>
        <w:t xml:space="preserve"> </w:t>
      </w:r>
      <w:r w:rsidRPr="00F44593">
        <w:rPr>
          <w:rFonts w:ascii="Calibri" w:hAnsi="Calibri" w:cs="Calibri"/>
          <w:color w:val="282828"/>
          <w:w w:val="180"/>
          <w:sz w:val="22"/>
          <w:szCs w:val="22"/>
        </w:rPr>
        <w:t>-</w:t>
      </w:r>
      <w:r w:rsidRPr="00F44593">
        <w:rPr>
          <w:rFonts w:ascii="Calibri" w:hAnsi="Calibri" w:cs="Calibri"/>
          <w:color w:val="282828"/>
          <w:spacing w:val="-80"/>
          <w:w w:val="180"/>
          <w:sz w:val="22"/>
          <w:szCs w:val="22"/>
        </w:rPr>
        <w:t xml:space="preserve"> </w:t>
      </w:r>
      <w:r w:rsidRPr="00F44593">
        <w:rPr>
          <w:rFonts w:ascii="Calibri" w:hAnsi="Calibri" w:cs="Calibri"/>
          <w:color w:val="282828"/>
          <w:w w:val="105"/>
          <w:sz w:val="22"/>
          <w:szCs w:val="22"/>
        </w:rPr>
        <w:t>including</w:t>
      </w:r>
      <w:r w:rsidRPr="00F44593">
        <w:rPr>
          <w:rFonts w:ascii="Calibri" w:hAnsi="Calibri" w:cs="Calibri"/>
          <w:color w:val="282828"/>
          <w:spacing w:val="-34"/>
          <w:w w:val="105"/>
          <w:sz w:val="22"/>
          <w:szCs w:val="22"/>
        </w:rPr>
        <w:t xml:space="preserve"> </w:t>
      </w:r>
      <w:r w:rsidRPr="00F44593">
        <w:rPr>
          <w:rFonts w:ascii="Calibri" w:hAnsi="Calibri" w:cs="Calibri"/>
          <w:color w:val="161616"/>
          <w:w w:val="105"/>
          <w:sz w:val="22"/>
          <w:szCs w:val="22"/>
        </w:rPr>
        <w:t>te</w:t>
      </w:r>
      <w:r w:rsidRPr="00F44593">
        <w:rPr>
          <w:rFonts w:ascii="Calibri" w:hAnsi="Calibri" w:cs="Calibri"/>
          <w:color w:val="3D3D3D"/>
          <w:w w:val="105"/>
          <w:sz w:val="22"/>
          <w:szCs w:val="22"/>
        </w:rPr>
        <w:t>c</w:t>
      </w:r>
      <w:r w:rsidRPr="00F44593">
        <w:rPr>
          <w:rFonts w:ascii="Calibri" w:hAnsi="Calibri" w:cs="Calibri"/>
          <w:color w:val="161616"/>
          <w:w w:val="105"/>
          <w:sz w:val="22"/>
          <w:szCs w:val="22"/>
        </w:rPr>
        <w:t>hn</w:t>
      </w:r>
      <w:r w:rsidRPr="00F44593">
        <w:rPr>
          <w:rFonts w:ascii="Calibri" w:hAnsi="Calibri" w:cs="Calibri"/>
          <w:color w:val="3D3D3D"/>
          <w:w w:val="105"/>
          <w:sz w:val="22"/>
          <w:szCs w:val="22"/>
        </w:rPr>
        <w:t>o</w:t>
      </w:r>
      <w:r w:rsidRPr="00F44593">
        <w:rPr>
          <w:rFonts w:ascii="Calibri" w:hAnsi="Calibri" w:cs="Calibri"/>
          <w:color w:val="161616"/>
          <w:w w:val="105"/>
          <w:sz w:val="22"/>
          <w:szCs w:val="22"/>
        </w:rPr>
        <w:t>log</w:t>
      </w:r>
      <w:r w:rsidRPr="00F44593">
        <w:rPr>
          <w:rFonts w:ascii="Calibri" w:hAnsi="Calibri" w:cs="Calibri"/>
          <w:color w:val="3D3D3D"/>
          <w:w w:val="105"/>
          <w:sz w:val="22"/>
          <w:szCs w:val="22"/>
        </w:rPr>
        <w:t>ica</w:t>
      </w:r>
      <w:r w:rsidRPr="00F44593">
        <w:rPr>
          <w:rFonts w:ascii="Calibri" w:hAnsi="Calibri" w:cs="Calibri"/>
          <w:w w:val="105"/>
          <w:sz w:val="22"/>
          <w:szCs w:val="22"/>
        </w:rPr>
        <w:t>l</w:t>
      </w:r>
      <w:r w:rsidRPr="00F44593">
        <w:rPr>
          <w:rFonts w:ascii="Calibri" w:hAnsi="Calibri" w:cs="Calibri"/>
          <w:spacing w:val="-43"/>
          <w:w w:val="105"/>
          <w:sz w:val="22"/>
          <w:szCs w:val="22"/>
        </w:rPr>
        <w:t xml:space="preserve"> </w:t>
      </w:r>
      <w:r w:rsidRPr="00F44593">
        <w:rPr>
          <w:rFonts w:ascii="Calibri" w:hAnsi="Calibri" w:cs="Calibri"/>
          <w:color w:val="282828"/>
          <w:w w:val="105"/>
          <w:sz w:val="22"/>
          <w:szCs w:val="22"/>
        </w:rPr>
        <w:t>requirements</w:t>
      </w:r>
      <w:r w:rsidRPr="00F44593">
        <w:rPr>
          <w:rFonts w:ascii="Calibri" w:hAnsi="Calibri" w:cs="Calibri"/>
          <w:color w:val="282828"/>
          <w:spacing w:val="-26"/>
          <w:w w:val="105"/>
          <w:sz w:val="22"/>
          <w:szCs w:val="22"/>
        </w:rPr>
        <w:t xml:space="preserve"> </w:t>
      </w:r>
      <w:r w:rsidRPr="00F44593">
        <w:rPr>
          <w:rFonts w:ascii="Calibri" w:hAnsi="Calibri" w:cs="Calibri"/>
          <w:color w:val="282828"/>
          <w:w w:val="105"/>
          <w:sz w:val="22"/>
          <w:szCs w:val="22"/>
        </w:rPr>
        <w:t>or</w:t>
      </w:r>
      <w:r w:rsidRPr="00F44593">
        <w:rPr>
          <w:rFonts w:ascii="Calibri" w:hAnsi="Calibri" w:cs="Calibri"/>
          <w:color w:val="282828"/>
          <w:spacing w:val="-28"/>
          <w:w w:val="105"/>
          <w:sz w:val="22"/>
          <w:szCs w:val="22"/>
        </w:rPr>
        <w:t xml:space="preserve"> </w:t>
      </w:r>
      <w:r w:rsidRPr="00F44593">
        <w:rPr>
          <w:rFonts w:ascii="Calibri" w:hAnsi="Calibri" w:cs="Calibri"/>
          <w:color w:val="282828"/>
          <w:w w:val="105"/>
          <w:sz w:val="22"/>
          <w:szCs w:val="22"/>
        </w:rPr>
        <w:t>statutory</w:t>
      </w:r>
      <w:r w:rsidRPr="00F44593">
        <w:rPr>
          <w:rFonts w:ascii="Calibri" w:hAnsi="Calibri" w:cs="Calibri"/>
          <w:color w:val="282828"/>
          <w:spacing w:val="-25"/>
          <w:w w:val="105"/>
          <w:sz w:val="22"/>
          <w:szCs w:val="22"/>
        </w:rPr>
        <w:t xml:space="preserve"> </w:t>
      </w:r>
      <w:r w:rsidRPr="00F44593">
        <w:rPr>
          <w:rFonts w:ascii="Calibri" w:hAnsi="Calibri" w:cs="Calibri"/>
          <w:color w:val="3D3D3D"/>
          <w:w w:val="105"/>
          <w:sz w:val="22"/>
          <w:szCs w:val="22"/>
        </w:rPr>
        <w:t>cha</w:t>
      </w:r>
      <w:r w:rsidRPr="00F44593">
        <w:rPr>
          <w:rFonts w:ascii="Calibri" w:hAnsi="Calibri" w:cs="Calibri"/>
          <w:color w:val="161616"/>
          <w:w w:val="105"/>
          <w:sz w:val="22"/>
          <w:szCs w:val="22"/>
        </w:rPr>
        <w:t>n</w:t>
      </w:r>
      <w:r w:rsidRPr="00F44593">
        <w:rPr>
          <w:rFonts w:ascii="Calibri" w:hAnsi="Calibri" w:cs="Calibri"/>
          <w:color w:val="3D3D3D"/>
          <w:w w:val="105"/>
          <w:sz w:val="22"/>
          <w:szCs w:val="22"/>
        </w:rPr>
        <w:t>ges.</w:t>
      </w:r>
      <w:r w:rsidRPr="00F44593">
        <w:rPr>
          <w:rFonts w:ascii="Calibri" w:hAnsi="Calibri" w:cs="Calibri"/>
          <w:color w:val="3D3D3D"/>
          <w:w w:val="97"/>
          <w:sz w:val="22"/>
          <w:szCs w:val="22"/>
        </w:rPr>
        <w:t xml:space="preserve"> </w:t>
      </w:r>
      <w:r w:rsidRPr="00F44593">
        <w:rPr>
          <w:rFonts w:ascii="Calibri" w:hAnsi="Calibri" w:cs="Calibri"/>
          <w:color w:val="282828"/>
          <w:w w:val="105"/>
          <w:sz w:val="22"/>
          <w:szCs w:val="22"/>
        </w:rPr>
        <w:t xml:space="preserve">Such change may </w:t>
      </w:r>
      <w:r w:rsidRPr="00F44593">
        <w:rPr>
          <w:rFonts w:ascii="Calibri" w:hAnsi="Calibri" w:cs="Calibri"/>
          <w:color w:val="3D3D3D"/>
          <w:w w:val="105"/>
          <w:sz w:val="22"/>
          <w:szCs w:val="22"/>
        </w:rPr>
        <w:t xml:space="preserve">be </w:t>
      </w:r>
      <w:r w:rsidRPr="00F44593">
        <w:rPr>
          <w:rFonts w:ascii="Calibri" w:hAnsi="Calibri" w:cs="Calibri"/>
          <w:w w:val="105"/>
          <w:sz w:val="22"/>
          <w:szCs w:val="22"/>
        </w:rPr>
        <w:t>in</w:t>
      </w:r>
      <w:r w:rsidRPr="00F44593">
        <w:rPr>
          <w:rFonts w:ascii="Calibri" w:hAnsi="Calibri" w:cs="Calibri"/>
          <w:color w:val="3D3D3D"/>
          <w:w w:val="105"/>
          <w:sz w:val="22"/>
          <w:szCs w:val="22"/>
        </w:rPr>
        <w:t xml:space="preserve">itiated </w:t>
      </w:r>
      <w:r w:rsidRPr="00F44593">
        <w:rPr>
          <w:rFonts w:ascii="Calibri" w:hAnsi="Calibri" w:cs="Calibri"/>
          <w:color w:val="282828"/>
          <w:w w:val="105"/>
          <w:sz w:val="22"/>
          <w:szCs w:val="22"/>
        </w:rPr>
        <w:t xml:space="preserve">as </w:t>
      </w:r>
      <w:r w:rsidRPr="00F44593">
        <w:rPr>
          <w:rFonts w:ascii="Calibri" w:hAnsi="Calibri" w:cs="Calibri"/>
          <w:color w:val="161616"/>
          <w:w w:val="105"/>
          <w:sz w:val="22"/>
          <w:szCs w:val="22"/>
        </w:rPr>
        <w:t>ne</w:t>
      </w:r>
      <w:r w:rsidRPr="00F44593">
        <w:rPr>
          <w:rFonts w:ascii="Calibri" w:hAnsi="Calibri" w:cs="Calibri"/>
          <w:color w:val="3D3D3D"/>
          <w:w w:val="105"/>
          <w:sz w:val="22"/>
          <w:szCs w:val="22"/>
        </w:rPr>
        <w:t>cessa</w:t>
      </w:r>
      <w:r w:rsidRPr="00F44593">
        <w:rPr>
          <w:rFonts w:ascii="Calibri" w:hAnsi="Calibri" w:cs="Calibri"/>
          <w:color w:val="161616"/>
          <w:w w:val="105"/>
          <w:sz w:val="22"/>
          <w:szCs w:val="22"/>
        </w:rPr>
        <w:t xml:space="preserve">ry </w:t>
      </w:r>
      <w:r w:rsidRPr="00F44593">
        <w:rPr>
          <w:rFonts w:ascii="Calibri" w:hAnsi="Calibri" w:cs="Calibri"/>
          <w:color w:val="282828"/>
          <w:w w:val="105"/>
          <w:sz w:val="22"/>
          <w:szCs w:val="22"/>
        </w:rPr>
        <w:t xml:space="preserve">by SPC. </w:t>
      </w:r>
      <w:r w:rsidRPr="00F44593">
        <w:rPr>
          <w:rFonts w:ascii="Calibri" w:hAnsi="Calibri" w:cs="Calibri"/>
          <w:color w:val="161616"/>
          <w:spacing w:val="3"/>
          <w:w w:val="105"/>
          <w:sz w:val="22"/>
          <w:szCs w:val="22"/>
        </w:rPr>
        <w:t>Th</w:t>
      </w:r>
      <w:r w:rsidRPr="00F44593">
        <w:rPr>
          <w:rFonts w:ascii="Calibri" w:hAnsi="Calibri" w:cs="Calibri"/>
          <w:color w:val="3D3D3D"/>
          <w:spacing w:val="3"/>
          <w:w w:val="105"/>
          <w:sz w:val="22"/>
          <w:szCs w:val="22"/>
        </w:rPr>
        <w:t>is</w:t>
      </w:r>
      <w:r w:rsidRPr="00F44593">
        <w:rPr>
          <w:rFonts w:ascii="Calibri" w:hAnsi="Calibri" w:cs="Calibri"/>
          <w:color w:val="3D3D3D"/>
          <w:spacing w:val="47"/>
          <w:w w:val="105"/>
          <w:sz w:val="22"/>
          <w:szCs w:val="22"/>
        </w:rPr>
        <w:t xml:space="preserve"> </w:t>
      </w:r>
      <w:r w:rsidRPr="00F44593">
        <w:rPr>
          <w:rFonts w:ascii="Calibri" w:hAnsi="Calibri" w:cs="Calibri"/>
          <w:color w:val="161616"/>
          <w:spacing w:val="-3"/>
          <w:w w:val="105"/>
          <w:sz w:val="22"/>
          <w:szCs w:val="22"/>
        </w:rPr>
        <w:t>J</w:t>
      </w:r>
      <w:r w:rsidRPr="00F44593">
        <w:rPr>
          <w:rFonts w:ascii="Calibri" w:hAnsi="Calibri" w:cs="Calibri"/>
          <w:color w:val="3D3D3D"/>
          <w:spacing w:val="-3"/>
          <w:w w:val="105"/>
          <w:sz w:val="22"/>
          <w:szCs w:val="22"/>
        </w:rPr>
        <w:t>ob</w:t>
      </w:r>
      <w:r w:rsidRPr="00F44593">
        <w:rPr>
          <w:rFonts w:ascii="Calibri" w:hAnsi="Calibri" w:cs="Calibri"/>
          <w:color w:val="3D3D3D"/>
          <w:w w:val="102"/>
          <w:sz w:val="22"/>
          <w:szCs w:val="22"/>
        </w:rPr>
        <w:t xml:space="preserve"> </w:t>
      </w:r>
      <w:r w:rsidRPr="00F44593">
        <w:rPr>
          <w:rFonts w:ascii="Calibri" w:hAnsi="Calibri" w:cs="Calibri"/>
          <w:color w:val="282828"/>
          <w:w w:val="105"/>
          <w:sz w:val="22"/>
          <w:szCs w:val="22"/>
        </w:rPr>
        <w:t>Description</w:t>
      </w:r>
      <w:r w:rsidRPr="00F44593">
        <w:rPr>
          <w:rFonts w:ascii="Calibri" w:hAnsi="Calibri" w:cs="Calibri"/>
          <w:color w:val="282828"/>
          <w:spacing w:val="-14"/>
          <w:w w:val="105"/>
          <w:sz w:val="22"/>
          <w:szCs w:val="22"/>
        </w:rPr>
        <w:t xml:space="preserve"> </w:t>
      </w:r>
      <w:r w:rsidRPr="00F44593">
        <w:rPr>
          <w:rFonts w:ascii="Calibri" w:hAnsi="Calibri" w:cs="Calibri"/>
          <w:color w:val="282828"/>
          <w:w w:val="105"/>
          <w:sz w:val="22"/>
          <w:szCs w:val="22"/>
        </w:rPr>
        <w:t>may</w:t>
      </w:r>
      <w:r w:rsidRPr="00F44593">
        <w:rPr>
          <w:rFonts w:ascii="Calibri" w:hAnsi="Calibri" w:cs="Calibri"/>
          <w:color w:val="282828"/>
          <w:spacing w:val="-16"/>
          <w:w w:val="105"/>
          <w:sz w:val="22"/>
          <w:szCs w:val="22"/>
        </w:rPr>
        <w:t xml:space="preserve"> </w:t>
      </w:r>
      <w:r w:rsidRPr="00F44593">
        <w:rPr>
          <w:rFonts w:ascii="Calibri" w:hAnsi="Calibri" w:cs="Calibri"/>
          <w:color w:val="282828"/>
          <w:spacing w:val="-5"/>
          <w:w w:val="105"/>
          <w:sz w:val="22"/>
          <w:szCs w:val="22"/>
        </w:rPr>
        <w:t>a</w:t>
      </w:r>
      <w:r w:rsidRPr="00F44593">
        <w:rPr>
          <w:rFonts w:ascii="Calibri" w:hAnsi="Calibri" w:cs="Calibri"/>
          <w:spacing w:val="-5"/>
          <w:w w:val="105"/>
          <w:sz w:val="22"/>
          <w:szCs w:val="22"/>
        </w:rPr>
        <w:t>l</w:t>
      </w:r>
      <w:r w:rsidRPr="00F44593">
        <w:rPr>
          <w:rFonts w:ascii="Calibri" w:hAnsi="Calibri" w:cs="Calibri"/>
          <w:color w:val="3D3D3D"/>
          <w:spacing w:val="-5"/>
          <w:w w:val="105"/>
          <w:sz w:val="22"/>
          <w:szCs w:val="22"/>
        </w:rPr>
        <w:t>so</w:t>
      </w:r>
      <w:r w:rsidRPr="00F44593">
        <w:rPr>
          <w:rFonts w:ascii="Calibri" w:hAnsi="Calibri" w:cs="Calibri"/>
          <w:color w:val="3D3D3D"/>
          <w:spacing w:val="-8"/>
          <w:w w:val="105"/>
          <w:sz w:val="22"/>
          <w:szCs w:val="22"/>
        </w:rPr>
        <w:t xml:space="preserve"> </w:t>
      </w:r>
      <w:r w:rsidRPr="00F44593">
        <w:rPr>
          <w:rFonts w:ascii="Calibri" w:hAnsi="Calibri" w:cs="Calibri"/>
          <w:color w:val="282828"/>
          <w:w w:val="105"/>
          <w:sz w:val="22"/>
          <w:szCs w:val="22"/>
        </w:rPr>
        <w:t>be</w:t>
      </w:r>
      <w:r w:rsidRPr="00F44593">
        <w:rPr>
          <w:rFonts w:ascii="Calibri" w:hAnsi="Calibri" w:cs="Calibri"/>
          <w:color w:val="282828"/>
          <w:spacing w:val="-17"/>
          <w:w w:val="105"/>
          <w:sz w:val="22"/>
          <w:szCs w:val="22"/>
        </w:rPr>
        <w:t xml:space="preserve"> </w:t>
      </w:r>
      <w:r w:rsidRPr="00F44593">
        <w:rPr>
          <w:rFonts w:ascii="Calibri" w:hAnsi="Calibri" w:cs="Calibri"/>
          <w:color w:val="161616"/>
          <w:w w:val="105"/>
          <w:sz w:val="22"/>
          <w:szCs w:val="22"/>
        </w:rPr>
        <w:t>reviewed</w:t>
      </w:r>
      <w:r w:rsidRPr="00F44593">
        <w:rPr>
          <w:rFonts w:ascii="Calibri" w:hAnsi="Calibri" w:cs="Calibri"/>
          <w:color w:val="161616"/>
          <w:spacing w:val="-15"/>
          <w:w w:val="105"/>
          <w:sz w:val="22"/>
          <w:szCs w:val="22"/>
        </w:rPr>
        <w:t xml:space="preserve"> </w:t>
      </w:r>
      <w:r w:rsidRPr="00F44593">
        <w:rPr>
          <w:rFonts w:ascii="Calibri" w:hAnsi="Calibri" w:cs="Calibri"/>
          <w:color w:val="282828"/>
          <w:w w:val="105"/>
          <w:sz w:val="22"/>
          <w:szCs w:val="22"/>
        </w:rPr>
        <w:t>as</w:t>
      </w:r>
      <w:r w:rsidRPr="00F44593">
        <w:rPr>
          <w:rFonts w:ascii="Calibri" w:hAnsi="Calibri" w:cs="Calibri"/>
          <w:color w:val="282828"/>
          <w:spacing w:val="-10"/>
          <w:w w:val="105"/>
          <w:sz w:val="22"/>
          <w:szCs w:val="22"/>
        </w:rPr>
        <w:t xml:space="preserve"> </w:t>
      </w:r>
      <w:r w:rsidRPr="00F44593">
        <w:rPr>
          <w:rFonts w:ascii="Calibri" w:hAnsi="Calibri" w:cs="Calibri"/>
          <w:color w:val="282828"/>
          <w:w w:val="105"/>
          <w:sz w:val="22"/>
          <w:szCs w:val="22"/>
        </w:rPr>
        <w:t>part</w:t>
      </w:r>
      <w:r w:rsidRPr="00F44593">
        <w:rPr>
          <w:rFonts w:ascii="Calibri" w:hAnsi="Calibri" w:cs="Calibri"/>
          <w:color w:val="282828"/>
          <w:spacing w:val="-15"/>
          <w:w w:val="105"/>
          <w:sz w:val="22"/>
          <w:szCs w:val="22"/>
        </w:rPr>
        <w:t xml:space="preserve"> </w:t>
      </w:r>
      <w:r w:rsidRPr="00F44593">
        <w:rPr>
          <w:rFonts w:ascii="Calibri" w:hAnsi="Calibri" w:cs="Calibri"/>
          <w:color w:val="282828"/>
          <w:w w:val="105"/>
          <w:sz w:val="22"/>
          <w:szCs w:val="22"/>
        </w:rPr>
        <w:t>of</w:t>
      </w:r>
      <w:r w:rsidRPr="00F44593">
        <w:rPr>
          <w:rFonts w:ascii="Calibri" w:hAnsi="Calibri" w:cs="Calibri"/>
          <w:color w:val="282828"/>
          <w:spacing w:val="-13"/>
          <w:w w:val="105"/>
          <w:sz w:val="22"/>
          <w:szCs w:val="22"/>
        </w:rPr>
        <w:t xml:space="preserve"> </w:t>
      </w:r>
      <w:r w:rsidRPr="00F44593">
        <w:rPr>
          <w:rFonts w:ascii="Calibri" w:hAnsi="Calibri" w:cs="Calibri"/>
          <w:color w:val="161616"/>
          <w:w w:val="105"/>
          <w:sz w:val="22"/>
          <w:szCs w:val="22"/>
        </w:rPr>
        <w:t>the</w:t>
      </w:r>
      <w:r w:rsidRPr="00F44593">
        <w:rPr>
          <w:rFonts w:ascii="Calibri" w:hAnsi="Calibri" w:cs="Calibri"/>
          <w:color w:val="161616"/>
          <w:spacing w:val="-11"/>
          <w:w w:val="105"/>
          <w:sz w:val="22"/>
          <w:szCs w:val="22"/>
        </w:rPr>
        <w:t xml:space="preserve"> </w:t>
      </w:r>
      <w:r w:rsidRPr="00F44593">
        <w:rPr>
          <w:rFonts w:ascii="Calibri" w:hAnsi="Calibri" w:cs="Calibri"/>
          <w:color w:val="282828"/>
          <w:w w:val="105"/>
          <w:sz w:val="22"/>
          <w:szCs w:val="22"/>
        </w:rPr>
        <w:t>preparation</w:t>
      </w:r>
      <w:r w:rsidRPr="00F44593">
        <w:rPr>
          <w:rFonts w:ascii="Calibri" w:hAnsi="Calibri" w:cs="Calibri"/>
          <w:color w:val="282828"/>
          <w:spacing w:val="-12"/>
          <w:w w:val="105"/>
          <w:sz w:val="22"/>
          <w:szCs w:val="22"/>
        </w:rPr>
        <w:t xml:space="preserve"> </w:t>
      </w:r>
      <w:r w:rsidRPr="00F44593">
        <w:rPr>
          <w:rFonts w:ascii="Calibri" w:hAnsi="Calibri" w:cs="Calibri"/>
          <w:color w:val="282828"/>
          <w:w w:val="105"/>
          <w:sz w:val="22"/>
          <w:szCs w:val="22"/>
        </w:rPr>
        <w:t>for</w:t>
      </w:r>
      <w:r w:rsidRPr="00F44593">
        <w:rPr>
          <w:rFonts w:ascii="Calibri" w:hAnsi="Calibri" w:cs="Calibri"/>
          <w:color w:val="282828"/>
          <w:spacing w:val="-3"/>
          <w:w w:val="105"/>
          <w:sz w:val="22"/>
          <w:szCs w:val="22"/>
        </w:rPr>
        <w:t xml:space="preserve"> </w:t>
      </w:r>
      <w:r w:rsidRPr="00F44593">
        <w:rPr>
          <w:rFonts w:ascii="Calibri" w:hAnsi="Calibri" w:cs="Calibri"/>
          <w:color w:val="282828"/>
          <w:w w:val="105"/>
          <w:sz w:val="22"/>
          <w:szCs w:val="22"/>
        </w:rPr>
        <w:t>perfo</w:t>
      </w:r>
      <w:r w:rsidRPr="00F44593">
        <w:rPr>
          <w:rFonts w:ascii="Calibri" w:hAnsi="Calibri" w:cs="Calibri"/>
          <w:color w:val="4F4F50"/>
          <w:w w:val="105"/>
          <w:sz w:val="22"/>
          <w:szCs w:val="22"/>
        </w:rPr>
        <w:t>r</w:t>
      </w:r>
      <w:r w:rsidRPr="00F44593">
        <w:rPr>
          <w:rFonts w:ascii="Calibri" w:hAnsi="Calibri" w:cs="Calibri"/>
          <w:color w:val="282828"/>
          <w:w w:val="105"/>
          <w:sz w:val="22"/>
          <w:szCs w:val="22"/>
        </w:rPr>
        <w:t>mance</w:t>
      </w:r>
      <w:r w:rsidRPr="00F44593">
        <w:rPr>
          <w:rFonts w:ascii="Calibri" w:hAnsi="Calibri" w:cs="Calibri"/>
          <w:color w:val="282828"/>
          <w:spacing w:val="-13"/>
          <w:w w:val="105"/>
          <w:sz w:val="22"/>
          <w:szCs w:val="22"/>
        </w:rPr>
        <w:t xml:space="preserve"> </w:t>
      </w:r>
      <w:r w:rsidRPr="00F44593">
        <w:rPr>
          <w:rFonts w:ascii="Calibri" w:hAnsi="Calibri" w:cs="Calibri"/>
          <w:color w:val="282828"/>
          <w:w w:val="105"/>
          <w:sz w:val="22"/>
          <w:szCs w:val="22"/>
        </w:rPr>
        <w:t>p</w:t>
      </w:r>
      <w:r w:rsidRPr="00F44593">
        <w:rPr>
          <w:rFonts w:ascii="Calibri" w:hAnsi="Calibri" w:cs="Calibri"/>
          <w:color w:val="4F4F50"/>
          <w:w w:val="105"/>
          <w:sz w:val="22"/>
          <w:szCs w:val="22"/>
        </w:rPr>
        <w:t>l</w:t>
      </w:r>
      <w:r w:rsidRPr="00F44593">
        <w:rPr>
          <w:rFonts w:ascii="Calibri" w:hAnsi="Calibri" w:cs="Calibri"/>
          <w:color w:val="282828"/>
          <w:w w:val="105"/>
          <w:sz w:val="22"/>
          <w:szCs w:val="22"/>
        </w:rPr>
        <w:t>anning</w:t>
      </w:r>
      <w:r w:rsidRPr="00F44593">
        <w:rPr>
          <w:rFonts w:ascii="Calibri" w:hAnsi="Calibri" w:cs="Calibri"/>
          <w:color w:val="282828"/>
          <w:spacing w:val="-14"/>
          <w:w w:val="105"/>
          <w:sz w:val="22"/>
          <w:szCs w:val="22"/>
        </w:rPr>
        <w:t xml:space="preserve"> </w:t>
      </w:r>
      <w:r w:rsidRPr="00F44593">
        <w:rPr>
          <w:rFonts w:ascii="Calibri" w:hAnsi="Calibri" w:cs="Calibri"/>
          <w:color w:val="282828"/>
          <w:w w:val="105"/>
          <w:sz w:val="22"/>
          <w:szCs w:val="22"/>
        </w:rPr>
        <w:t>for</w:t>
      </w:r>
      <w:r w:rsidRPr="00F44593">
        <w:rPr>
          <w:rFonts w:ascii="Calibri" w:hAnsi="Calibri" w:cs="Calibri"/>
          <w:color w:val="282828"/>
          <w:spacing w:val="-16"/>
          <w:w w:val="105"/>
          <w:sz w:val="22"/>
          <w:szCs w:val="22"/>
        </w:rPr>
        <w:t xml:space="preserve"> </w:t>
      </w:r>
      <w:r w:rsidRPr="00F44593">
        <w:rPr>
          <w:rFonts w:ascii="Calibri" w:hAnsi="Calibri" w:cs="Calibri"/>
          <w:color w:val="282828"/>
          <w:w w:val="105"/>
          <w:sz w:val="22"/>
          <w:szCs w:val="22"/>
        </w:rPr>
        <w:t>the</w:t>
      </w:r>
      <w:r w:rsidRPr="00F44593">
        <w:rPr>
          <w:rFonts w:ascii="Calibri" w:hAnsi="Calibri" w:cs="Calibri"/>
          <w:color w:val="282828"/>
          <w:spacing w:val="-12"/>
          <w:w w:val="105"/>
          <w:sz w:val="22"/>
          <w:szCs w:val="22"/>
        </w:rPr>
        <w:t xml:space="preserve"> </w:t>
      </w:r>
      <w:r w:rsidRPr="00F44593">
        <w:rPr>
          <w:rFonts w:ascii="Calibri" w:hAnsi="Calibri" w:cs="Calibri"/>
          <w:color w:val="282828"/>
          <w:w w:val="105"/>
          <w:sz w:val="22"/>
          <w:szCs w:val="22"/>
        </w:rPr>
        <w:t>annual</w:t>
      </w:r>
      <w:r w:rsidRPr="00F44593">
        <w:rPr>
          <w:rFonts w:ascii="Calibri" w:hAnsi="Calibri" w:cs="Calibri"/>
          <w:color w:val="282828"/>
          <w:w w:val="99"/>
          <w:sz w:val="22"/>
          <w:szCs w:val="22"/>
        </w:rPr>
        <w:t xml:space="preserve"> </w:t>
      </w:r>
      <w:r w:rsidRPr="00F44593">
        <w:rPr>
          <w:rFonts w:ascii="Calibri" w:hAnsi="Calibri" w:cs="Calibri"/>
          <w:color w:val="282828"/>
          <w:sz w:val="22"/>
          <w:szCs w:val="22"/>
        </w:rPr>
        <w:t>performance</w:t>
      </w:r>
      <w:r w:rsidRPr="00F44593">
        <w:rPr>
          <w:rFonts w:ascii="Calibri" w:hAnsi="Calibri" w:cs="Calibri"/>
          <w:color w:val="282828"/>
          <w:spacing w:val="-18"/>
          <w:sz w:val="22"/>
          <w:szCs w:val="22"/>
        </w:rPr>
        <w:t xml:space="preserve"> </w:t>
      </w:r>
      <w:r w:rsidRPr="00F44593">
        <w:rPr>
          <w:rFonts w:ascii="Calibri" w:hAnsi="Calibri" w:cs="Calibri"/>
          <w:color w:val="282828"/>
          <w:sz w:val="22"/>
          <w:szCs w:val="22"/>
        </w:rPr>
        <w:t>cycle.</w:t>
      </w:r>
    </w:p>
    <w:p w14:paraId="0A51B289" w14:textId="77777777" w:rsidR="00F44593" w:rsidRPr="00F44593" w:rsidRDefault="00F44593" w:rsidP="00F44593">
      <w:pPr>
        <w:spacing w:before="10"/>
        <w:rPr>
          <w:rFonts w:ascii="Calibri" w:eastAsia="Arial" w:hAnsi="Calibri" w:cs="Calibri"/>
        </w:rPr>
      </w:pPr>
    </w:p>
    <w:sectPr w:rsidR="00F44593" w:rsidRPr="00F44593">
      <w:headerReference w:type="default" r:id="rId12"/>
      <w:footerReference w:type="default" r:id="rId13"/>
      <w:pgSz w:w="11900" w:h="16820"/>
      <w:pgMar w:top="700" w:right="400" w:bottom="680" w:left="1140" w:header="0" w:footer="4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FE543" w14:textId="77777777" w:rsidR="00171CA4" w:rsidRDefault="00171CA4">
      <w:r>
        <w:separator/>
      </w:r>
    </w:p>
  </w:endnote>
  <w:endnote w:type="continuationSeparator" w:id="0">
    <w:p w14:paraId="29891414" w14:textId="77777777" w:rsidR="00171CA4" w:rsidRDefault="0017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BB7E" w14:textId="067A390A" w:rsidR="009530FB" w:rsidRDefault="009530FB">
    <w:pPr>
      <w:spacing w:line="14" w:lineRule="auto"/>
      <w:rPr>
        <w:sz w:val="18"/>
        <w:szCs w:val="18"/>
      </w:rPr>
    </w:pPr>
    <w:r>
      <w:rPr>
        <w:noProof/>
        <w:lang w:val="fr-FR" w:eastAsia="fr-FR"/>
      </w:rPr>
      <mc:AlternateContent>
        <mc:Choice Requires="wps">
          <w:drawing>
            <wp:anchor distT="0" distB="0" distL="114300" distR="114300" simplePos="0" relativeHeight="251657728" behindDoc="1" locked="0" layoutInCell="1" allowOverlap="1" wp14:anchorId="2472BB7F" wp14:editId="4E3C9DB0">
              <wp:simplePos x="0" y="0"/>
              <wp:positionH relativeFrom="page">
                <wp:posOffset>6899275</wp:posOffset>
              </wp:positionH>
              <wp:positionV relativeFrom="page">
                <wp:posOffset>10211435</wp:posOffset>
              </wp:positionV>
              <wp:extent cx="376555" cy="140335"/>
              <wp:effectExtent l="3175" t="635"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2BB99" w14:textId="767CAE2F" w:rsidR="009530FB" w:rsidRDefault="009530FB">
                          <w:pPr>
                            <w:spacing w:before="22"/>
                            <w:ind w:left="20"/>
                            <w:rPr>
                              <w:rFonts w:ascii="Arial" w:eastAsia="Arial" w:hAnsi="Arial" w:cs="Arial"/>
                              <w:sz w:val="15"/>
                              <w:szCs w:val="15"/>
                            </w:rPr>
                          </w:pPr>
                          <w:r>
                            <w:rPr>
                              <w:rFonts w:ascii="Arial"/>
                              <w:color w:val="3A3A3A"/>
                              <w:w w:val="105"/>
                              <w:sz w:val="15"/>
                            </w:rPr>
                            <w:t>Page</w:t>
                          </w:r>
                          <w:r>
                            <w:rPr>
                              <w:rFonts w:ascii="Arial"/>
                              <w:color w:val="3A3A3A"/>
                              <w:spacing w:val="4"/>
                              <w:sz w:val="15"/>
                            </w:rPr>
                            <w:t xml:space="preserve"> </w:t>
                          </w:r>
                          <w:r>
                            <w:fldChar w:fldCharType="begin"/>
                          </w:r>
                          <w:r>
                            <w:rPr>
                              <w:rFonts w:ascii="Arial"/>
                              <w:color w:val="6E6E6E"/>
                              <w:w w:val="109"/>
                              <w:sz w:val="15"/>
                            </w:rPr>
                            <w:instrText xml:space="preserve"> PAGE </w:instrText>
                          </w:r>
                          <w:r>
                            <w:fldChar w:fldCharType="separate"/>
                          </w:r>
                          <w:r w:rsidR="00D94AA6">
                            <w:rPr>
                              <w:rFonts w:ascii="Arial"/>
                              <w:noProof/>
                              <w:color w:val="6E6E6E"/>
                              <w:w w:val="109"/>
                              <w:sz w:val="15"/>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2BB7F" id="_x0000_t202" coordsize="21600,21600" o:spt="202" path="m,l,21600r21600,l21600,xe">
              <v:stroke joinstyle="miter"/>
              <v:path gradientshapeok="t" o:connecttype="rect"/>
            </v:shapetype>
            <v:shape id="Text Box 1" o:spid="_x0000_s1036" type="#_x0000_t202" style="position:absolute;margin-left:543.25pt;margin-top:804.05pt;width:29.65pt;height:1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" filled="f" stroked="f">
              <v:textbox inset="0,0,0,0">
                <w:txbxContent>
                  <w:p w14:paraId="2472BB99" w14:textId="767CAE2F" w:rsidR="009530FB" w:rsidRDefault="009530FB">
                    <w:pPr>
                      <w:spacing w:before="22"/>
                      <w:ind w:left="20"/>
                      <w:rPr>
                        <w:rFonts w:ascii="Arial" w:eastAsia="Arial" w:hAnsi="Arial" w:cs="Arial"/>
                        <w:sz w:val="15"/>
                        <w:szCs w:val="15"/>
                      </w:rPr>
                    </w:pPr>
                    <w:r>
                      <w:rPr>
                        <w:rFonts w:ascii="Arial"/>
                        <w:color w:val="3A3A3A"/>
                        <w:w w:val="105"/>
                        <w:sz w:val="15"/>
                      </w:rPr>
                      <w:t>Page</w:t>
                    </w:r>
                    <w:r>
                      <w:rPr>
                        <w:rFonts w:ascii="Arial"/>
                        <w:color w:val="3A3A3A"/>
                        <w:spacing w:val="4"/>
                        <w:sz w:val="15"/>
                      </w:rPr>
                      <w:t xml:space="preserve"> </w:t>
                    </w:r>
                    <w:r>
                      <w:fldChar w:fldCharType="begin"/>
                    </w:r>
                    <w:r>
                      <w:rPr>
                        <w:rFonts w:ascii="Arial"/>
                        <w:color w:val="6E6E6E"/>
                        <w:w w:val="109"/>
                        <w:sz w:val="15"/>
                      </w:rPr>
                      <w:instrText xml:space="preserve"> PAGE </w:instrText>
                    </w:r>
                    <w:r>
                      <w:fldChar w:fldCharType="separate"/>
                    </w:r>
                    <w:r w:rsidR="00D94AA6">
                      <w:rPr>
                        <w:rFonts w:ascii="Arial"/>
                        <w:noProof/>
                        <w:color w:val="6E6E6E"/>
                        <w:w w:val="109"/>
                        <w:sz w:val="15"/>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F7752" w14:textId="77777777" w:rsidR="00171CA4" w:rsidRDefault="00171CA4">
      <w:r>
        <w:separator/>
      </w:r>
    </w:p>
  </w:footnote>
  <w:footnote w:type="continuationSeparator" w:id="0">
    <w:p w14:paraId="3CB68C78" w14:textId="77777777" w:rsidR="00171CA4" w:rsidRDefault="00171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3C35" w14:textId="77777777" w:rsidR="00997E82" w:rsidRDefault="00997E82" w:rsidP="00997E8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numPicBullet w:numPicBulletId="1">
    <w:pict>
      <v:shape id="_x0000_i1054" type="#_x0000_t75" style="width:3in;height:3in" o:bullet="t"/>
    </w:pict>
  </w:numPicBullet>
  <w:abstractNum w:abstractNumId="0" w15:restartNumberingAfterBreak="0">
    <w:nsid w:val="01F36D3E"/>
    <w:multiLevelType w:val="singleLevel"/>
    <w:tmpl w:val="F9BC3AD4"/>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02E121DC"/>
    <w:multiLevelType w:val="hybridMultilevel"/>
    <w:tmpl w:val="A0FC55BC"/>
    <w:lvl w:ilvl="0" w:tplc="0C090001">
      <w:start w:val="1"/>
      <w:numFmt w:val="bullet"/>
      <w:lvlText w:val=""/>
      <w:lvlJc w:val="left"/>
      <w:pPr>
        <w:ind w:left="1062" w:hanging="360"/>
      </w:pPr>
      <w:rPr>
        <w:rFonts w:ascii="Symbol" w:hAnsi="Symbol" w:hint="default"/>
      </w:rPr>
    </w:lvl>
    <w:lvl w:ilvl="1" w:tplc="0C090003" w:tentative="1">
      <w:start w:val="1"/>
      <w:numFmt w:val="bullet"/>
      <w:lvlText w:val="o"/>
      <w:lvlJc w:val="left"/>
      <w:pPr>
        <w:ind w:left="1782" w:hanging="360"/>
      </w:pPr>
      <w:rPr>
        <w:rFonts w:ascii="Courier New" w:hAnsi="Courier New" w:cs="Courier New" w:hint="default"/>
      </w:rPr>
    </w:lvl>
    <w:lvl w:ilvl="2" w:tplc="0C090005" w:tentative="1">
      <w:start w:val="1"/>
      <w:numFmt w:val="bullet"/>
      <w:lvlText w:val=""/>
      <w:lvlJc w:val="left"/>
      <w:pPr>
        <w:ind w:left="2502" w:hanging="360"/>
      </w:pPr>
      <w:rPr>
        <w:rFonts w:ascii="Wingdings" w:hAnsi="Wingdings" w:hint="default"/>
      </w:rPr>
    </w:lvl>
    <w:lvl w:ilvl="3" w:tplc="0C090001" w:tentative="1">
      <w:start w:val="1"/>
      <w:numFmt w:val="bullet"/>
      <w:lvlText w:val=""/>
      <w:lvlJc w:val="left"/>
      <w:pPr>
        <w:ind w:left="3222" w:hanging="360"/>
      </w:pPr>
      <w:rPr>
        <w:rFonts w:ascii="Symbol" w:hAnsi="Symbol" w:hint="default"/>
      </w:rPr>
    </w:lvl>
    <w:lvl w:ilvl="4" w:tplc="0C090003" w:tentative="1">
      <w:start w:val="1"/>
      <w:numFmt w:val="bullet"/>
      <w:lvlText w:val="o"/>
      <w:lvlJc w:val="left"/>
      <w:pPr>
        <w:ind w:left="3942" w:hanging="360"/>
      </w:pPr>
      <w:rPr>
        <w:rFonts w:ascii="Courier New" w:hAnsi="Courier New" w:cs="Courier New" w:hint="default"/>
      </w:rPr>
    </w:lvl>
    <w:lvl w:ilvl="5" w:tplc="0C090005" w:tentative="1">
      <w:start w:val="1"/>
      <w:numFmt w:val="bullet"/>
      <w:lvlText w:val=""/>
      <w:lvlJc w:val="left"/>
      <w:pPr>
        <w:ind w:left="4662" w:hanging="360"/>
      </w:pPr>
      <w:rPr>
        <w:rFonts w:ascii="Wingdings" w:hAnsi="Wingdings" w:hint="default"/>
      </w:rPr>
    </w:lvl>
    <w:lvl w:ilvl="6" w:tplc="0C090001" w:tentative="1">
      <w:start w:val="1"/>
      <w:numFmt w:val="bullet"/>
      <w:lvlText w:val=""/>
      <w:lvlJc w:val="left"/>
      <w:pPr>
        <w:ind w:left="5382" w:hanging="360"/>
      </w:pPr>
      <w:rPr>
        <w:rFonts w:ascii="Symbol" w:hAnsi="Symbol" w:hint="default"/>
      </w:rPr>
    </w:lvl>
    <w:lvl w:ilvl="7" w:tplc="0C090003" w:tentative="1">
      <w:start w:val="1"/>
      <w:numFmt w:val="bullet"/>
      <w:lvlText w:val="o"/>
      <w:lvlJc w:val="left"/>
      <w:pPr>
        <w:ind w:left="6102" w:hanging="360"/>
      </w:pPr>
      <w:rPr>
        <w:rFonts w:ascii="Courier New" w:hAnsi="Courier New" w:cs="Courier New" w:hint="default"/>
      </w:rPr>
    </w:lvl>
    <w:lvl w:ilvl="8" w:tplc="0C090005" w:tentative="1">
      <w:start w:val="1"/>
      <w:numFmt w:val="bullet"/>
      <w:lvlText w:val=""/>
      <w:lvlJc w:val="left"/>
      <w:pPr>
        <w:ind w:left="6822" w:hanging="360"/>
      </w:pPr>
      <w:rPr>
        <w:rFonts w:ascii="Wingdings" w:hAnsi="Wingdings" w:hint="default"/>
      </w:rPr>
    </w:lvl>
  </w:abstractNum>
  <w:abstractNum w:abstractNumId="2" w15:restartNumberingAfterBreak="0">
    <w:nsid w:val="08123AC7"/>
    <w:multiLevelType w:val="hybridMultilevel"/>
    <w:tmpl w:val="33EA01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1D232D"/>
    <w:multiLevelType w:val="hybridMultilevel"/>
    <w:tmpl w:val="4AD061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pStyle w:val="1"/>
      <w:lvlText w:val=""/>
      <w:lvlJc w:val="left"/>
      <w:pPr>
        <w:ind w:left="2160" w:hanging="360"/>
      </w:pPr>
      <w:rPr>
        <w:rFonts w:ascii="Symbol" w:hAnsi="Symbol" w:hint="default"/>
      </w:rPr>
    </w:lvl>
    <w:lvl w:ilvl="3" w:tplc="B8B483BE">
      <w:start w:val="1"/>
      <w:numFmt w:val="bullet"/>
      <w:lvlText w:val="-"/>
      <w:lvlJc w:val="left"/>
      <w:pPr>
        <w:ind w:left="2880" w:hanging="360"/>
      </w:pPr>
      <w:rPr>
        <w:rFonts w:ascii="Arial Black" w:hAnsi="Arial Black"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D332D4"/>
    <w:multiLevelType w:val="hybridMultilevel"/>
    <w:tmpl w:val="D26893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2754D6"/>
    <w:multiLevelType w:val="hybridMultilevel"/>
    <w:tmpl w:val="BB0AED44"/>
    <w:lvl w:ilvl="0" w:tplc="B9B27444">
      <w:start w:val="1"/>
      <w:numFmt w:val="bullet"/>
      <w:lvlText w:val="•"/>
      <w:lvlJc w:val="left"/>
      <w:pPr>
        <w:ind w:left="463" w:hanging="360"/>
      </w:pPr>
      <w:rPr>
        <w:rFonts w:ascii="Calibri" w:eastAsia="Arial" w:hAnsi="Calibri" w:cs="Calibri" w:hint="default"/>
        <w:color w:val="282828"/>
        <w:w w:val="104"/>
        <w:sz w:val="22"/>
        <w:szCs w:val="22"/>
      </w:rPr>
    </w:lvl>
    <w:lvl w:ilvl="1" w:tplc="5C20B0CC">
      <w:numFmt w:val="bullet"/>
      <w:lvlText w:val="•"/>
      <w:lvlJc w:val="left"/>
      <w:pPr>
        <w:ind w:left="876" w:hanging="360"/>
      </w:pPr>
      <w:rPr>
        <w:rFonts w:hint="default"/>
      </w:rPr>
    </w:lvl>
    <w:lvl w:ilvl="2" w:tplc="FF449750">
      <w:numFmt w:val="bullet"/>
      <w:lvlText w:val="•"/>
      <w:lvlJc w:val="left"/>
      <w:pPr>
        <w:ind w:left="1292" w:hanging="360"/>
      </w:pPr>
      <w:rPr>
        <w:rFonts w:hint="default"/>
      </w:rPr>
    </w:lvl>
    <w:lvl w:ilvl="3" w:tplc="3E467906">
      <w:numFmt w:val="bullet"/>
      <w:lvlText w:val="•"/>
      <w:lvlJc w:val="left"/>
      <w:pPr>
        <w:ind w:left="1708" w:hanging="360"/>
      </w:pPr>
      <w:rPr>
        <w:rFonts w:hint="default"/>
      </w:rPr>
    </w:lvl>
    <w:lvl w:ilvl="4" w:tplc="7196F006">
      <w:numFmt w:val="bullet"/>
      <w:lvlText w:val="•"/>
      <w:lvlJc w:val="left"/>
      <w:pPr>
        <w:ind w:left="2125" w:hanging="360"/>
      </w:pPr>
      <w:rPr>
        <w:rFonts w:hint="default"/>
      </w:rPr>
    </w:lvl>
    <w:lvl w:ilvl="5" w:tplc="C9A2FE16">
      <w:numFmt w:val="bullet"/>
      <w:lvlText w:val="•"/>
      <w:lvlJc w:val="left"/>
      <w:pPr>
        <w:ind w:left="2541" w:hanging="360"/>
      </w:pPr>
      <w:rPr>
        <w:rFonts w:hint="default"/>
      </w:rPr>
    </w:lvl>
    <w:lvl w:ilvl="6" w:tplc="39500CB4">
      <w:numFmt w:val="bullet"/>
      <w:lvlText w:val="•"/>
      <w:lvlJc w:val="left"/>
      <w:pPr>
        <w:ind w:left="2957" w:hanging="360"/>
      </w:pPr>
      <w:rPr>
        <w:rFonts w:hint="default"/>
      </w:rPr>
    </w:lvl>
    <w:lvl w:ilvl="7" w:tplc="DB669AF0">
      <w:numFmt w:val="bullet"/>
      <w:lvlText w:val="•"/>
      <w:lvlJc w:val="left"/>
      <w:pPr>
        <w:ind w:left="3374" w:hanging="360"/>
      </w:pPr>
      <w:rPr>
        <w:rFonts w:hint="default"/>
      </w:rPr>
    </w:lvl>
    <w:lvl w:ilvl="8" w:tplc="72F8F402">
      <w:numFmt w:val="bullet"/>
      <w:lvlText w:val="•"/>
      <w:lvlJc w:val="left"/>
      <w:pPr>
        <w:ind w:left="3790" w:hanging="360"/>
      </w:pPr>
      <w:rPr>
        <w:rFonts w:hint="default"/>
      </w:rPr>
    </w:lvl>
  </w:abstractNum>
  <w:abstractNum w:abstractNumId="6" w15:restartNumberingAfterBreak="0">
    <w:nsid w:val="1F5B1A9C"/>
    <w:multiLevelType w:val="hybridMultilevel"/>
    <w:tmpl w:val="FAE85AE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 w15:restartNumberingAfterBreak="0">
    <w:nsid w:val="238E2CEF"/>
    <w:multiLevelType w:val="hybridMultilevel"/>
    <w:tmpl w:val="1BCE2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644243"/>
    <w:multiLevelType w:val="hybridMultilevel"/>
    <w:tmpl w:val="28CA5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D12371"/>
    <w:multiLevelType w:val="hybridMultilevel"/>
    <w:tmpl w:val="2154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71F2B"/>
    <w:multiLevelType w:val="hybridMultilevel"/>
    <w:tmpl w:val="BA608A2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1" w15:restartNumberingAfterBreak="0">
    <w:nsid w:val="404D09F8"/>
    <w:multiLevelType w:val="hybridMultilevel"/>
    <w:tmpl w:val="8850EA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4B251003"/>
    <w:multiLevelType w:val="hybridMultilevel"/>
    <w:tmpl w:val="CA965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AC3C0E"/>
    <w:multiLevelType w:val="hybridMultilevel"/>
    <w:tmpl w:val="4970B9D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7F4F7C"/>
    <w:multiLevelType w:val="hybridMultilevel"/>
    <w:tmpl w:val="0B701F5A"/>
    <w:lvl w:ilvl="0" w:tplc="2E480064">
      <w:start w:val="1"/>
      <w:numFmt w:val="decimal"/>
      <w:lvlText w:val="%1."/>
      <w:lvlJc w:val="left"/>
      <w:pPr>
        <w:ind w:left="179" w:hanging="224"/>
      </w:pPr>
      <w:rPr>
        <w:rFonts w:ascii="Arial" w:eastAsia="Arial" w:hAnsi="Arial" w:hint="default"/>
        <w:b/>
        <w:bCs/>
        <w:color w:val="262626"/>
        <w:w w:val="108"/>
        <w:sz w:val="19"/>
        <w:szCs w:val="19"/>
      </w:rPr>
    </w:lvl>
    <w:lvl w:ilvl="1" w:tplc="3BF21D1E">
      <w:start w:val="1"/>
      <w:numFmt w:val="bullet"/>
      <w:lvlText w:val="•"/>
      <w:lvlJc w:val="left"/>
      <w:pPr>
        <w:ind w:left="616" w:hanging="267"/>
      </w:pPr>
      <w:rPr>
        <w:rFonts w:ascii="Arial" w:eastAsia="Arial" w:hAnsi="Arial" w:hint="default"/>
        <w:w w:val="114"/>
      </w:rPr>
    </w:lvl>
    <w:lvl w:ilvl="2" w:tplc="8ED052D4">
      <w:start w:val="1"/>
      <w:numFmt w:val="bullet"/>
      <w:lvlText w:val="•"/>
      <w:lvlJc w:val="left"/>
      <w:pPr>
        <w:ind w:left="1688" w:hanging="267"/>
      </w:pPr>
      <w:rPr>
        <w:rFonts w:hint="default"/>
      </w:rPr>
    </w:lvl>
    <w:lvl w:ilvl="3" w:tplc="EAD0F388">
      <w:start w:val="1"/>
      <w:numFmt w:val="bullet"/>
      <w:lvlText w:val="•"/>
      <w:lvlJc w:val="left"/>
      <w:pPr>
        <w:ind w:left="2757" w:hanging="267"/>
      </w:pPr>
      <w:rPr>
        <w:rFonts w:hint="default"/>
      </w:rPr>
    </w:lvl>
    <w:lvl w:ilvl="4" w:tplc="6A70BB36">
      <w:start w:val="1"/>
      <w:numFmt w:val="bullet"/>
      <w:lvlText w:val="•"/>
      <w:lvlJc w:val="left"/>
      <w:pPr>
        <w:ind w:left="3826" w:hanging="267"/>
      </w:pPr>
      <w:rPr>
        <w:rFonts w:hint="default"/>
      </w:rPr>
    </w:lvl>
    <w:lvl w:ilvl="5" w:tplc="892E4B32">
      <w:start w:val="1"/>
      <w:numFmt w:val="bullet"/>
      <w:lvlText w:val="•"/>
      <w:lvlJc w:val="left"/>
      <w:pPr>
        <w:ind w:left="4895" w:hanging="267"/>
      </w:pPr>
      <w:rPr>
        <w:rFonts w:hint="default"/>
      </w:rPr>
    </w:lvl>
    <w:lvl w:ilvl="6" w:tplc="4072A424">
      <w:start w:val="1"/>
      <w:numFmt w:val="bullet"/>
      <w:lvlText w:val="•"/>
      <w:lvlJc w:val="left"/>
      <w:pPr>
        <w:ind w:left="5964" w:hanging="267"/>
      </w:pPr>
      <w:rPr>
        <w:rFonts w:hint="default"/>
      </w:rPr>
    </w:lvl>
    <w:lvl w:ilvl="7" w:tplc="6E8EB4E2">
      <w:start w:val="1"/>
      <w:numFmt w:val="bullet"/>
      <w:lvlText w:val="•"/>
      <w:lvlJc w:val="left"/>
      <w:pPr>
        <w:ind w:left="7033" w:hanging="267"/>
      </w:pPr>
      <w:rPr>
        <w:rFonts w:hint="default"/>
      </w:rPr>
    </w:lvl>
    <w:lvl w:ilvl="8" w:tplc="EB0E159E">
      <w:start w:val="1"/>
      <w:numFmt w:val="bullet"/>
      <w:lvlText w:val="•"/>
      <w:lvlJc w:val="left"/>
      <w:pPr>
        <w:ind w:left="8102" w:hanging="267"/>
      </w:pPr>
      <w:rPr>
        <w:rFonts w:hint="default"/>
      </w:rPr>
    </w:lvl>
  </w:abstractNum>
  <w:abstractNum w:abstractNumId="15" w15:restartNumberingAfterBreak="0">
    <w:nsid w:val="5854499B"/>
    <w:multiLevelType w:val="multilevel"/>
    <w:tmpl w:val="2624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EC0BAE"/>
    <w:multiLevelType w:val="hybridMultilevel"/>
    <w:tmpl w:val="F5C4274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15:restartNumberingAfterBreak="0">
    <w:nsid w:val="60B7184E"/>
    <w:multiLevelType w:val="hybridMultilevel"/>
    <w:tmpl w:val="74845B9A"/>
    <w:lvl w:ilvl="0" w:tplc="172A0E48">
      <w:start w:val="1"/>
      <w:numFmt w:val="bullet"/>
      <w:lvlText w:val="•"/>
      <w:lvlJc w:val="left"/>
      <w:pPr>
        <w:tabs>
          <w:tab w:val="num" w:pos="1353"/>
        </w:tabs>
        <w:ind w:left="1353" w:hanging="360"/>
      </w:pPr>
      <w:rPr>
        <w:rFonts w:ascii="Times New Roman" w:eastAsia="Times New Roman" w:hAnsi="Times New Roman" w:hint="default"/>
        <w:color w:val="3D3D3D"/>
        <w:w w:val="92"/>
        <w:sz w:val="25"/>
        <w:szCs w:val="25"/>
      </w:rPr>
    </w:lvl>
    <w:lvl w:ilvl="1" w:tplc="04090003" w:tentative="1">
      <w:start w:val="1"/>
      <w:numFmt w:val="bullet"/>
      <w:lvlText w:val="o"/>
      <w:lvlJc w:val="left"/>
      <w:pPr>
        <w:tabs>
          <w:tab w:val="num" w:pos="2073"/>
        </w:tabs>
        <w:ind w:left="2073" w:hanging="360"/>
      </w:pPr>
      <w:rPr>
        <w:rFonts w:ascii="Courier New" w:hAnsi="Courier New" w:cs="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18" w15:restartNumberingAfterBreak="0">
    <w:nsid w:val="6C1E1080"/>
    <w:multiLevelType w:val="hybridMultilevel"/>
    <w:tmpl w:val="871A608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9" w15:restartNumberingAfterBreak="0">
    <w:nsid w:val="730E3BDF"/>
    <w:multiLevelType w:val="hybridMultilevel"/>
    <w:tmpl w:val="73108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7F41F8"/>
    <w:multiLevelType w:val="hybridMultilevel"/>
    <w:tmpl w:val="B3CE976E"/>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21" w15:restartNumberingAfterBreak="0">
    <w:nsid w:val="796F5E48"/>
    <w:multiLevelType w:val="hybridMultilevel"/>
    <w:tmpl w:val="8AB4B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FD1326"/>
    <w:multiLevelType w:val="hybridMultilevel"/>
    <w:tmpl w:val="D528F37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4"/>
  </w:num>
  <w:num w:numId="2">
    <w:abstractNumId w:val="3"/>
  </w:num>
  <w:num w:numId="3">
    <w:abstractNumId w:val="17"/>
  </w:num>
  <w:num w:numId="4">
    <w:abstractNumId w:val="20"/>
  </w:num>
  <w:num w:numId="5">
    <w:abstractNumId w:val="8"/>
  </w:num>
  <w:num w:numId="6">
    <w:abstractNumId w:val="11"/>
  </w:num>
  <w:num w:numId="7">
    <w:abstractNumId w:val="22"/>
  </w:num>
  <w:num w:numId="8">
    <w:abstractNumId w:val="0"/>
  </w:num>
  <w:num w:numId="9">
    <w:abstractNumId w:val="15"/>
  </w:num>
  <w:num w:numId="10">
    <w:abstractNumId w:val="7"/>
  </w:num>
  <w:num w:numId="11">
    <w:abstractNumId w:val="1"/>
  </w:num>
  <w:num w:numId="12">
    <w:abstractNumId w:val="9"/>
  </w:num>
  <w:num w:numId="13">
    <w:abstractNumId w:val="13"/>
  </w:num>
  <w:num w:numId="14">
    <w:abstractNumId w:val="10"/>
  </w:num>
  <w:num w:numId="15">
    <w:abstractNumId w:val="6"/>
  </w:num>
  <w:num w:numId="16">
    <w:abstractNumId w:val="18"/>
  </w:num>
  <w:num w:numId="17">
    <w:abstractNumId w:val="2"/>
  </w:num>
  <w:num w:numId="18">
    <w:abstractNumId w:val="12"/>
  </w:num>
  <w:num w:numId="19">
    <w:abstractNumId w:val="4"/>
  </w:num>
  <w:num w:numId="20">
    <w:abstractNumId w:val="19"/>
  </w:num>
  <w:num w:numId="21">
    <w:abstractNumId w:val="16"/>
  </w:num>
  <w:num w:numId="22">
    <w:abstractNumId w:val="21"/>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8A"/>
    <w:rsid w:val="000062A9"/>
    <w:rsid w:val="00015AC3"/>
    <w:rsid w:val="00033BE9"/>
    <w:rsid w:val="00053A30"/>
    <w:rsid w:val="0007503E"/>
    <w:rsid w:val="00085E4F"/>
    <w:rsid w:val="000B1E58"/>
    <w:rsid w:val="000B494E"/>
    <w:rsid w:val="000C50B3"/>
    <w:rsid w:val="000E2D88"/>
    <w:rsid w:val="000E7264"/>
    <w:rsid w:val="001028D9"/>
    <w:rsid w:val="00171CA4"/>
    <w:rsid w:val="00177CA0"/>
    <w:rsid w:val="001820E6"/>
    <w:rsid w:val="00191BE8"/>
    <w:rsid w:val="0019335A"/>
    <w:rsid w:val="00194D8A"/>
    <w:rsid w:val="001A0C76"/>
    <w:rsid w:val="001B4A3C"/>
    <w:rsid w:val="001B613F"/>
    <w:rsid w:val="001C5715"/>
    <w:rsid w:val="001D161C"/>
    <w:rsid w:val="001D2822"/>
    <w:rsid w:val="001E5D1F"/>
    <w:rsid w:val="00201E8D"/>
    <w:rsid w:val="0020616E"/>
    <w:rsid w:val="00243624"/>
    <w:rsid w:val="002564D6"/>
    <w:rsid w:val="00284D5B"/>
    <w:rsid w:val="00296925"/>
    <w:rsid w:val="002A0B46"/>
    <w:rsid w:val="002B7219"/>
    <w:rsid w:val="002C261A"/>
    <w:rsid w:val="002C2E7E"/>
    <w:rsid w:val="002D1B02"/>
    <w:rsid w:val="002D7B6F"/>
    <w:rsid w:val="002E0EA6"/>
    <w:rsid w:val="002E320D"/>
    <w:rsid w:val="002F4B53"/>
    <w:rsid w:val="003059B0"/>
    <w:rsid w:val="00335317"/>
    <w:rsid w:val="00346916"/>
    <w:rsid w:val="003620DD"/>
    <w:rsid w:val="00362393"/>
    <w:rsid w:val="003718E9"/>
    <w:rsid w:val="00372A09"/>
    <w:rsid w:val="0037760B"/>
    <w:rsid w:val="00394F9C"/>
    <w:rsid w:val="003B2907"/>
    <w:rsid w:val="003B3F4F"/>
    <w:rsid w:val="00403686"/>
    <w:rsid w:val="004130FE"/>
    <w:rsid w:val="00425971"/>
    <w:rsid w:val="00427BAF"/>
    <w:rsid w:val="00430F79"/>
    <w:rsid w:val="004413FB"/>
    <w:rsid w:val="004877C9"/>
    <w:rsid w:val="00493A7A"/>
    <w:rsid w:val="00496CCD"/>
    <w:rsid w:val="004A4EE1"/>
    <w:rsid w:val="004D11B3"/>
    <w:rsid w:val="004D6315"/>
    <w:rsid w:val="0050795F"/>
    <w:rsid w:val="00533885"/>
    <w:rsid w:val="00537811"/>
    <w:rsid w:val="005512FF"/>
    <w:rsid w:val="0055569B"/>
    <w:rsid w:val="005664C0"/>
    <w:rsid w:val="00583FCC"/>
    <w:rsid w:val="005977BE"/>
    <w:rsid w:val="005A0C39"/>
    <w:rsid w:val="005C04DC"/>
    <w:rsid w:val="00625C32"/>
    <w:rsid w:val="00631758"/>
    <w:rsid w:val="00631DE4"/>
    <w:rsid w:val="006375C7"/>
    <w:rsid w:val="00641559"/>
    <w:rsid w:val="00680403"/>
    <w:rsid w:val="0068327C"/>
    <w:rsid w:val="006A237C"/>
    <w:rsid w:val="006A256D"/>
    <w:rsid w:val="006B2A10"/>
    <w:rsid w:val="006B3ABB"/>
    <w:rsid w:val="006B49F6"/>
    <w:rsid w:val="006D1047"/>
    <w:rsid w:val="006E3D8D"/>
    <w:rsid w:val="006F0D7F"/>
    <w:rsid w:val="00704784"/>
    <w:rsid w:val="00707436"/>
    <w:rsid w:val="00782622"/>
    <w:rsid w:val="007C30C6"/>
    <w:rsid w:val="007C4266"/>
    <w:rsid w:val="007E1139"/>
    <w:rsid w:val="007E3F02"/>
    <w:rsid w:val="00817713"/>
    <w:rsid w:val="008453AB"/>
    <w:rsid w:val="0085727A"/>
    <w:rsid w:val="008619B9"/>
    <w:rsid w:val="008715F3"/>
    <w:rsid w:val="00896C26"/>
    <w:rsid w:val="008A00DD"/>
    <w:rsid w:val="008C2367"/>
    <w:rsid w:val="008C4A18"/>
    <w:rsid w:val="008F1487"/>
    <w:rsid w:val="00925830"/>
    <w:rsid w:val="009332C5"/>
    <w:rsid w:val="00950626"/>
    <w:rsid w:val="009530FB"/>
    <w:rsid w:val="00977E89"/>
    <w:rsid w:val="00981007"/>
    <w:rsid w:val="00990658"/>
    <w:rsid w:val="00997E82"/>
    <w:rsid w:val="009B36CF"/>
    <w:rsid w:val="009B4119"/>
    <w:rsid w:val="009B77F9"/>
    <w:rsid w:val="009C32F9"/>
    <w:rsid w:val="009C4B6F"/>
    <w:rsid w:val="009C4D39"/>
    <w:rsid w:val="009F11B5"/>
    <w:rsid w:val="00A005F4"/>
    <w:rsid w:val="00A0556F"/>
    <w:rsid w:val="00A169A8"/>
    <w:rsid w:val="00A41639"/>
    <w:rsid w:val="00A56A54"/>
    <w:rsid w:val="00A84099"/>
    <w:rsid w:val="00AD6048"/>
    <w:rsid w:val="00AD7814"/>
    <w:rsid w:val="00AE7308"/>
    <w:rsid w:val="00AE743D"/>
    <w:rsid w:val="00B23F9C"/>
    <w:rsid w:val="00B30EFD"/>
    <w:rsid w:val="00B340B6"/>
    <w:rsid w:val="00B35FEA"/>
    <w:rsid w:val="00B624B2"/>
    <w:rsid w:val="00B90A41"/>
    <w:rsid w:val="00BA2F2E"/>
    <w:rsid w:val="00BA5426"/>
    <w:rsid w:val="00BC6C67"/>
    <w:rsid w:val="00BF4BEC"/>
    <w:rsid w:val="00BF4C33"/>
    <w:rsid w:val="00C06ADD"/>
    <w:rsid w:val="00C07DE8"/>
    <w:rsid w:val="00C117BC"/>
    <w:rsid w:val="00C2458B"/>
    <w:rsid w:val="00C30177"/>
    <w:rsid w:val="00C47D74"/>
    <w:rsid w:val="00C5189C"/>
    <w:rsid w:val="00C62E75"/>
    <w:rsid w:val="00CC41EB"/>
    <w:rsid w:val="00CD0168"/>
    <w:rsid w:val="00CE24C8"/>
    <w:rsid w:val="00CE2A89"/>
    <w:rsid w:val="00D108C7"/>
    <w:rsid w:val="00D17E20"/>
    <w:rsid w:val="00D21C5A"/>
    <w:rsid w:val="00D24E5E"/>
    <w:rsid w:val="00D30BAA"/>
    <w:rsid w:val="00D31D55"/>
    <w:rsid w:val="00D451EC"/>
    <w:rsid w:val="00D53449"/>
    <w:rsid w:val="00D94AA6"/>
    <w:rsid w:val="00DE1869"/>
    <w:rsid w:val="00DE428A"/>
    <w:rsid w:val="00DF5D1A"/>
    <w:rsid w:val="00E64749"/>
    <w:rsid w:val="00E652C2"/>
    <w:rsid w:val="00E92974"/>
    <w:rsid w:val="00EB0C6A"/>
    <w:rsid w:val="00EB466E"/>
    <w:rsid w:val="00EB4850"/>
    <w:rsid w:val="00EC124C"/>
    <w:rsid w:val="00ED0EC5"/>
    <w:rsid w:val="00EF52C3"/>
    <w:rsid w:val="00F12E0C"/>
    <w:rsid w:val="00F44593"/>
    <w:rsid w:val="00F57BEA"/>
    <w:rsid w:val="00F6044A"/>
    <w:rsid w:val="00F66269"/>
    <w:rsid w:val="00F81221"/>
    <w:rsid w:val="00F863D5"/>
    <w:rsid w:val="00F909E2"/>
    <w:rsid w:val="00F92BF9"/>
    <w:rsid w:val="00FB034B"/>
    <w:rsid w:val="00FC64BC"/>
    <w:rsid w:val="00FD522B"/>
    <w:rsid w:val="00FF6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2B9F7"/>
  <w15:docId w15:val="{AA5F3070-22C1-4F4E-9DB4-C732BC12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36"/>
      <w:outlineLvl w:val="0"/>
    </w:pPr>
    <w:rPr>
      <w:rFonts w:ascii="Arial" w:eastAsia="Arial" w:hAnsi="Arial"/>
      <w:b/>
      <w:bCs/>
      <w:sz w:val="21"/>
      <w:szCs w:val="21"/>
    </w:rPr>
  </w:style>
  <w:style w:type="paragraph" w:styleId="Heading3">
    <w:name w:val="heading 3"/>
    <w:basedOn w:val="Normal"/>
    <w:next w:val="Normal"/>
    <w:link w:val="Heading3Char"/>
    <w:uiPriority w:val="9"/>
    <w:semiHidden/>
    <w:unhideWhenUsed/>
    <w:qFormat/>
    <w:rsid w:val="00394F9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16"/>
    </w:pPr>
    <w:rPr>
      <w:rFonts w:ascii="Arial" w:eastAsia="Arial" w:hAnsi="Arial"/>
      <w:sz w:val="20"/>
      <w:szCs w:val="20"/>
    </w:rPr>
  </w:style>
  <w:style w:type="paragraph" w:styleId="ListParagraph">
    <w:name w:val="List Paragraph"/>
    <w:aliases w:val="List Paragraph1,Recommendation,List Paragraph11,123 List Paragraph,List Paragraph2,Colorful List - Accent 11,Colorful List - Accent 12,titr jadval"/>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3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ABB"/>
    <w:rPr>
      <w:rFonts w:ascii="Segoe UI" w:hAnsi="Segoe UI" w:cs="Segoe UI"/>
      <w:sz w:val="18"/>
      <w:szCs w:val="18"/>
    </w:rPr>
  </w:style>
  <w:style w:type="character" w:customStyle="1" w:styleId="ListParagraphChar">
    <w:name w:val="List Paragraph Char"/>
    <w:aliases w:val="List Paragraph1 Char,Recommendation Char,List Paragraph11 Char,123 List Paragraph Char,List Paragraph2 Char,Colorful List - Accent 11 Char,Colorful List - Accent 12 Char,titr jadval Char"/>
    <w:basedOn w:val="DefaultParagraphFont"/>
    <w:link w:val="ListParagraph"/>
    <w:uiPriority w:val="99"/>
    <w:locked/>
    <w:rsid w:val="00C30177"/>
  </w:style>
  <w:style w:type="character" w:styleId="CommentReference">
    <w:name w:val="annotation reference"/>
    <w:basedOn w:val="DefaultParagraphFont"/>
    <w:uiPriority w:val="99"/>
    <w:semiHidden/>
    <w:unhideWhenUsed/>
    <w:rsid w:val="00394F9C"/>
    <w:rPr>
      <w:sz w:val="16"/>
      <w:szCs w:val="16"/>
    </w:rPr>
  </w:style>
  <w:style w:type="paragraph" w:styleId="CommentText">
    <w:name w:val="annotation text"/>
    <w:basedOn w:val="Normal"/>
    <w:link w:val="CommentTextChar"/>
    <w:uiPriority w:val="99"/>
    <w:semiHidden/>
    <w:unhideWhenUsed/>
    <w:rsid w:val="00394F9C"/>
    <w:rPr>
      <w:sz w:val="20"/>
      <w:szCs w:val="20"/>
    </w:rPr>
  </w:style>
  <w:style w:type="character" w:customStyle="1" w:styleId="CommentTextChar">
    <w:name w:val="Comment Text Char"/>
    <w:basedOn w:val="DefaultParagraphFont"/>
    <w:link w:val="CommentText"/>
    <w:uiPriority w:val="99"/>
    <w:semiHidden/>
    <w:rsid w:val="00394F9C"/>
    <w:rPr>
      <w:sz w:val="20"/>
      <w:szCs w:val="20"/>
    </w:rPr>
  </w:style>
  <w:style w:type="paragraph" w:styleId="CommentSubject">
    <w:name w:val="annotation subject"/>
    <w:basedOn w:val="CommentText"/>
    <w:next w:val="CommentText"/>
    <w:link w:val="CommentSubjectChar"/>
    <w:uiPriority w:val="99"/>
    <w:semiHidden/>
    <w:unhideWhenUsed/>
    <w:rsid w:val="00394F9C"/>
    <w:rPr>
      <w:b/>
      <w:bCs/>
    </w:rPr>
  </w:style>
  <w:style w:type="character" w:customStyle="1" w:styleId="CommentSubjectChar">
    <w:name w:val="Comment Subject Char"/>
    <w:basedOn w:val="CommentTextChar"/>
    <w:link w:val="CommentSubject"/>
    <w:uiPriority w:val="99"/>
    <w:semiHidden/>
    <w:rsid w:val="00394F9C"/>
    <w:rPr>
      <w:b/>
      <w:bCs/>
      <w:sz w:val="20"/>
      <w:szCs w:val="20"/>
    </w:rPr>
  </w:style>
  <w:style w:type="paragraph" w:styleId="Revision">
    <w:name w:val="Revision"/>
    <w:hidden/>
    <w:uiPriority w:val="99"/>
    <w:semiHidden/>
    <w:rsid w:val="00394F9C"/>
  </w:style>
  <w:style w:type="character" w:customStyle="1" w:styleId="Heading3Char">
    <w:name w:val="Heading 3 Char"/>
    <w:basedOn w:val="DefaultParagraphFont"/>
    <w:link w:val="Heading3"/>
    <w:semiHidden/>
    <w:rsid w:val="00394F9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C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1007"/>
    <w:rPr>
      <w:rFonts w:ascii="Times New Roman" w:hAnsi="Times New Roman" w:cs="Times New Roman"/>
      <w:sz w:val="24"/>
      <w:szCs w:val="24"/>
      <w:lang w:val="en-AU" w:eastAsia="en-AU"/>
    </w:rPr>
  </w:style>
  <w:style w:type="paragraph" w:styleId="Header">
    <w:name w:val="header"/>
    <w:basedOn w:val="Normal"/>
    <w:link w:val="HeaderChar"/>
    <w:uiPriority w:val="99"/>
    <w:unhideWhenUsed/>
    <w:rsid w:val="00997E82"/>
    <w:pPr>
      <w:tabs>
        <w:tab w:val="center" w:pos="4513"/>
        <w:tab w:val="right" w:pos="9026"/>
      </w:tabs>
    </w:pPr>
  </w:style>
  <w:style w:type="character" w:customStyle="1" w:styleId="HeaderChar">
    <w:name w:val="Header Char"/>
    <w:basedOn w:val="DefaultParagraphFont"/>
    <w:link w:val="Header"/>
    <w:uiPriority w:val="99"/>
    <w:rsid w:val="00997E82"/>
  </w:style>
  <w:style w:type="paragraph" w:styleId="Footer">
    <w:name w:val="footer"/>
    <w:basedOn w:val="Normal"/>
    <w:link w:val="FooterChar"/>
    <w:unhideWhenUsed/>
    <w:rsid w:val="00997E82"/>
    <w:pPr>
      <w:tabs>
        <w:tab w:val="center" w:pos="4513"/>
        <w:tab w:val="right" w:pos="9026"/>
      </w:tabs>
    </w:pPr>
  </w:style>
  <w:style w:type="character" w:customStyle="1" w:styleId="FooterChar">
    <w:name w:val="Footer Char"/>
    <w:basedOn w:val="DefaultParagraphFont"/>
    <w:link w:val="Footer"/>
    <w:uiPriority w:val="99"/>
    <w:rsid w:val="00997E82"/>
  </w:style>
  <w:style w:type="paragraph" w:customStyle="1" w:styleId="Default">
    <w:name w:val="Default"/>
    <w:rsid w:val="00F863D5"/>
    <w:pPr>
      <w:autoSpaceDE w:val="0"/>
      <w:autoSpaceDN w:val="0"/>
      <w:adjustRightInd w:val="0"/>
    </w:pPr>
    <w:rPr>
      <w:rFonts w:ascii="Arial" w:hAnsi="Arial" w:cs="Arial"/>
      <w:color w:val="000000"/>
      <w:sz w:val="24"/>
      <w:szCs w:val="24"/>
      <w:lang w:val="en-AU"/>
    </w:rPr>
  </w:style>
  <w:style w:type="paragraph" w:customStyle="1" w:styleId="1">
    <w:name w:val="スタイル1"/>
    <w:basedOn w:val="Normal"/>
    <w:rsid w:val="00533885"/>
    <w:pPr>
      <w:numPr>
        <w:ilvl w:val="2"/>
        <w:numId w:val="2"/>
      </w:numPr>
    </w:pPr>
  </w:style>
  <w:style w:type="paragraph" w:styleId="BodyText3">
    <w:name w:val="Body Text 3"/>
    <w:basedOn w:val="Normal"/>
    <w:link w:val="BodyText3Char"/>
    <w:uiPriority w:val="99"/>
    <w:unhideWhenUsed/>
    <w:rsid w:val="006375C7"/>
    <w:pPr>
      <w:spacing w:after="120"/>
    </w:pPr>
    <w:rPr>
      <w:sz w:val="16"/>
      <w:szCs w:val="16"/>
    </w:rPr>
  </w:style>
  <w:style w:type="character" w:customStyle="1" w:styleId="BodyText3Char">
    <w:name w:val="Body Text 3 Char"/>
    <w:basedOn w:val="DefaultParagraphFont"/>
    <w:link w:val="BodyText3"/>
    <w:uiPriority w:val="99"/>
    <w:rsid w:val="006375C7"/>
    <w:rPr>
      <w:sz w:val="16"/>
      <w:szCs w:val="16"/>
    </w:rPr>
  </w:style>
  <w:style w:type="paragraph" w:styleId="NoSpacing">
    <w:name w:val="No Spacing"/>
    <w:uiPriority w:val="1"/>
    <w:qFormat/>
    <w:rsid w:val="00D53449"/>
    <w:rPr>
      <w:rFonts w:ascii="Calibri" w:eastAsia="Calibri" w:hAnsi="Calibri" w:cs="Times New Roman"/>
    </w:rPr>
  </w:style>
  <w:style w:type="paragraph" w:styleId="PlainText">
    <w:name w:val="Plain Text"/>
    <w:basedOn w:val="Normal"/>
    <w:link w:val="PlainTextChar"/>
    <w:uiPriority w:val="99"/>
    <w:rsid w:val="00D53449"/>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uiPriority w:val="99"/>
    <w:rsid w:val="00D53449"/>
    <w:rPr>
      <w:rFonts w:ascii="Courier New" w:eastAsia="Times New Roman" w:hAnsi="Courier New" w:cs="Courier New"/>
      <w:sz w:val="20"/>
      <w:szCs w:val="20"/>
      <w:lang w:val="en-GB"/>
    </w:rPr>
  </w:style>
  <w:style w:type="paragraph" w:customStyle="1" w:styleId="bullet">
    <w:name w:val="bullet"/>
    <w:basedOn w:val="Normal"/>
    <w:rsid w:val="00D53449"/>
    <w:pPr>
      <w:numPr>
        <w:numId w:val="8"/>
      </w:numPr>
      <w:spacing w:after="60"/>
      <w:jc w:val="both"/>
    </w:pPr>
    <w:rPr>
      <w:rFonts w:ascii="Tahoma" w:eastAsia="Times New Roman" w:hAnsi="Tahoma"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0097">
      <w:bodyDiv w:val="1"/>
      <w:marLeft w:val="0"/>
      <w:marRight w:val="0"/>
      <w:marTop w:val="0"/>
      <w:marBottom w:val="0"/>
      <w:divBdr>
        <w:top w:val="none" w:sz="0" w:space="0" w:color="auto"/>
        <w:left w:val="none" w:sz="0" w:space="0" w:color="auto"/>
        <w:bottom w:val="none" w:sz="0" w:space="0" w:color="auto"/>
        <w:right w:val="none" w:sz="0" w:space="0" w:color="auto"/>
      </w:divBdr>
    </w:div>
    <w:div w:id="1352490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B0E24FA37FDA4F9ECEE794A1A26341" ma:contentTypeVersion="3" ma:contentTypeDescription="Create a new document." ma:contentTypeScope="" ma:versionID="79e6683c4080f689faf57e0870c6cf8d">
  <xsd:schema xmlns:xsd="http://www.w3.org/2001/XMLSchema" xmlns:xs="http://www.w3.org/2001/XMLSchema" xmlns:p="http://schemas.microsoft.com/office/2006/metadata/properties" xmlns:ns1="http://schemas.microsoft.com/sharepoint/v3" xmlns:ns2="de2f418e-7db7-45cc-b575-473e4d9b10ae" targetNamespace="http://schemas.microsoft.com/office/2006/metadata/properties" ma:root="true" ma:fieldsID="a7e16d8ead646033ac537fdc00e99906" ns1:_="" ns2:_="">
    <xsd:import namespace="http://schemas.microsoft.com/sharepoint/v3"/>
    <xsd:import namespace="de2f418e-7db7-45cc-b575-473e4d9b10a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2f418e-7db7-45cc-b575-473e4d9b10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088A44-C846-4FD0-B6BF-E225E5949DD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425285A-980A-4CE7-9259-D08BAB4CD96B}">
  <ds:schemaRefs>
    <ds:schemaRef ds:uri="http://schemas.openxmlformats.org/officeDocument/2006/bibliography"/>
  </ds:schemaRefs>
</ds:datastoreItem>
</file>

<file path=customXml/itemProps3.xml><?xml version="1.0" encoding="utf-8"?>
<ds:datastoreItem xmlns:ds="http://schemas.openxmlformats.org/officeDocument/2006/customXml" ds:itemID="{F7DF447C-39EF-436D-AF7D-D6F2A5C29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2f418e-7db7-45cc-b575-473e4d9b1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988C1-4854-4FF8-A4B4-238448795F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2628</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Taylor</dc:creator>
  <cp:lastModifiedBy>Joyce Manueli</cp:lastModifiedBy>
  <cp:revision>2</cp:revision>
  <cp:lastPrinted>2017-06-05T04:28:00Z</cp:lastPrinted>
  <dcterms:created xsi:type="dcterms:W3CDTF">2021-12-22T05:14:00Z</dcterms:created>
  <dcterms:modified xsi:type="dcterms:W3CDTF">2021-12-22T05:14:00Z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LastSaved">
    <vt:filetime>2016-03-14T00:00:00Z</vt:filetime>
  </property>
  <property fmtid="{D5CDD505-2E9C-101B-9397-08002B2CF9AE}" pid="4" name="ContentTypeId">
    <vt:lpwstr>0x01010099B0E24FA37FDA4F9ECEE794A1A26341</vt:lpwstr>
  </property>
</Properties>
</file>