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D3CB" w14:textId="77777777" w:rsidR="00732590" w:rsidRPr="00DA7BDD" w:rsidRDefault="00523676" w:rsidP="00732590">
      <w:pPr>
        <w:pStyle w:val="NormalWeb"/>
        <w:pBdr>
          <w:bottom w:val="single" w:sz="6" w:space="1" w:color="auto"/>
        </w:pBdr>
        <w:shd w:val="clear" w:color="auto" w:fill="FFFFFF"/>
        <w:spacing w:before="0" w:beforeAutospacing="0" w:after="0" w:afterAutospacing="0" w:line="240" w:lineRule="atLeast"/>
        <w:jc w:val="right"/>
        <w:rPr>
          <w:rStyle w:val="IntenseEmphasis"/>
          <w:rFonts w:ascii="Calibri Light" w:hAnsi="Calibri Light"/>
          <w:i w:val="0"/>
          <w:sz w:val="32"/>
          <w:szCs w:val="32"/>
        </w:rPr>
      </w:pPr>
      <w:r>
        <w:rPr>
          <w:rFonts w:ascii="Calibri Light" w:hAnsi="Calibri Light"/>
          <w:b/>
          <w:noProof/>
          <w:color w:val="5B9BD5"/>
          <w:sz w:val="32"/>
        </w:rPr>
        <w:drawing>
          <wp:inline distT="0" distB="0" distL="0" distR="0" wp14:anchorId="151C8399" wp14:editId="01F131D8">
            <wp:extent cx="1600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p w14:paraId="04C7CDDE" w14:textId="77777777" w:rsidR="00732590" w:rsidRPr="00DA7BDD" w:rsidRDefault="00732590" w:rsidP="00732590">
      <w:pPr>
        <w:pStyle w:val="NormalWeb"/>
        <w:widowControl w:val="0"/>
        <w:shd w:val="clear" w:color="auto" w:fill="FFFFFF"/>
        <w:spacing w:before="0" w:beforeAutospacing="0" w:after="0" w:afterAutospacing="0" w:line="240" w:lineRule="atLeast"/>
        <w:ind w:left="3237"/>
        <w:rPr>
          <w:rStyle w:val="IntenseEmphasis"/>
          <w:rFonts w:ascii="Calibri Light" w:hAnsi="Calibri Light"/>
          <w:i w:val="0"/>
          <w:color w:val="auto"/>
          <w:sz w:val="24"/>
          <w:szCs w:val="32"/>
          <w:lang w:val="en-GB"/>
        </w:rPr>
      </w:pPr>
    </w:p>
    <w:p w14:paraId="00317D31" w14:textId="77777777" w:rsidR="00732590" w:rsidRPr="007E0E9D" w:rsidRDefault="005E638E" w:rsidP="007E0E9D">
      <w:pPr>
        <w:pStyle w:val="NormalWeb"/>
        <w:widowControl w:val="0"/>
        <w:numPr>
          <w:ilvl w:val="0"/>
          <w:numId w:val="3"/>
        </w:numPr>
        <w:shd w:val="clear" w:color="auto" w:fill="FFFFFF"/>
        <w:spacing w:before="0" w:beforeAutospacing="0" w:after="0" w:afterAutospacing="0" w:line="240" w:lineRule="atLeast"/>
        <w:ind w:left="1843" w:firstLine="709"/>
        <w:rPr>
          <w:rStyle w:val="IntenseEmphasis"/>
          <w:rFonts w:ascii="Calibri Light" w:hAnsi="Calibri Light"/>
          <w:i w:val="0"/>
          <w:color w:val="auto"/>
          <w:sz w:val="24"/>
        </w:rPr>
      </w:pPr>
      <w:r>
        <w:rPr>
          <w:rStyle w:val="IntenseEmphasis"/>
          <w:rFonts w:ascii="Calibri Light" w:hAnsi="Calibri Light"/>
          <w:i w:val="0"/>
          <w:color w:val="auto"/>
          <w:sz w:val="24"/>
        </w:rPr>
        <w:t>Un poste basé à Nouméa</w:t>
      </w:r>
    </w:p>
    <w:p w14:paraId="059C757B" w14:textId="77777777" w:rsidR="00031AD2" w:rsidRPr="007E0E9D" w:rsidRDefault="007D7D2B" w:rsidP="00F05274">
      <w:pPr>
        <w:pStyle w:val="NormalWeb"/>
        <w:widowControl w:val="0"/>
        <w:numPr>
          <w:ilvl w:val="0"/>
          <w:numId w:val="3"/>
        </w:numPr>
        <w:shd w:val="clear" w:color="auto" w:fill="FFFFFF"/>
        <w:spacing w:before="0" w:beforeAutospacing="0" w:after="0" w:afterAutospacing="0" w:line="240" w:lineRule="atLeast"/>
        <w:ind w:left="1843" w:firstLine="709"/>
        <w:rPr>
          <w:rStyle w:val="IntenseEmphasis"/>
          <w:rFonts w:ascii="Calibri Light" w:hAnsi="Calibri Light"/>
          <w:i w:val="0"/>
          <w:color w:val="auto"/>
          <w:sz w:val="24"/>
        </w:rPr>
      </w:pPr>
      <w:r>
        <w:rPr>
          <w:rStyle w:val="IntenseEmphasis"/>
          <w:rFonts w:ascii="Calibri Light" w:hAnsi="Calibri Light"/>
          <w:i w:val="0"/>
          <w:color w:val="auto"/>
          <w:sz w:val="24"/>
        </w:rPr>
        <w:t>Des conditions d’emploi attrayantes pour les agents expatriés</w:t>
      </w:r>
    </w:p>
    <w:p w14:paraId="5E539765" w14:textId="77777777" w:rsidR="00732590" w:rsidRPr="0093668F" w:rsidRDefault="00732590" w:rsidP="007E0E9D">
      <w:pPr>
        <w:pStyle w:val="NormalWeb"/>
        <w:widowControl w:val="0"/>
        <w:numPr>
          <w:ilvl w:val="0"/>
          <w:numId w:val="3"/>
        </w:numPr>
        <w:shd w:val="clear" w:color="auto" w:fill="FFFFFF"/>
        <w:spacing w:before="0" w:beforeAutospacing="0" w:after="0" w:afterAutospacing="0" w:line="240" w:lineRule="atLeast"/>
        <w:ind w:left="1843" w:firstLine="709"/>
        <w:rPr>
          <w:rStyle w:val="IntenseEmphasis"/>
          <w:rFonts w:ascii="Calibri Light" w:hAnsi="Calibri Light"/>
          <w:i w:val="0"/>
          <w:color w:val="auto"/>
          <w:sz w:val="24"/>
          <w:szCs w:val="32"/>
        </w:rPr>
      </w:pPr>
      <w:r>
        <w:rPr>
          <w:rStyle w:val="IntenseEmphasis"/>
          <w:rFonts w:ascii="Calibri Light" w:hAnsi="Calibri Light"/>
          <w:i w:val="0"/>
          <w:color w:val="auto"/>
          <w:sz w:val="24"/>
        </w:rPr>
        <w:t>Un poste au sein de la principale organisation de développement de la région</w:t>
      </w:r>
    </w:p>
    <w:p w14:paraId="47E3F03E" w14:textId="77777777" w:rsidR="00732590" w:rsidRPr="00F05274" w:rsidRDefault="00732590" w:rsidP="00732590">
      <w:pPr>
        <w:jc w:val="both"/>
        <w:rPr>
          <w:rFonts w:ascii="Calibri Light" w:hAnsi="Calibri Light" w:cs="Calibri"/>
          <w:b/>
          <w:sz w:val="18"/>
          <w:szCs w:val="18"/>
          <w:lang w:eastAsia="en-GB"/>
        </w:rPr>
      </w:pPr>
    </w:p>
    <w:p w14:paraId="0E845976" w14:textId="77777777" w:rsidR="002016A6" w:rsidRDefault="00732590" w:rsidP="002016A6">
      <w:pPr>
        <w:pStyle w:val="NormalWeb"/>
        <w:pBdr>
          <w:bottom w:val="single" w:sz="6" w:space="1" w:color="auto"/>
        </w:pBdr>
        <w:shd w:val="clear" w:color="auto" w:fill="FFFFFF"/>
        <w:spacing w:before="0" w:beforeAutospacing="0" w:after="0" w:afterAutospacing="0" w:line="240" w:lineRule="atLeast"/>
        <w:jc w:val="center"/>
        <w:rPr>
          <w:rFonts w:ascii="Calibri Light" w:hAnsi="Calibri Light" w:cs="Calibri Light"/>
          <w:i/>
          <w:iCs/>
          <w:color w:val="333333"/>
        </w:rPr>
      </w:pPr>
      <w:r>
        <w:rPr>
          <w:rFonts w:ascii="Calibri Light" w:hAnsi="Calibri Light"/>
          <w:i/>
          <w:color w:val="333333"/>
          <w:sz w:val="18"/>
        </w:rPr>
        <w:t xml:space="preserve">Le poste de </w:t>
      </w:r>
      <w:proofErr w:type="spellStart"/>
      <w:r>
        <w:rPr>
          <w:rFonts w:ascii="Calibri Light" w:hAnsi="Calibri Light"/>
          <w:i/>
          <w:color w:val="333333"/>
          <w:sz w:val="18"/>
        </w:rPr>
        <w:t>Conseiller·ère</w:t>
      </w:r>
      <w:proofErr w:type="spellEnd"/>
      <w:r>
        <w:rPr>
          <w:rFonts w:ascii="Calibri Light" w:hAnsi="Calibri Light"/>
          <w:i/>
          <w:color w:val="333333"/>
          <w:sz w:val="18"/>
        </w:rPr>
        <w:t xml:space="preserve"> en ressources humaines – Recrutement est à pourvoir au sein de la Direction opérations et gestion, au siège de la Communauté du Pacifique (CPS), à Nouméa (Nouvelle-Calédonie).</w:t>
      </w:r>
    </w:p>
    <w:p w14:paraId="0668BCAB" w14:textId="77777777" w:rsidR="007B20A9" w:rsidRPr="00F05274" w:rsidRDefault="007B20A9" w:rsidP="001276D5">
      <w:pPr>
        <w:pStyle w:val="NormalWeb"/>
        <w:pBdr>
          <w:bottom w:val="single" w:sz="6" w:space="1" w:color="auto"/>
        </w:pBdr>
        <w:shd w:val="clear" w:color="auto" w:fill="FFFFFF"/>
        <w:spacing w:before="0" w:beforeAutospacing="0" w:after="0" w:afterAutospacing="0" w:line="240" w:lineRule="atLeast"/>
        <w:jc w:val="both"/>
        <w:rPr>
          <w:rFonts w:ascii="Calibri Light" w:hAnsi="Calibri Light" w:cs="Calibri Light"/>
          <w:i/>
          <w:iCs/>
          <w:color w:val="333333"/>
        </w:rPr>
      </w:pPr>
    </w:p>
    <w:p w14:paraId="7B1A9375" w14:textId="77777777" w:rsidR="00AD64BC" w:rsidRPr="00DA7BDD" w:rsidRDefault="00C96085" w:rsidP="001276D5">
      <w:pPr>
        <w:pStyle w:val="NormalWeb"/>
        <w:pBdr>
          <w:bottom w:val="single" w:sz="6" w:space="1" w:color="auto"/>
        </w:pBdr>
        <w:shd w:val="clear" w:color="auto" w:fill="FFFFFF"/>
        <w:spacing w:before="0" w:beforeAutospacing="0" w:after="0" w:afterAutospacing="0" w:line="240" w:lineRule="atLeast"/>
        <w:jc w:val="both"/>
        <w:rPr>
          <w:rStyle w:val="Emphasis"/>
          <w:rFonts w:ascii="Calibri" w:hAnsi="Calibri"/>
          <w:color w:val="333333"/>
          <w:sz w:val="18"/>
          <w:szCs w:val="18"/>
        </w:rPr>
      </w:pPr>
      <w:r>
        <w:rPr>
          <w:rStyle w:val="IntenseEmphasis"/>
          <w:rFonts w:ascii="Calibri" w:hAnsi="Calibri"/>
          <w:i w:val="0"/>
          <w:sz w:val="32"/>
        </w:rPr>
        <w:t>Descriptif de fonctions</w:t>
      </w:r>
    </w:p>
    <w:p w14:paraId="4597D734" w14:textId="77777777" w:rsidR="00342B73" w:rsidRPr="00F05274" w:rsidRDefault="00342B73" w:rsidP="001276D5">
      <w:pPr>
        <w:jc w:val="both"/>
        <w:rPr>
          <w:rFonts w:ascii="Calibri" w:hAnsi="Calibri" w:cs="Calibri"/>
          <w:sz w:val="18"/>
          <w:szCs w:val="18"/>
          <w:lang w:eastAsia="en-GB"/>
        </w:rPr>
      </w:pPr>
    </w:p>
    <w:p w14:paraId="6D27CEB6" w14:textId="77777777" w:rsidR="00F445E9" w:rsidRPr="0045237D" w:rsidRDefault="00F445E9" w:rsidP="00F445E9">
      <w:pPr>
        <w:pStyle w:val="BodyText3"/>
        <w:rPr>
          <w:rFonts w:ascii="Calibri" w:hAnsi="Calibri" w:cs="Calibri"/>
          <w:sz w:val="18"/>
          <w:szCs w:val="18"/>
        </w:rPr>
      </w:pPr>
      <w:r>
        <w:rPr>
          <w:rFonts w:ascii="Calibri" w:hAnsi="Calibri"/>
          <w:sz w:val="18"/>
        </w:rPr>
        <w:t xml:space="preserve">La </w:t>
      </w:r>
      <w:r>
        <w:rPr>
          <w:rFonts w:ascii="Calibri" w:hAnsi="Calibri"/>
          <w:b/>
          <w:bCs/>
          <w:sz w:val="18"/>
        </w:rPr>
        <w:t>Communauté du Pacifique</w:t>
      </w:r>
      <w:r>
        <w:rPr>
          <w:rFonts w:ascii="Calibri" w:hAnsi="Calibri"/>
          <w:sz w:val="18"/>
        </w:rPr>
        <w:t xml:space="preserve"> (CPS), principale organisation scientifique et technique du Pacifique, appuie le développement de la région depuis 1947. Organisation internationale de développement, la CPS tient lieu de maison commune aux 27 États et Territoires qui la composent et en assurent la gouvernance. Œuvrant pour le développement durable au bénéfice des populations d’Océanie, l’Organisation intervient dans plus de 25 secteurs d’activité. La CPS est renommée pour ses connaissances et sa capacité d’innovation dans des domaines tels que les sciences halieutiques, la surveillance de la santé publique, les géosciences et la conservation des ressources </w:t>
      </w:r>
      <w:proofErr w:type="spellStart"/>
      <w:r>
        <w:rPr>
          <w:rFonts w:ascii="Calibri" w:hAnsi="Calibri"/>
          <w:sz w:val="18"/>
        </w:rPr>
        <w:t>phytogénétiques</w:t>
      </w:r>
      <w:proofErr w:type="spellEnd"/>
      <w:r>
        <w:rPr>
          <w:rFonts w:ascii="Calibri" w:hAnsi="Calibri"/>
          <w:sz w:val="18"/>
        </w:rPr>
        <w:t xml:space="preserve"> pour l’alimentation et l’agriculture.</w:t>
      </w:r>
    </w:p>
    <w:p w14:paraId="2B3220BE" w14:textId="77777777" w:rsidR="00784DAA" w:rsidRPr="00F05274" w:rsidRDefault="00784DAA" w:rsidP="00F75E64">
      <w:pPr>
        <w:jc w:val="both"/>
        <w:rPr>
          <w:rFonts w:ascii="Calibri" w:hAnsi="Calibri"/>
          <w:b/>
          <w:bCs/>
          <w:sz w:val="18"/>
          <w:szCs w:val="18"/>
        </w:rPr>
      </w:pPr>
    </w:p>
    <w:p w14:paraId="3D1EDFFB" w14:textId="77777777" w:rsidR="00CB73F4" w:rsidRDefault="00784DAA" w:rsidP="00F75E64">
      <w:pPr>
        <w:jc w:val="both"/>
        <w:rPr>
          <w:rFonts w:ascii="Calibri" w:hAnsi="Calibri" w:cs="Calibri"/>
          <w:bCs/>
          <w:spacing w:val="-2"/>
          <w:sz w:val="18"/>
          <w:szCs w:val="18"/>
        </w:rPr>
      </w:pPr>
      <w:r>
        <w:rPr>
          <w:rFonts w:ascii="Calibri" w:hAnsi="Calibri"/>
          <w:sz w:val="18"/>
        </w:rPr>
        <w:t xml:space="preserve">La </w:t>
      </w:r>
      <w:r>
        <w:rPr>
          <w:rFonts w:ascii="Calibri" w:hAnsi="Calibri"/>
          <w:b/>
          <w:sz w:val="18"/>
        </w:rPr>
        <w:t>Direction opérations et gestion (OMD)</w:t>
      </w:r>
      <w:r>
        <w:rPr>
          <w:rFonts w:ascii="Calibri" w:hAnsi="Calibri"/>
          <w:sz w:val="18"/>
        </w:rPr>
        <w:t xml:space="preserve"> fournit des services généraux à l’ensemble des divisions et programmes de la CPS. Elle comprend trois équipes clés : finances, ressources humaines (RH) et services d’information. Son action est centrée sur l’amélioration de l’efficacité des systèmes, des politiques et de la gestion, de manière à offrir des services clients de grande qualité.</w:t>
      </w:r>
    </w:p>
    <w:p w14:paraId="64837A8C" w14:textId="77777777" w:rsidR="00784DAA" w:rsidRPr="00F05274" w:rsidRDefault="00784DAA" w:rsidP="00A61273">
      <w:pPr>
        <w:tabs>
          <w:tab w:val="left" w:pos="73"/>
        </w:tabs>
        <w:rPr>
          <w:rFonts w:ascii="Calibri" w:hAnsi="Calibri" w:cs="Calibri"/>
          <w:b/>
          <w:bCs/>
          <w:sz w:val="18"/>
          <w:szCs w:val="18"/>
          <w:lang w:eastAsia="en-AU"/>
        </w:rPr>
      </w:pPr>
    </w:p>
    <w:p w14:paraId="230128F3" w14:textId="2653C13A" w:rsidR="00015441" w:rsidRDefault="00342B73" w:rsidP="00385D61">
      <w:pPr>
        <w:ind w:right="12"/>
        <w:jc w:val="both"/>
        <w:rPr>
          <w:rFonts w:ascii="Calibri" w:hAnsi="Calibri" w:cs="Calibri"/>
          <w:bCs/>
          <w:spacing w:val="-2"/>
          <w:sz w:val="18"/>
          <w:szCs w:val="18"/>
        </w:rPr>
      </w:pPr>
      <w:r>
        <w:rPr>
          <w:rFonts w:ascii="Calibri" w:hAnsi="Calibri"/>
          <w:b/>
          <w:sz w:val="18"/>
        </w:rPr>
        <w:t xml:space="preserve">Fonctions – </w:t>
      </w:r>
      <w:proofErr w:type="spellStart"/>
      <w:r>
        <w:rPr>
          <w:rFonts w:ascii="Calibri" w:hAnsi="Calibri"/>
          <w:sz w:val="18"/>
        </w:rPr>
        <w:t>Le·La</w:t>
      </w:r>
      <w:proofErr w:type="spellEnd"/>
      <w:r>
        <w:rPr>
          <w:rFonts w:ascii="Calibri" w:hAnsi="Calibri"/>
          <w:b/>
          <w:sz w:val="18"/>
        </w:rPr>
        <w:t xml:space="preserve"> </w:t>
      </w:r>
      <w:proofErr w:type="spellStart"/>
      <w:r>
        <w:rPr>
          <w:rFonts w:ascii="Calibri" w:hAnsi="Calibri"/>
          <w:b/>
          <w:sz w:val="18"/>
        </w:rPr>
        <w:t>Conseiller·ère</w:t>
      </w:r>
      <w:proofErr w:type="spellEnd"/>
      <w:r>
        <w:rPr>
          <w:rFonts w:ascii="Calibri" w:hAnsi="Calibri"/>
          <w:b/>
          <w:sz w:val="18"/>
        </w:rPr>
        <w:t xml:space="preserve"> en ressources humaines – Recrutement </w:t>
      </w:r>
      <w:r>
        <w:rPr>
          <w:rFonts w:ascii="Calibri" w:hAnsi="Calibri"/>
          <w:sz w:val="18"/>
        </w:rPr>
        <w:t xml:space="preserve">se charge de la supervision et de la gestion efficace de l’ensemble des questions et opérations liées au recrutement pour un portefeuille spécialisé, notamment pour le Programme phare sur le changement climatique (CCFP), coordonné par le Programme durabilité environnementale et changement climatique (CCES), dont les postes sont à pourvoir </w:t>
      </w:r>
      <w:r w:rsidR="007E7B27">
        <w:rPr>
          <w:rFonts w:ascii="Calibri" w:hAnsi="Calibri"/>
          <w:sz w:val="18"/>
        </w:rPr>
        <w:t>au sein des</w:t>
      </w:r>
      <w:r>
        <w:rPr>
          <w:rFonts w:ascii="Calibri" w:hAnsi="Calibri"/>
          <w:sz w:val="18"/>
        </w:rPr>
        <w:t xml:space="preserve"> bureaux de la CPS d</w:t>
      </w:r>
      <w:r w:rsidR="007E7B27">
        <w:rPr>
          <w:rFonts w:ascii="Calibri" w:hAnsi="Calibri"/>
          <w:sz w:val="18"/>
        </w:rPr>
        <w:t>ans</w:t>
      </w:r>
      <w:r>
        <w:rPr>
          <w:rFonts w:ascii="Calibri" w:hAnsi="Calibri"/>
          <w:sz w:val="18"/>
        </w:rPr>
        <w:t xml:space="preserve"> la région, et en </w:t>
      </w:r>
      <w:r w:rsidR="007E7B27">
        <w:rPr>
          <w:rFonts w:ascii="Calibri" w:hAnsi="Calibri"/>
          <w:sz w:val="18"/>
        </w:rPr>
        <w:t>dehors de ces bureaux</w:t>
      </w:r>
      <w:r>
        <w:rPr>
          <w:rFonts w:ascii="Calibri" w:hAnsi="Calibri"/>
          <w:sz w:val="18"/>
        </w:rPr>
        <w:t xml:space="preserve">. </w:t>
      </w:r>
      <w:proofErr w:type="spellStart"/>
      <w:r>
        <w:rPr>
          <w:rFonts w:ascii="Calibri" w:hAnsi="Calibri"/>
          <w:sz w:val="18"/>
        </w:rPr>
        <w:t>Il·Elle</w:t>
      </w:r>
      <w:proofErr w:type="spellEnd"/>
      <w:r>
        <w:rPr>
          <w:rFonts w:ascii="Calibri" w:hAnsi="Calibri"/>
          <w:sz w:val="18"/>
        </w:rPr>
        <w:t xml:space="preserve"> conseille et accompagne tous les responsables recruteurs en rationalisant les processus d’acquisition de talents et en proposant des solutions de recrutement rentables, stratégiques et de qualité pour l’ensemble des sites.</w:t>
      </w:r>
    </w:p>
    <w:p w14:paraId="7E8CAED1" w14:textId="77777777" w:rsidR="00385D61" w:rsidRPr="00F05274" w:rsidRDefault="00385D61" w:rsidP="00385D61">
      <w:pPr>
        <w:ind w:right="12"/>
        <w:jc w:val="both"/>
        <w:rPr>
          <w:rStyle w:val="IntenseEmphasis"/>
          <w:rFonts w:ascii="Calibri" w:hAnsi="Calibri" w:cs="Calibri"/>
          <w:b w:val="0"/>
          <w:i w:val="0"/>
          <w:iCs w:val="0"/>
          <w:color w:val="auto"/>
          <w:spacing w:val="-2"/>
          <w:sz w:val="18"/>
          <w:szCs w:val="18"/>
          <w:lang w:eastAsia="en-AU"/>
        </w:rPr>
      </w:pPr>
    </w:p>
    <w:p w14:paraId="761B7F22" w14:textId="77777777" w:rsidR="00270859" w:rsidRPr="005D2559" w:rsidRDefault="00270859" w:rsidP="00270859">
      <w:pPr>
        <w:pStyle w:val="BodyText3"/>
        <w:rPr>
          <w:rStyle w:val="IntenseEmphasis"/>
          <w:rFonts w:ascii="Calibri" w:hAnsi="Calibri"/>
          <w:i w:val="0"/>
          <w:color w:val="auto"/>
          <w:sz w:val="18"/>
          <w:szCs w:val="18"/>
        </w:rPr>
      </w:pPr>
      <w:r>
        <w:rPr>
          <w:rStyle w:val="IntenseEmphasis"/>
          <w:rFonts w:ascii="Calibri" w:hAnsi="Calibri"/>
          <w:i w:val="0"/>
          <w:color w:val="auto"/>
          <w:sz w:val="18"/>
        </w:rPr>
        <w:t xml:space="preserve">Les principales responsabilités du poste sont les suivantes : </w:t>
      </w:r>
    </w:p>
    <w:p w14:paraId="17E93B42" w14:textId="77777777" w:rsidR="00270859" w:rsidRPr="00F05274" w:rsidRDefault="00270859" w:rsidP="001276D5">
      <w:pPr>
        <w:pStyle w:val="NormalWeb"/>
        <w:shd w:val="clear" w:color="auto" w:fill="FFFFFF"/>
        <w:spacing w:before="0" w:beforeAutospacing="0" w:after="0" w:afterAutospacing="0" w:line="240" w:lineRule="atLeast"/>
        <w:jc w:val="both"/>
        <w:rPr>
          <w:rStyle w:val="IntenseEmphasis"/>
          <w:rFonts w:ascii="Calibri" w:hAnsi="Calibri"/>
          <w:i w:val="0"/>
          <w:color w:val="auto"/>
          <w:sz w:val="18"/>
          <w:szCs w:val="18"/>
        </w:rPr>
      </w:pPr>
    </w:p>
    <w:p w14:paraId="699308D9" w14:textId="77777777" w:rsidR="00015441" w:rsidRPr="00015441" w:rsidRDefault="00385D61" w:rsidP="00015441">
      <w:pPr>
        <w:jc w:val="both"/>
        <w:rPr>
          <w:rStyle w:val="IntenseEmphasis"/>
          <w:bCs w:val="0"/>
          <w:i w:val="0"/>
          <w:iCs w:val="0"/>
          <w:color w:val="auto"/>
          <w:spacing w:val="-2"/>
        </w:rPr>
      </w:pPr>
      <w:r>
        <w:rPr>
          <w:rStyle w:val="IntenseEmphasis"/>
          <w:rFonts w:ascii="Calibri" w:hAnsi="Calibri"/>
          <w:i w:val="0"/>
          <w:color w:val="auto"/>
          <w:sz w:val="18"/>
        </w:rPr>
        <w:t xml:space="preserve">Gestion du recrutement </w:t>
      </w:r>
    </w:p>
    <w:p w14:paraId="48C75DAC"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 xml:space="preserve">Gérer le cycle de recrutement de bout en bout pour les recrutements internationaux et les postes locaux dans l’ensemble de la région. </w:t>
      </w:r>
    </w:p>
    <w:p w14:paraId="23617E75"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 xml:space="preserve">Veiller à la cohérence et à l’exactitude de l’ensemble des documents produits pour les postes internationaux et locaux du portefeuille attribué, par exemple des avis de recrutements. </w:t>
      </w:r>
    </w:p>
    <w:p w14:paraId="6E3D025A"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Conseiller les responsables recruteurs sur les processus de sélection : stratégies de repérage de talents pour tous les postes, conseils en matière de politique de recrutement, soutien au comité de sélection, etc.</w:t>
      </w:r>
    </w:p>
    <w:p w14:paraId="35902B36"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Accompagner les responsables recruteurs pour la rédaction des descriptifs de fonctions.</w:t>
      </w:r>
    </w:p>
    <w:p w14:paraId="76D67B79"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 xml:space="preserve">Apporter un appui à l’équipe de recrutement en matière de recrutement local et international en fournissant des avis et annonces de recrutement, en gérant les candidatures, en établissant une liste restreinte et en échangeant avec les responsables recruteurs. </w:t>
      </w:r>
    </w:p>
    <w:p w14:paraId="1D4BCE64"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 xml:space="preserve">Tenir l’équipe de recrutement informée et l’aider à remplir ses missions en matière de recrutement au profit des bureaux de la CPS dans tout le Pacifique. </w:t>
      </w:r>
    </w:p>
    <w:p w14:paraId="00398881" w14:textId="77777777" w:rsidR="007750BD" w:rsidRPr="00015441" w:rsidRDefault="007750BD" w:rsidP="007750BD">
      <w:pPr>
        <w:jc w:val="both"/>
        <w:rPr>
          <w:rFonts w:ascii="Calibri" w:hAnsi="Calibri" w:cs="Calibri"/>
          <w:sz w:val="18"/>
          <w:szCs w:val="18"/>
        </w:rPr>
      </w:pPr>
    </w:p>
    <w:p w14:paraId="3A367CDA" w14:textId="77777777" w:rsidR="007750BD" w:rsidRPr="007750BD" w:rsidRDefault="00015441" w:rsidP="007750BD">
      <w:pPr>
        <w:jc w:val="both"/>
        <w:rPr>
          <w:rStyle w:val="IntenseEmphasis"/>
          <w:rFonts w:ascii="Calibri" w:hAnsi="Calibri"/>
          <w:bCs w:val="0"/>
          <w:i w:val="0"/>
          <w:iCs w:val="0"/>
          <w:color w:val="auto"/>
          <w:spacing w:val="-2"/>
          <w:sz w:val="18"/>
          <w:szCs w:val="18"/>
        </w:rPr>
      </w:pPr>
      <w:r>
        <w:rPr>
          <w:rStyle w:val="IntenseEmphasis"/>
          <w:rFonts w:ascii="Calibri" w:hAnsi="Calibri"/>
          <w:i w:val="0"/>
          <w:color w:val="auto"/>
          <w:sz w:val="18"/>
        </w:rPr>
        <w:t>Prestation de services</w:t>
      </w:r>
    </w:p>
    <w:p w14:paraId="576095AE"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Favoriser un environnement propice à l’évaluation, au suivi et à la prestation d’un service de qualité professionnelle aux parties prenantes/clients internes/externes.</w:t>
      </w:r>
    </w:p>
    <w:p w14:paraId="2F5B1E50"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Fournir des conseils efficients et efficaces concernant l’acquisition de talents et les formalités d’arrivée.</w:t>
      </w:r>
    </w:p>
    <w:p w14:paraId="55A69E54"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Veiller à ce qu’un service de grande qualité soit fourni aux responsables recruteurs, aux membres des comités de sélection et aux candidats sur tous les sites.</w:t>
      </w:r>
    </w:p>
    <w:p w14:paraId="7414F05A"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Suivre et actualiser l’ensemble des processus de sélection et leurs différentes étapes pour le portefeuille attribué, et être capable de remplacer les membres de l’équipe au besoin.</w:t>
      </w:r>
    </w:p>
    <w:p w14:paraId="6255A5DA"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Veiller à ce que les agents concernés aient la maîtrise technique du système de recrutement en ligne de la CPS.</w:t>
      </w:r>
    </w:p>
    <w:p w14:paraId="0AC89176" w14:textId="77777777" w:rsidR="007750BD" w:rsidRPr="00015441" w:rsidRDefault="007750BD" w:rsidP="007750BD">
      <w:pPr>
        <w:jc w:val="both"/>
        <w:rPr>
          <w:rFonts w:ascii="Calibri" w:hAnsi="Calibri" w:cs="Calibri"/>
          <w:sz w:val="18"/>
          <w:szCs w:val="18"/>
        </w:rPr>
      </w:pPr>
    </w:p>
    <w:p w14:paraId="4B81199C" w14:textId="56AE798F" w:rsidR="007750BD" w:rsidRPr="007750BD" w:rsidRDefault="00015441" w:rsidP="007750BD">
      <w:pPr>
        <w:pStyle w:val="BodyText2"/>
        <w:spacing w:after="0" w:line="240" w:lineRule="atLeast"/>
        <w:jc w:val="both"/>
        <w:rPr>
          <w:rStyle w:val="IntenseEmphasis"/>
          <w:rFonts w:ascii="Calibri" w:hAnsi="Calibri"/>
          <w:b w:val="0"/>
          <w:i w:val="0"/>
          <w:iCs w:val="0"/>
          <w:color w:val="auto"/>
          <w:spacing w:val="-2"/>
          <w:sz w:val="18"/>
          <w:szCs w:val="18"/>
        </w:rPr>
      </w:pPr>
      <w:r>
        <w:rPr>
          <w:rStyle w:val="IntenseEmphasis"/>
          <w:rFonts w:ascii="Calibri" w:hAnsi="Calibri"/>
          <w:i w:val="0"/>
          <w:color w:val="auto"/>
          <w:sz w:val="18"/>
        </w:rPr>
        <w:t xml:space="preserve">Gestion </w:t>
      </w:r>
      <w:r w:rsidR="000B5CC0">
        <w:rPr>
          <w:rStyle w:val="IntenseEmphasis"/>
          <w:rFonts w:ascii="Calibri" w:hAnsi="Calibri"/>
          <w:i w:val="0"/>
          <w:color w:val="auto"/>
          <w:sz w:val="18"/>
        </w:rPr>
        <w:t>d’équipe</w:t>
      </w:r>
    </w:p>
    <w:p w14:paraId="32C042ED"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Gérer les performances des agents, organiser, en temps opportun, des réunions de planification et d’évaluation équitable et cohérente des performances, et encourager un dialogue ouvert en la matière.</w:t>
      </w:r>
    </w:p>
    <w:p w14:paraId="14D43BFE" w14:textId="77777777" w:rsidR="00015441" w:rsidRDefault="00385D61" w:rsidP="00385D61">
      <w:pPr>
        <w:numPr>
          <w:ilvl w:val="0"/>
          <w:numId w:val="5"/>
        </w:numPr>
        <w:ind w:left="709" w:hanging="283"/>
        <w:jc w:val="both"/>
        <w:rPr>
          <w:rFonts w:ascii="Calibri" w:hAnsi="Calibri" w:cs="Calibri"/>
          <w:sz w:val="18"/>
          <w:szCs w:val="18"/>
        </w:rPr>
      </w:pPr>
      <w:r>
        <w:rPr>
          <w:rFonts w:ascii="Calibri" w:hAnsi="Calibri"/>
          <w:sz w:val="18"/>
        </w:rPr>
        <w:t>S’employer à réserver du temps pour aider les agents à évoluer.</w:t>
      </w:r>
    </w:p>
    <w:p w14:paraId="2D0E3419" w14:textId="77777777" w:rsidR="00385D61" w:rsidRPr="00385D61" w:rsidRDefault="00385D61" w:rsidP="00385D61">
      <w:pPr>
        <w:jc w:val="both"/>
        <w:rPr>
          <w:rFonts w:ascii="Calibri" w:hAnsi="Calibri" w:cs="Calibri"/>
          <w:sz w:val="18"/>
          <w:szCs w:val="18"/>
        </w:rPr>
      </w:pPr>
    </w:p>
    <w:p w14:paraId="14F17F19" w14:textId="77777777" w:rsidR="00015441" w:rsidRDefault="00015441" w:rsidP="00015441">
      <w:pPr>
        <w:jc w:val="both"/>
        <w:rPr>
          <w:rStyle w:val="IntenseEmphasis"/>
          <w:rFonts w:ascii="Calibri" w:hAnsi="Calibri"/>
          <w:i w:val="0"/>
          <w:iCs w:val="0"/>
          <w:color w:val="auto"/>
          <w:spacing w:val="-2"/>
          <w:sz w:val="18"/>
          <w:szCs w:val="18"/>
        </w:rPr>
      </w:pPr>
      <w:r>
        <w:rPr>
          <w:rStyle w:val="IntenseEmphasis"/>
          <w:rFonts w:ascii="Calibri" w:hAnsi="Calibri"/>
          <w:i w:val="0"/>
          <w:color w:val="auto"/>
          <w:sz w:val="18"/>
        </w:rPr>
        <w:t>Projets et livrables RH</w:t>
      </w:r>
    </w:p>
    <w:p w14:paraId="0FA597A9" w14:textId="7E7A5776"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 xml:space="preserve">Appuyer activement </w:t>
      </w:r>
      <w:proofErr w:type="spellStart"/>
      <w:r>
        <w:rPr>
          <w:rFonts w:ascii="Calibri" w:hAnsi="Calibri"/>
          <w:sz w:val="18"/>
        </w:rPr>
        <w:t>le·la</w:t>
      </w:r>
      <w:proofErr w:type="spellEnd"/>
      <w:r>
        <w:rPr>
          <w:rFonts w:ascii="Calibri" w:hAnsi="Calibri"/>
          <w:sz w:val="18"/>
        </w:rPr>
        <w:t xml:space="preserve"> </w:t>
      </w:r>
      <w:proofErr w:type="spellStart"/>
      <w:r>
        <w:rPr>
          <w:rFonts w:ascii="Calibri" w:hAnsi="Calibri"/>
          <w:sz w:val="18"/>
        </w:rPr>
        <w:t>Directeur·rice</w:t>
      </w:r>
      <w:proofErr w:type="spellEnd"/>
      <w:r>
        <w:rPr>
          <w:rFonts w:ascii="Calibri" w:hAnsi="Calibri"/>
          <w:sz w:val="18"/>
        </w:rPr>
        <w:t xml:space="preserve"> des ressources humaines et les Responsables RH et contribuer au processus de planification stratégique du Département des ressources humaines.</w:t>
      </w:r>
    </w:p>
    <w:p w14:paraId="5EB7DD00"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En collaboration avec l’ensemble de l’équipe RH, évaluer les postes à l’aide de la méthode en vigueur.</w:t>
      </w:r>
    </w:p>
    <w:p w14:paraId="4EA62217" w14:textId="77777777" w:rsidR="00385D61" w:rsidRPr="00385D61" w:rsidRDefault="00385D61" w:rsidP="00385D61">
      <w:pPr>
        <w:numPr>
          <w:ilvl w:val="0"/>
          <w:numId w:val="5"/>
        </w:numPr>
        <w:ind w:left="709" w:hanging="283"/>
        <w:jc w:val="both"/>
        <w:rPr>
          <w:rFonts w:ascii="Calibri" w:hAnsi="Calibri" w:cs="Calibri"/>
          <w:sz w:val="18"/>
          <w:szCs w:val="18"/>
        </w:rPr>
      </w:pPr>
      <w:r>
        <w:rPr>
          <w:rFonts w:ascii="Calibri" w:hAnsi="Calibri"/>
          <w:sz w:val="18"/>
        </w:rPr>
        <w:t>Appuyer la mise en œuvre des projets RH.</w:t>
      </w:r>
    </w:p>
    <w:p w14:paraId="5676A512" w14:textId="77777777" w:rsidR="00015441" w:rsidRPr="005F23DC" w:rsidRDefault="00015441" w:rsidP="00015441">
      <w:pPr>
        <w:jc w:val="both"/>
        <w:rPr>
          <w:rFonts w:ascii="Calibri" w:hAnsi="Calibri" w:cs="Calibri"/>
          <w:sz w:val="18"/>
          <w:szCs w:val="18"/>
        </w:rPr>
      </w:pPr>
    </w:p>
    <w:p w14:paraId="20A77FC7" w14:textId="77777777" w:rsidR="00F970A3" w:rsidRPr="005F23DC" w:rsidRDefault="00F970A3" w:rsidP="00F970A3">
      <w:pPr>
        <w:pStyle w:val="Bodytextrecruitment"/>
        <w:rPr>
          <w:color w:val="auto"/>
        </w:rPr>
      </w:pPr>
      <w:r>
        <w:rPr>
          <w:color w:val="auto"/>
        </w:rPr>
        <w:t xml:space="preserve">Pour de plus amples informations sur les principales responsabilités du poste, veuillez </w:t>
      </w:r>
      <w:r>
        <w:rPr>
          <w:b/>
          <w:bCs/>
          <w:color w:val="auto"/>
        </w:rPr>
        <w:t>consulter le descriptif de fonctions en ligne</w:t>
      </w:r>
      <w:r>
        <w:rPr>
          <w:color w:val="auto"/>
        </w:rPr>
        <w:t>.</w:t>
      </w:r>
    </w:p>
    <w:p w14:paraId="54DDBFC5" w14:textId="77777777" w:rsidR="00910FA3" w:rsidRPr="005F23DC" w:rsidRDefault="00910FA3" w:rsidP="00F970A3">
      <w:pPr>
        <w:pStyle w:val="Bodytextrecruitment"/>
        <w:rPr>
          <w:color w:val="auto"/>
        </w:rPr>
      </w:pPr>
    </w:p>
    <w:p w14:paraId="5A12D789" w14:textId="77777777" w:rsidR="00107800" w:rsidRPr="005F23DC" w:rsidRDefault="00107800" w:rsidP="00F970A3">
      <w:pPr>
        <w:pStyle w:val="Bodytextrecruitment"/>
        <w:rPr>
          <w:color w:val="auto"/>
        </w:rPr>
      </w:pPr>
    </w:p>
    <w:p w14:paraId="1FE37CFC" w14:textId="77777777" w:rsidR="00593611" w:rsidRPr="005F23DC" w:rsidRDefault="00593611" w:rsidP="001276D5">
      <w:pPr>
        <w:pStyle w:val="NormalWeb"/>
        <w:pBdr>
          <w:bottom w:val="single" w:sz="6" w:space="1" w:color="auto"/>
        </w:pBdr>
        <w:shd w:val="clear" w:color="auto" w:fill="FFFFFF"/>
        <w:spacing w:before="0" w:beforeAutospacing="0" w:after="0" w:afterAutospacing="0" w:line="240" w:lineRule="atLeast"/>
        <w:jc w:val="both"/>
        <w:rPr>
          <w:rFonts w:ascii="Calibri" w:hAnsi="Calibri"/>
          <w:color w:val="333333"/>
          <w:sz w:val="32"/>
          <w:szCs w:val="32"/>
        </w:rPr>
      </w:pPr>
      <w:r>
        <w:rPr>
          <w:rStyle w:val="IntenseEmphasis"/>
          <w:rFonts w:ascii="Calibri" w:hAnsi="Calibri"/>
          <w:i w:val="0"/>
          <w:sz w:val="32"/>
        </w:rPr>
        <w:lastRenderedPageBreak/>
        <w:t>Principaux critères de sélection</w:t>
      </w:r>
    </w:p>
    <w:p w14:paraId="753E9DB2" w14:textId="77777777" w:rsidR="00593611" w:rsidRPr="005F23DC" w:rsidRDefault="00593611" w:rsidP="001276D5">
      <w:pPr>
        <w:widowControl w:val="0"/>
        <w:autoSpaceDE w:val="0"/>
        <w:autoSpaceDN w:val="0"/>
        <w:adjustRightInd w:val="0"/>
        <w:spacing w:line="288" w:lineRule="auto"/>
        <w:jc w:val="both"/>
        <w:textAlignment w:val="center"/>
        <w:rPr>
          <w:rFonts w:ascii="Calibri" w:hAnsi="Calibri" w:cs="Arial"/>
          <w:color w:val="000000"/>
          <w:sz w:val="18"/>
          <w:szCs w:val="18"/>
          <w:lang w:val="en-GB"/>
        </w:rPr>
      </w:pPr>
    </w:p>
    <w:p w14:paraId="7E34A0CF" w14:textId="77777777" w:rsidR="00FE5643" w:rsidRPr="005F23DC" w:rsidRDefault="00FE5643" w:rsidP="00FE5643">
      <w:pPr>
        <w:widowControl w:val="0"/>
        <w:tabs>
          <w:tab w:val="left" w:pos="426"/>
          <w:tab w:val="right" w:pos="9498"/>
        </w:tabs>
        <w:autoSpaceDE w:val="0"/>
        <w:autoSpaceDN w:val="0"/>
        <w:adjustRightInd w:val="0"/>
        <w:jc w:val="both"/>
        <w:textAlignment w:val="center"/>
        <w:rPr>
          <w:rFonts w:ascii="Calibri" w:hAnsi="Calibri" w:cs="Arial"/>
          <w:b/>
          <w:color w:val="000000"/>
          <w:sz w:val="18"/>
          <w:szCs w:val="18"/>
        </w:rPr>
      </w:pPr>
      <w:r>
        <w:rPr>
          <w:rFonts w:ascii="Calibri" w:hAnsi="Calibri"/>
          <w:b/>
          <w:color w:val="000000"/>
          <w:sz w:val="18"/>
        </w:rPr>
        <w:t>Qualifications</w:t>
      </w:r>
    </w:p>
    <w:p w14:paraId="440A1BD0" w14:textId="77777777" w:rsidR="0001544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Licence dans un domaine pertinent, comme la gestion des ressources humaines, l’administration publique ou l’administration des affaires internationales</w:t>
      </w:r>
    </w:p>
    <w:p w14:paraId="52D9C2B8" w14:textId="77777777" w:rsidR="00385D61" w:rsidRPr="00F05274" w:rsidRDefault="00385D61" w:rsidP="00015441">
      <w:pPr>
        <w:jc w:val="both"/>
        <w:rPr>
          <w:rFonts w:ascii="Calibri" w:hAnsi="Calibri"/>
          <w:bCs/>
          <w:iCs/>
          <w:sz w:val="18"/>
          <w:szCs w:val="18"/>
        </w:rPr>
      </w:pPr>
    </w:p>
    <w:p w14:paraId="070FE39D" w14:textId="77777777" w:rsidR="005E6332" w:rsidRPr="005E6332" w:rsidRDefault="00CB2C35" w:rsidP="005E6332">
      <w:pPr>
        <w:widowControl w:val="0"/>
        <w:tabs>
          <w:tab w:val="left" w:pos="426"/>
          <w:tab w:val="right" w:pos="9498"/>
        </w:tabs>
        <w:autoSpaceDE w:val="0"/>
        <w:autoSpaceDN w:val="0"/>
        <w:adjustRightInd w:val="0"/>
        <w:jc w:val="both"/>
        <w:textAlignment w:val="center"/>
        <w:rPr>
          <w:rFonts w:ascii="Calibri" w:hAnsi="Calibri" w:cs="Arial"/>
          <w:b/>
          <w:color w:val="000000"/>
          <w:sz w:val="18"/>
          <w:szCs w:val="18"/>
        </w:rPr>
      </w:pPr>
      <w:r>
        <w:rPr>
          <w:rFonts w:ascii="Calibri" w:hAnsi="Calibri"/>
          <w:b/>
          <w:color w:val="000000"/>
          <w:sz w:val="18"/>
        </w:rPr>
        <w:t>Compétences techniques</w:t>
      </w:r>
    </w:p>
    <w:p w14:paraId="079BBE8D"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Au moins cinq à sept ans d’expérience dans les ressources humaines, fortement axée sur le recrutement et l’intégration des nouveaux membres du personnel </w:t>
      </w:r>
    </w:p>
    <w:p w14:paraId="7CE9E9C1"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Aptitude avérée à contribuer à la rationalisation et à l’automatisation du processus de recrutement</w:t>
      </w:r>
    </w:p>
    <w:p w14:paraId="34B99CB5"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Aptitude à appliquer les règles et règlements en matière de ressources humaines de manière équitable et cohérente </w:t>
      </w:r>
    </w:p>
    <w:p w14:paraId="4FBD8E84"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Aptitude à gérer plusieurs procédures de recrutement simultanées sur différents sites, avec des délais et des échéances variables </w:t>
      </w:r>
    </w:p>
    <w:p w14:paraId="361131B9"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Aptitude à organiser et à conduire des entretiens </w:t>
      </w:r>
    </w:p>
    <w:p w14:paraId="4CAD62E5"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Aptitude à conseiller, appuyer et influencer les responsables recruteurs tout au long du processus de recrutement </w:t>
      </w:r>
    </w:p>
    <w:p w14:paraId="32B7B91E"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Parfaite maîtrise de l’outil informatique, en particulier des logiciels MS Word, Excel et PowerPoint </w:t>
      </w:r>
    </w:p>
    <w:p w14:paraId="4D458A24"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Parfaite maîtrise de la gestion du temps et sens de l’organisation </w:t>
      </w:r>
    </w:p>
    <w:p w14:paraId="7FD16389"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 xml:space="preserve">Capacité à traiter avec le personnel à tous les niveaux de l’Organisation </w:t>
      </w:r>
    </w:p>
    <w:p w14:paraId="1EE48485" w14:textId="77777777" w:rsidR="00385D61" w:rsidRPr="00385D61" w:rsidRDefault="00385D61" w:rsidP="00385D61">
      <w:pPr>
        <w:ind w:left="709"/>
        <w:jc w:val="both"/>
        <w:rPr>
          <w:rFonts w:ascii="Calibri" w:hAnsi="Calibri"/>
          <w:bCs/>
          <w:iCs/>
          <w:sz w:val="18"/>
          <w:szCs w:val="18"/>
        </w:rPr>
      </w:pPr>
    </w:p>
    <w:p w14:paraId="3FBC9EA2" w14:textId="77777777" w:rsidR="00FE5643" w:rsidRPr="005F23DC" w:rsidRDefault="00FE5643" w:rsidP="00FE5643">
      <w:pPr>
        <w:jc w:val="both"/>
        <w:rPr>
          <w:rFonts w:ascii="Calibri" w:hAnsi="Calibri" w:cs="Calibri"/>
          <w:b/>
          <w:color w:val="000000"/>
          <w:sz w:val="18"/>
          <w:szCs w:val="18"/>
        </w:rPr>
      </w:pPr>
      <w:r>
        <w:rPr>
          <w:rFonts w:ascii="Calibri" w:hAnsi="Calibri"/>
          <w:b/>
          <w:color w:val="000000"/>
          <w:sz w:val="18"/>
        </w:rPr>
        <w:t>Compétences linguistiques</w:t>
      </w:r>
    </w:p>
    <w:p w14:paraId="421E8F28"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Excellentes capacités de communication à l’oral comme à l’écrit, en anglais et en français</w:t>
      </w:r>
    </w:p>
    <w:p w14:paraId="2966D75C" w14:textId="77777777" w:rsidR="002F0DA8" w:rsidRPr="00F05274" w:rsidRDefault="002F0DA8" w:rsidP="002F0DA8">
      <w:pPr>
        <w:ind w:left="709"/>
        <w:jc w:val="both"/>
        <w:rPr>
          <w:rFonts w:ascii="Calibri" w:hAnsi="Calibri"/>
          <w:bCs/>
          <w:iCs/>
          <w:sz w:val="18"/>
          <w:szCs w:val="18"/>
        </w:rPr>
      </w:pPr>
    </w:p>
    <w:p w14:paraId="6960B87D" w14:textId="77777777" w:rsidR="00FE5643" w:rsidRPr="005F23DC" w:rsidRDefault="00FE5643" w:rsidP="00FE5643">
      <w:pPr>
        <w:widowControl w:val="0"/>
        <w:tabs>
          <w:tab w:val="left" w:pos="426"/>
          <w:tab w:val="right" w:pos="9498"/>
        </w:tabs>
        <w:autoSpaceDE w:val="0"/>
        <w:autoSpaceDN w:val="0"/>
        <w:adjustRightInd w:val="0"/>
        <w:jc w:val="both"/>
        <w:textAlignment w:val="center"/>
        <w:rPr>
          <w:rFonts w:ascii="Calibri" w:hAnsi="Calibri" w:cs="Arial"/>
          <w:b/>
          <w:color w:val="000000"/>
          <w:sz w:val="18"/>
          <w:szCs w:val="18"/>
        </w:rPr>
      </w:pPr>
      <w:r>
        <w:rPr>
          <w:rFonts w:ascii="Calibri" w:hAnsi="Calibri"/>
          <w:b/>
          <w:color w:val="000000"/>
          <w:sz w:val="18"/>
        </w:rPr>
        <w:t>Compétences interpersonnelles et sensibilité culturelle</w:t>
      </w:r>
    </w:p>
    <w:p w14:paraId="3E928BF8" w14:textId="77777777" w:rsidR="00385D61" w:rsidRPr="00385D61" w:rsidRDefault="00385D61" w:rsidP="00385D61">
      <w:pPr>
        <w:numPr>
          <w:ilvl w:val="0"/>
          <w:numId w:val="4"/>
        </w:numPr>
        <w:ind w:left="709" w:hanging="283"/>
        <w:jc w:val="both"/>
        <w:rPr>
          <w:rFonts w:ascii="Calibri" w:hAnsi="Calibri"/>
          <w:bCs/>
          <w:iCs/>
          <w:sz w:val="18"/>
          <w:szCs w:val="18"/>
        </w:rPr>
      </w:pPr>
      <w:r>
        <w:rPr>
          <w:rFonts w:ascii="Calibri" w:hAnsi="Calibri"/>
          <w:sz w:val="18"/>
        </w:rPr>
        <w:t>Aptitude à travailler dans un environnement multiculturel, inclusif et respectueux de l’équité</w:t>
      </w:r>
    </w:p>
    <w:p w14:paraId="17108CE7" w14:textId="77777777" w:rsidR="00A31070" w:rsidRPr="005F23DC" w:rsidRDefault="00FE5643" w:rsidP="00C4631C">
      <w:pPr>
        <w:numPr>
          <w:ilvl w:val="0"/>
          <w:numId w:val="4"/>
        </w:numPr>
        <w:ind w:left="709" w:hanging="283"/>
        <w:jc w:val="both"/>
        <w:rPr>
          <w:rFonts w:ascii="Calibri" w:hAnsi="Calibri"/>
          <w:bCs/>
          <w:iCs/>
          <w:sz w:val="18"/>
          <w:szCs w:val="18"/>
        </w:rPr>
      </w:pPr>
      <w:r>
        <w:rPr>
          <w:rFonts w:ascii="Calibri" w:hAnsi="Calibri"/>
          <w:sz w:val="18"/>
        </w:rPr>
        <w:t>La connaissance des États et Territoires insulaires océaniens constitue un atout.</w:t>
      </w:r>
    </w:p>
    <w:p w14:paraId="70FA2B4B" w14:textId="77777777" w:rsidR="00342B73" w:rsidRPr="00F05274" w:rsidRDefault="00342B73" w:rsidP="001276D5">
      <w:pPr>
        <w:pStyle w:val="NormalWeb"/>
        <w:pBdr>
          <w:bottom w:val="single" w:sz="6" w:space="1" w:color="auto"/>
        </w:pBdr>
        <w:shd w:val="clear" w:color="auto" w:fill="FFFFFF"/>
        <w:spacing w:before="0" w:beforeAutospacing="0" w:after="0" w:afterAutospacing="0" w:line="240" w:lineRule="atLeast"/>
        <w:jc w:val="both"/>
        <w:rPr>
          <w:rStyle w:val="IntenseEmphasis"/>
          <w:rFonts w:ascii="Calibri" w:hAnsi="Calibri"/>
          <w:i w:val="0"/>
          <w:sz w:val="32"/>
          <w:szCs w:val="32"/>
        </w:rPr>
      </w:pPr>
    </w:p>
    <w:p w14:paraId="485BD0FC" w14:textId="77777777" w:rsidR="00457560" w:rsidRPr="005F23DC" w:rsidRDefault="00457560" w:rsidP="001276D5">
      <w:pPr>
        <w:pStyle w:val="NormalWeb"/>
        <w:pBdr>
          <w:bottom w:val="single" w:sz="6" w:space="1" w:color="auto"/>
        </w:pBdr>
        <w:shd w:val="clear" w:color="auto" w:fill="FFFFFF"/>
        <w:spacing w:before="0" w:beforeAutospacing="0" w:after="0" w:afterAutospacing="0" w:line="240" w:lineRule="atLeast"/>
        <w:jc w:val="both"/>
        <w:rPr>
          <w:rFonts w:ascii="Calibri" w:hAnsi="Calibri"/>
          <w:color w:val="333333"/>
          <w:sz w:val="32"/>
          <w:szCs w:val="32"/>
        </w:rPr>
      </w:pPr>
      <w:r>
        <w:rPr>
          <w:rStyle w:val="IntenseEmphasis"/>
          <w:rFonts w:ascii="Calibri" w:hAnsi="Calibri"/>
          <w:i w:val="0"/>
          <w:sz w:val="32"/>
        </w:rPr>
        <w:t>Traitement et conditions d’emploi</w:t>
      </w:r>
    </w:p>
    <w:p w14:paraId="056D2D64" w14:textId="77777777" w:rsidR="00AD64BC" w:rsidRPr="00F05274" w:rsidRDefault="00AD64BC" w:rsidP="001276D5">
      <w:pPr>
        <w:pStyle w:val="Bodytextrecruitment"/>
      </w:pPr>
    </w:p>
    <w:p w14:paraId="487300A3" w14:textId="77777777" w:rsidR="00060B62" w:rsidRPr="005A6F1F" w:rsidRDefault="00060B62" w:rsidP="00060B62">
      <w:pPr>
        <w:shd w:val="clear" w:color="auto" w:fill="FFFFFF"/>
        <w:spacing w:line="240" w:lineRule="atLeast"/>
        <w:jc w:val="both"/>
        <w:rPr>
          <w:rFonts w:ascii="Calibri" w:hAnsi="Calibri"/>
          <w:color w:val="000000"/>
          <w:sz w:val="18"/>
          <w:szCs w:val="18"/>
          <w:shd w:val="clear" w:color="auto" w:fill="FFFFFF"/>
        </w:rPr>
      </w:pPr>
      <w:r>
        <w:rPr>
          <w:rFonts w:ascii="Calibri" w:hAnsi="Calibri"/>
          <w:b/>
          <w:sz w:val="18"/>
        </w:rPr>
        <w:t>Durée du contrat</w:t>
      </w:r>
      <w:r>
        <w:rPr>
          <w:rFonts w:ascii="Calibri" w:hAnsi="Calibri"/>
          <w:sz w:val="18"/>
        </w:rPr>
        <w:t xml:space="preserve"> – </w:t>
      </w:r>
      <w:r>
        <w:rPr>
          <w:rFonts w:ascii="Calibri" w:hAnsi="Calibri"/>
          <w:color w:val="000000"/>
          <w:sz w:val="18"/>
          <w:shd w:val="clear" w:color="auto" w:fill="FFFFFF"/>
        </w:rPr>
        <w:t>Ce poste est à pourvoir jusqu’au 31 mars 2026.</w:t>
      </w:r>
    </w:p>
    <w:p w14:paraId="7EEC469A" w14:textId="77777777" w:rsidR="00060B62" w:rsidRPr="00F05274" w:rsidRDefault="00060B62" w:rsidP="00060B62">
      <w:pPr>
        <w:shd w:val="clear" w:color="auto" w:fill="FFFFFF"/>
        <w:spacing w:line="240" w:lineRule="atLeast"/>
        <w:jc w:val="both"/>
        <w:rPr>
          <w:rFonts w:ascii="Calibri" w:hAnsi="Calibri" w:cs="Calibri"/>
          <w:sz w:val="18"/>
          <w:szCs w:val="18"/>
        </w:rPr>
      </w:pPr>
    </w:p>
    <w:p w14:paraId="495D7689" w14:textId="3CA6F0E1" w:rsidR="00E21DA2" w:rsidRPr="00BD281C" w:rsidRDefault="00060B62" w:rsidP="00E21DA2">
      <w:pPr>
        <w:shd w:val="clear" w:color="auto" w:fill="FFFFFF"/>
        <w:jc w:val="both"/>
        <w:rPr>
          <w:rFonts w:ascii="Calibri" w:hAnsi="Calibri" w:cs="Arial"/>
          <w:sz w:val="18"/>
          <w:szCs w:val="18"/>
        </w:rPr>
      </w:pPr>
      <w:r>
        <w:rPr>
          <w:rFonts w:ascii="Calibri" w:hAnsi="Calibri"/>
          <w:b/>
          <w:sz w:val="18"/>
        </w:rPr>
        <w:t>Traitement</w:t>
      </w:r>
      <w:r>
        <w:rPr>
          <w:rFonts w:ascii="Calibri" w:hAnsi="Calibri"/>
          <w:sz w:val="18"/>
        </w:rPr>
        <w:t xml:space="preserve"> – Le poste de </w:t>
      </w:r>
      <w:proofErr w:type="spellStart"/>
      <w:r>
        <w:rPr>
          <w:rFonts w:ascii="Calibri" w:hAnsi="Calibri"/>
          <w:b/>
          <w:sz w:val="18"/>
        </w:rPr>
        <w:t>Conseiller·ère</w:t>
      </w:r>
      <w:proofErr w:type="spellEnd"/>
      <w:r>
        <w:rPr>
          <w:rFonts w:ascii="Calibri" w:hAnsi="Calibri"/>
          <w:b/>
          <w:sz w:val="18"/>
        </w:rPr>
        <w:t xml:space="preserve"> en ressources humaines – Recrutement</w:t>
      </w:r>
      <w:r>
        <w:rPr>
          <w:rFonts w:ascii="Calibri" w:hAnsi="Calibri"/>
          <w:sz w:val="18"/>
        </w:rPr>
        <w:t xml:space="preserve"> se situe dans la classe 10 du barème</w:t>
      </w:r>
      <w:r w:rsidR="00266B6E">
        <w:rPr>
          <w:rFonts w:ascii="Calibri" w:hAnsi="Calibri"/>
          <w:sz w:val="18"/>
        </w:rPr>
        <w:t> </w:t>
      </w:r>
      <w:r>
        <w:rPr>
          <w:rFonts w:ascii="Calibri" w:hAnsi="Calibri"/>
          <w:sz w:val="18"/>
        </w:rPr>
        <w:t>2023 des traitements de la CPS, ce qui correspond à un traitement mensuel de départ de 3</w:t>
      </w:r>
      <w:r w:rsidR="002D6DF5">
        <w:rPr>
          <w:rFonts w:ascii="Calibri" w:hAnsi="Calibri"/>
          <w:sz w:val="18"/>
        </w:rPr>
        <w:t> </w:t>
      </w:r>
      <w:r>
        <w:rPr>
          <w:rFonts w:ascii="Calibri" w:hAnsi="Calibri"/>
          <w:sz w:val="18"/>
        </w:rPr>
        <w:t>568 à 4</w:t>
      </w:r>
      <w:r w:rsidR="002D6DF5">
        <w:rPr>
          <w:rFonts w:ascii="Calibri" w:hAnsi="Calibri"/>
          <w:sz w:val="18"/>
        </w:rPr>
        <w:t> 364 </w:t>
      </w:r>
      <w:r>
        <w:rPr>
          <w:rFonts w:ascii="Calibri" w:hAnsi="Calibri"/>
          <w:sz w:val="18"/>
        </w:rPr>
        <w:t>DTS (droits de tirage spéciaux), soit entre 540</w:t>
      </w:r>
      <w:r w:rsidR="002D6DF5">
        <w:rPr>
          <w:rFonts w:ascii="Calibri" w:hAnsi="Calibri"/>
          <w:sz w:val="18"/>
        </w:rPr>
        <w:t> </w:t>
      </w:r>
      <w:r>
        <w:rPr>
          <w:rFonts w:ascii="Calibri" w:hAnsi="Calibri"/>
          <w:sz w:val="18"/>
        </w:rPr>
        <w:t>472 et 660</w:t>
      </w:r>
      <w:r w:rsidR="002D6DF5">
        <w:rPr>
          <w:rFonts w:ascii="Calibri" w:hAnsi="Calibri"/>
          <w:sz w:val="18"/>
        </w:rPr>
        <w:t> </w:t>
      </w:r>
      <w:r>
        <w:rPr>
          <w:rFonts w:ascii="Calibri" w:hAnsi="Calibri"/>
          <w:sz w:val="18"/>
        </w:rPr>
        <w:t>991</w:t>
      </w:r>
      <w:r w:rsidR="002D6DF5">
        <w:rPr>
          <w:rFonts w:ascii="Calibri" w:hAnsi="Calibri"/>
          <w:sz w:val="18"/>
        </w:rPr>
        <w:t> </w:t>
      </w:r>
      <w:r>
        <w:rPr>
          <w:rFonts w:ascii="Calibri" w:hAnsi="Calibri"/>
          <w:sz w:val="18"/>
        </w:rPr>
        <w:t>francs CFP (4</w:t>
      </w:r>
      <w:r w:rsidR="002D6DF5">
        <w:rPr>
          <w:rFonts w:ascii="Calibri" w:hAnsi="Calibri"/>
          <w:sz w:val="18"/>
        </w:rPr>
        <w:t> </w:t>
      </w:r>
      <w:r>
        <w:rPr>
          <w:rFonts w:ascii="Calibri" w:hAnsi="Calibri"/>
          <w:sz w:val="18"/>
        </w:rPr>
        <w:t>781 à 5</w:t>
      </w:r>
      <w:r w:rsidR="002D6DF5">
        <w:rPr>
          <w:rFonts w:ascii="Calibri" w:hAnsi="Calibri"/>
          <w:sz w:val="18"/>
        </w:rPr>
        <w:t> </w:t>
      </w:r>
      <w:r>
        <w:rPr>
          <w:rFonts w:ascii="Calibri" w:hAnsi="Calibri"/>
          <w:sz w:val="18"/>
        </w:rPr>
        <w:t>847</w:t>
      </w:r>
      <w:r w:rsidR="002D6DF5">
        <w:rPr>
          <w:rFonts w:ascii="Calibri" w:hAnsi="Calibri"/>
          <w:sz w:val="18"/>
        </w:rPr>
        <w:t> </w:t>
      </w:r>
      <w:r>
        <w:rPr>
          <w:rFonts w:ascii="Calibri" w:hAnsi="Calibri"/>
          <w:sz w:val="18"/>
        </w:rPr>
        <w:t>dollars, ou 4</w:t>
      </w:r>
      <w:r w:rsidR="002D6DF5">
        <w:rPr>
          <w:rFonts w:ascii="Calibri" w:hAnsi="Calibri"/>
          <w:sz w:val="18"/>
        </w:rPr>
        <w:t> </w:t>
      </w:r>
      <w:r>
        <w:rPr>
          <w:rFonts w:ascii="Calibri" w:hAnsi="Calibri"/>
          <w:sz w:val="18"/>
        </w:rPr>
        <w:t>529 à 5</w:t>
      </w:r>
      <w:r w:rsidR="002D6DF5">
        <w:rPr>
          <w:rFonts w:ascii="Calibri" w:hAnsi="Calibri"/>
          <w:sz w:val="18"/>
        </w:rPr>
        <w:t> </w:t>
      </w:r>
      <w:r>
        <w:rPr>
          <w:rFonts w:ascii="Calibri" w:hAnsi="Calibri"/>
          <w:sz w:val="18"/>
        </w:rPr>
        <w:t>539</w:t>
      </w:r>
      <w:r w:rsidR="002D6DF5">
        <w:rPr>
          <w:rFonts w:ascii="Calibri" w:hAnsi="Calibri"/>
          <w:sz w:val="18"/>
        </w:rPr>
        <w:t> </w:t>
      </w:r>
      <w:r>
        <w:rPr>
          <w:rFonts w:ascii="Calibri" w:hAnsi="Calibri"/>
          <w:sz w:val="18"/>
        </w:rPr>
        <w:t>euros) environ. Le montant du traitement proposé à l’entrée en fonctions se situe en principe dans la moitié inférieure de cette fourchette, les qualifications et l’expérience étant dûment prises en compte. La progression au sein de la fourchette salariale dépend ensuite de l’évaluation des résultats annuels. Pour l’heure, les agents de la CPS en poste en Nouvelle-Calédonie ne sont pas assujettis à l’impôt sur le revenu.</w:t>
      </w:r>
    </w:p>
    <w:p w14:paraId="21993186" w14:textId="77777777" w:rsidR="00360FA9" w:rsidRPr="005F23DC" w:rsidRDefault="00360FA9" w:rsidP="00360FA9">
      <w:pPr>
        <w:pStyle w:val="Bodytextrecruitment"/>
        <w:rPr>
          <w:rFonts w:cs="Calibri"/>
          <w:color w:val="auto"/>
        </w:rPr>
      </w:pPr>
      <w:r w:rsidRPr="00EC2922">
        <w:rPr>
          <w:b/>
          <w:bCs/>
          <w:color w:val="auto"/>
        </w:rPr>
        <w:t>Avantages dont bénéficie le personnel international en poste en Nouvelle-Calédonie</w:t>
      </w:r>
      <w:r w:rsidRPr="00EC2922">
        <w:rPr>
          <w:color w:val="auto"/>
        </w:rPr>
        <w:t xml:space="preserve"> </w:t>
      </w:r>
      <w:r>
        <w:t xml:space="preserve">– La CPS fournit des logements subventionnés à Nouméa. </w:t>
      </w:r>
      <w:r>
        <w:rPr>
          <w:color w:val="auto"/>
          <w:shd w:val="clear" w:color="auto" w:fill="FFFFFF"/>
        </w:rPr>
        <w:t>Pour autant qu’ils remplissent les conditions requises, les agents et les membres de leur famille qui sont à leur charge peuvent prétendre à une indemnité d’installation et de réinstallation, à la prise en charge de leurs frais de déménagement et de leurs voyages en avion, à un voyage pour congé dans les foyers, à une assurance maladie, à une assurance vie et invalidité et à une indemnité pour frais d’études. Les agents bénéficient de 25 jours de congé annuel par an et d’autres types de congés, et peuvent adhérer à la Caisse de prévoyance de la CPS (moyennant une cotisation équivalant à 8 % du traitement brut, la CPS versant une contribution correspondante).</w:t>
      </w:r>
    </w:p>
    <w:p w14:paraId="0D0DADA9" w14:textId="77777777" w:rsidR="00CE041A" w:rsidRPr="00F05274" w:rsidRDefault="00CE041A" w:rsidP="00C6699A">
      <w:pPr>
        <w:shd w:val="clear" w:color="auto" w:fill="FFFFFF"/>
        <w:jc w:val="both"/>
        <w:rPr>
          <w:rFonts w:ascii="Calibri" w:hAnsi="Calibri" w:cs="Arial"/>
          <w:sz w:val="18"/>
          <w:szCs w:val="18"/>
          <w:lang w:eastAsia="en-AU"/>
        </w:rPr>
      </w:pPr>
    </w:p>
    <w:p w14:paraId="60CBE6E9" w14:textId="77777777" w:rsidR="00CE041A" w:rsidRPr="005F23DC" w:rsidRDefault="00CE041A" w:rsidP="00C6699A">
      <w:pPr>
        <w:shd w:val="clear" w:color="auto" w:fill="FFFFFF"/>
        <w:jc w:val="both"/>
        <w:rPr>
          <w:rFonts w:ascii="Calibri" w:hAnsi="Calibri" w:cs="Arial"/>
          <w:sz w:val="18"/>
          <w:szCs w:val="18"/>
        </w:rPr>
      </w:pPr>
      <w:r>
        <w:rPr>
          <w:rFonts w:ascii="Calibri" w:hAnsi="Calibri"/>
          <w:b/>
          <w:bCs/>
          <w:sz w:val="18"/>
        </w:rPr>
        <w:t>Langues</w:t>
      </w:r>
      <w:r>
        <w:rPr>
          <w:rFonts w:ascii="Calibri" w:hAnsi="Calibri"/>
          <w:sz w:val="18"/>
        </w:rPr>
        <w:t xml:space="preserve"> – Les langues de travail officielles de la CPS sont l’anglais et le français.</w:t>
      </w:r>
    </w:p>
    <w:p w14:paraId="09667388" w14:textId="77777777" w:rsidR="002F360B" w:rsidRPr="00F05274" w:rsidRDefault="002F360B" w:rsidP="002F360B">
      <w:pPr>
        <w:shd w:val="clear" w:color="auto" w:fill="FFFFFF"/>
        <w:jc w:val="both"/>
        <w:rPr>
          <w:rFonts w:ascii="Calibri" w:hAnsi="Calibri" w:cs="Arial"/>
          <w:sz w:val="18"/>
          <w:szCs w:val="18"/>
          <w:lang w:eastAsia="en-AU"/>
        </w:rPr>
      </w:pPr>
    </w:p>
    <w:p w14:paraId="3A6AD7B0" w14:textId="7628A429" w:rsidR="002F360B" w:rsidRPr="005F23DC" w:rsidRDefault="002F360B" w:rsidP="002F360B">
      <w:pPr>
        <w:shd w:val="clear" w:color="auto" w:fill="FFFFFF"/>
        <w:jc w:val="both"/>
        <w:rPr>
          <w:rFonts w:ascii="Calibri" w:hAnsi="Calibri" w:cs="Arial"/>
          <w:sz w:val="18"/>
          <w:szCs w:val="18"/>
        </w:rPr>
      </w:pPr>
      <w:r>
        <w:rPr>
          <w:rFonts w:ascii="Calibri" w:hAnsi="Calibri"/>
          <w:b/>
          <w:bCs/>
          <w:sz w:val="18"/>
        </w:rPr>
        <w:t>Principes applicables au recrutement</w:t>
      </w:r>
      <w:r>
        <w:rPr>
          <w:rFonts w:ascii="Calibri" w:hAnsi="Calibri"/>
          <w:sz w:val="18"/>
        </w:rPr>
        <w:t xml:space="preserve"> – Le recrutement au sein de la CPS est fondé sur le mérite et l’équité, et les candidatures font l’objet d’un processus de sélection équitable, transparent et non discriminatoire. La CPS respecte le </w:t>
      </w:r>
      <w:r>
        <w:rPr>
          <w:rFonts w:ascii="Calibri" w:hAnsi="Calibri"/>
          <w:b/>
          <w:bCs/>
          <w:sz w:val="18"/>
        </w:rPr>
        <w:t>principe de l’égalité des chances</w:t>
      </w:r>
      <w:r>
        <w:rPr>
          <w:rFonts w:ascii="Calibri" w:hAnsi="Calibri"/>
          <w:sz w:val="18"/>
        </w:rPr>
        <w:t xml:space="preserve"> et défend la diversité de genre et la diversité culturelle, dont le bilinguisme. Elle s’emploie à attirer et à recruter des personnes respectueuses de ces valeurs. Il est dûment tenu compte des principes d’équité de genre et de la volonté de maintenir une forte représentation d’Océaniens et d’Océaniennes parmi les cadres professionnels. Si le comité de sélection estime, après entretien, ne pas pouvoir départager deux candidatures, la préférence est donnée à </w:t>
      </w:r>
      <w:proofErr w:type="spellStart"/>
      <w:r>
        <w:rPr>
          <w:rFonts w:ascii="Calibri" w:hAnsi="Calibri"/>
          <w:sz w:val="18"/>
        </w:rPr>
        <w:t>un·e</w:t>
      </w:r>
      <w:proofErr w:type="spellEnd"/>
      <w:r>
        <w:rPr>
          <w:rFonts w:ascii="Calibri" w:hAnsi="Calibri"/>
          <w:sz w:val="18"/>
        </w:rPr>
        <w:t xml:space="preserve"> </w:t>
      </w:r>
      <w:proofErr w:type="spellStart"/>
      <w:r>
        <w:rPr>
          <w:rFonts w:ascii="Calibri" w:hAnsi="Calibri"/>
          <w:b/>
          <w:bCs/>
          <w:sz w:val="18"/>
        </w:rPr>
        <w:t>Océanien·ne</w:t>
      </w:r>
      <w:proofErr w:type="spellEnd"/>
      <w:r>
        <w:rPr>
          <w:rFonts w:ascii="Calibri" w:hAnsi="Calibri"/>
          <w:sz w:val="18"/>
        </w:rPr>
        <w:t>. La confidentialité totale des candidatures est garantie conformément aux dispositions de la Politique de protection des renseignements personnels de la CPS.</w:t>
      </w:r>
      <w:bookmarkStart w:id="0" w:name="_Hlk46245987"/>
    </w:p>
    <w:p w14:paraId="2FE14604" w14:textId="77777777" w:rsidR="00505E12" w:rsidRPr="00F05274" w:rsidRDefault="00505E12" w:rsidP="00EE2DB1">
      <w:pPr>
        <w:rPr>
          <w:rFonts w:ascii="Calibri" w:hAnsi="Calibri" w:cs="Calibri"/>
          <w:sz w:val="18"/>
          <w:szCs w:val="18"/>
        </w:rPr>
      </w:pPr>
    </w:p>
    <w:bookmarkEnd w:id="0"/>
    <w:p w14:paraId="7047E170" w14:textId="77777777" w:rsidR="00DA6970" w:rsidRPr="005F23DC" w:rsidRDefault="00DA6970" w:rsidP="00EE2DB1">
      <w:pPr>
        <w:rPr>
          <w:rFonts w:ascii="Calibri" w:hAnsi="Calibri" w:cs="Calibri"/>
          <w:sz w:val="18"/>
          <w:szCs w:val="18"/>
        </w:rPr>
      </w:pPr>
    </w:p>
    <w:p w14:paraId="10A08BAA" w14:textId="77777777" w:rsidR="00457560" w:rsidRPr="005F23DC" w:rsidRDefault="00457560" w:rsidP="001276D5">
      <w:pPr>
        <w:pStyle w:val="NormalWeb"/>
        <w:pBdr>
          <w:bottom w:val="single" w:sz="6" w:space="1" w:color="auto"/>
        </w:pBdr>
        <w:shd w:val="clear" w:color="auto" w:fill="FFFFFF"/>
        <w:spacing w:before="0" w:beforeAutospacing="0" w:after="0" w:afterAutospacing="0" w:line="240" w:lineRule="atLeast"/>
        <w:jc w:val="both"/>
        <w:rPr>
          <w:rFonts w:ascii="Calibri" w:hAnsi="Calibri"/>
          <w:color w:val="333333"/>
          <w:sz w:val="32"/>
          <w:szCs w:val="32"/>
        </w:rPr>
      </w:pPr>
      <w:r>
        <w:rPr>
          <w:rStyle w:val="IntenseEmphasis"/>
          <w:rFonts w:ascii="Calibri" w:hAnsi="Calibri"/>
          <w:i w:val="0"/>
          <w:sz w:val="32"/>
        </w:rPr>
        <w:t>Modalités de candidature</w:t>
      </w:r>
    </w:p>
    <w:p w14:paraId="7A1AA38A" w14:textId="77777777" w:rsidR="00AD64BC" w:rsidRPr="00F05274" w:rsidRDefault="00AD64BC" w:rsidP="001276D5">
      <w:pPr>
        <w:tabs>
          <w:tab w:val="left" w:pos="955"/>
        </w:tabs>
        <w:jc w:val="both"/>
        <w:rPr>
          <w:rFonts w:ascii="Calibri" w:hAnsi="Calibri"/>
          <w:color w:val="333333"/>
          <w:sz w:val="18"/>
          <w:szCs w:val="18"/>
        </w:rPr>
      </w:pPr>
    </w:p>
    <w:p w14:paraId="6B00DA78" w14:textId="24940316" w:rsidR="00EE17FB" w:rsidRPr="00504C11" w:rsidRDefault="00EE17FB" w:rsidP="00EE17FB">
      <w:pPr>
        <w:tabs>
          <w:tab w:val="left" w:pos="955"/>
        </w:tabs>
        <w:jc w:val="both"/>
        <w:rPr>
          <w:rFonts w:ascii="Calibri" w:hAnsi="Calibri" w:cs="Calibri"/>
          <w:color w:val="000000"/>
          <w:sz w:val="18"/>
          <w:szCs w:val="18"/>
          <w:vertAlign w:val="superscript"/>
        </w:rPr>
      </w:pPr>
      <w:r w:rsidRPr="00504C11">
        <w:rPr>
          <w:rFonts w:ascii="Calibri" w:hAnsi="Calibri"/>
          <w:b/>
          <w:color w:val="000000"/>
          <w:sz w:val="18"/>
        </w:rPr>
        <w:t>Date limite de dépôt des candidatures </w:t>
      </w:r>
      <w:r w:rsidRPr="00504C11">
        <w:rPr>
          <w:rFonts w:ascii="Calibri" w:hAnsi="Calibri"/>
          <w:color w:val="000000"/>
          <w:sz w:val="18"/>
        </w:rPr>
        <w:t xml:space="preserve">: </w:t>
      </w:r>
      <w:r w:rsidR="00504C11" w:rsidRPr="00504C11">
        <w:rPr>
          <w:rFonts w:ascii="Calibri" w:hAnsi="Calibri"/>
          <w:color w:val="000000"/>
          <w:sz w:val="18"/>
        </w:rPr>
        <w:t xml:space="preserve">25 </w:t>
      </w:r>
      <w:proofErr w:type="gramStart"/>
      <w:r w:rsidR="00504C11" w:rsidRPr="00504C11">
        <w:rPr>
          <w:rFonts w:ascii="Calibri" w:hAnsi="Calibri"/>
          <w:color w:val="000000"/>
          <w:sz w:val="18"/>
        </w:rPr>
        <w:t>Juin</w:t>
      </w:r>
      <w:proofErr w:type="gramEnd"/>
      <w:r w:rsidRPr="00504C11">
        <w:rPr>
          <w:rFonts w:ascii="Calibri" w:hAnsi="Calibri"/>
          <w:color w:val="000000"/>
          <w:sz w:val="18"/>
        </w:rPr>
        <w:t xml:space="preserve"> 2023, 23 h (heure de Nouméa).</w:t>
      </w:r>
    </w:p>
    <w:p w14:paraId="1ACA18D2" w14:textId="48D469D4" w:rsidR="00EE17FB" w:rsidRPr="006F2D93" w:rsidRDefault="00EE17FB" w:rsidP="00EE17FB">
      <w:pPr>
        <w:tabs>
          <w:tab w:val="left" w:pos="955"/>
        </w:tabs>
        <w:jc w:val="both"/>
        <w:rPr>
          <w:rFonts w:ascii="Calibri" w:hAnsi="Calibri" w:cs="Calibri"/>
          <w:color w:val="000000"/>
          <w:sz w:val="18"/>
          <w:szCs w:val="18"/>
        </w:rPr>
      </w:pPr>
      <w:r w:rsidRPr="00504C11">
        <w:rPr>
          <w:rFonts w:ascii="Calibri" w:hAnsi="Calibri"/>
          <w:b/>
          <w:color w:val="000000"/>
          <w:sz w:val="18"/>
        </w:rPr>
        <w:t>Référence du poste :</w:t>
      </w:r>
      <w:r w:rsidRPr="00504C11">
        <w:rPr>
          <w:rFonts w:ascii="Calibri" w:hAnsi="Calibri"/>
          <w:color w:val="000000"/>
          <w:sz w:val="18"/>
        </w:rPr>
        <w:t xml:space="preserve"> AL000</w:t>
      </w:r>
      <w:r w:rsidR="00504C11" w:rsidRPr="00504C11">
        <w:rPr>
          <w:rFonts w:ascii="Calibri" w:hAnsi="Calibri"/>
          <w:color w:val="000000"/>
          <w:sz w:val="18"/>
        </w:rPr>
        <w:t>515</w:t>
      </w:r>
    </w:p>
    <w:p w14:paraId="5626E111" w14:textId="77777777" w:rsidR="00EE17FB" w:rsidRPr="00F05274" w:rsidRDefault="00EE17FB" w:rsidP="00EE17FB">
      <w:pPr>
        <w:tabs>
          <w:tab w:val="left" w:pos="955"/>
        </w:tabs>
        <w:jc w:val="both"/>
        <w:rPr>
          <w:rFonts w:ascii="Calibri" w:hAnsi="Calibri" w:cs="Calibri"/>
          <w:sz w:val="18"/>
          <w:szCs w:val="18"/>
          <w:lang w:eastAsia="en-AU"/>
        </w:rPr>
      </w:pPr>
    </w:p>
    <w:p w14:paraId="2C952C88" w14:textId="77777777" w:rsidR="00911E9C" w:rsidRPr="006F2D93" w:rsidRDefault="00911E9C" w:rsidP="00911E9C">
      <w:pPr>
        <w:tabs>
          <w:tab w:val="left" w:pos="955"/>
        </w:tabs>
        <w:jc w:val="both"/>
        <w:rPr>
          <w:rFonts w:ascii="Calibri" w:hAnsi="Calibri"/>
          <w:sz w:val="18"/>
          <w:szCs w:val="18"/>
        </w:rPr>
      </w:pPr>
      <w:r>
        <w:rPr>
          <w:rFonts w:ascii="Calibri" w:hAnsi="Calibri"/>
          <w:sz w:val="18"/>
        </w:rPr>
        <w:t xml:space="preserve">Les candidatures doivent être déposées en ligne sur le site suivant : </w:t>
      </w:r>
      <w:hyperlink r:id="rId12" w:history="1">
        <w:r>
          <w:rPr>
            <w:rStyle w:val="Hyperlink"/>
            <w:rFonts w:ascii="Calibri" w:hAnsi="Calibri"/>
            <w:sz w:val="18"/>
          </w:rPr>
          <w:t>http://careers.spc.int/</w:t>
        </w:r>
      </w:hyperlink>
      <w:r>
        <w:rPr>
          <w:rFonts w:ascii="Calibri" w:hAnsi="Calibri"/>
          <w:sz w:val="18"/>
        </w:rPr>
        <w:t xml:space="preserve"> </w:t>
      </w:r>
    </w:p>
    <w:p w14:paraId="71DA31B3" w14:textId="77777777" w:rsidR="00EE17FB" w:rsidRPr="006F2D93" w:rsidRDefault="00EE17FB" w:rsidP="00EE17FB">
      <w:pPr>
        <w:tabs>
          <w:tab w:val="left" w:pos="955"/>
        </w:tabs>
        <w:jc w:val="both"/>
        <w:rPr>
          <w:rFonts w:ascii="Calibri Light" w:hAnsi="Calibri Light"/>
          <w:sz w:val="18"/>
          <w:szCs w:val="18"/>
        </w:rPr>
      </w:pPr>
      <w:r>
        <w:rPr>
          <w:rFonts w:ascii="Calibri" w:hAnsi="Calibri"/>
          <w:sz w:val="18"/>
        </w:rPr>
        <w:t xml:space="preserve">Les candidatures papier ne seront pas acceptées. </w:t>
      </w:r>
    </w:p>
    <w:p w14:paraId="5AB18721" w14:textId="77777777" w:rsidR="00EE17FB" w:rsidRPr="00234D88" w:rsidRDefault="00EE17FB" w:rsidP="00EE17FB">
      <w:pPr>
        <w:spacing w:after="135"/>
        <w:jc w:val="both"/>
        <w:rPr>
          <w:rFonts w:ascii="Calibri" w:hAnsi="Calibri" w:cs="Calibri"/>
          <w:sz w:val="18"/>
          <w:szCs w:val="18"/>
          <w:u w:val="single"/>
        </w:rPr>
      </w:pPr>
      <w:r>
        <w:rPr>
          <w:rFonts w:ascii="Calibri" w:hAnsi="Calibri"/>
          <w:sz w:val="18"/>
          <w:u w:val="single"/>
        </w:rPr>
        <w:t>Seuls les dossiers de candidature complets seront pris en considération. Chaque dossier doit contenir :</w:t>
      </w:r>
    </w:p>
    <w:p w14:paraId="6799D46D" w14:textId="77777777" w:rsidR="00A76DD8" w:rsidRPr="006F2D93" w:rsidRDefault="00A76DD8" w:rsidP="00A76DD8">
      <w:pPr>
        <w:pStyle w:val="ListParagraph"/>
        <w:numPr>
          <w:ilvl w:val="0"/>
          <w:numId w:val="2"/>
        </w:numPr>
        <w:tabs>
          <w:tab w:val="left" w:pos="955"/>
        </w:tabs>
        <w:jc w:val="both"/>
        <w:rPr>
          <w:rFonts w:ascii="Calibri" w:hAnsi="Calibri" w:cs="Calibri"/>
          <w:sz w:val="18"/>
          <w:szCs w:val="18"/>
        </w:rPr>
      </w:pPr>
      <w:r>
        <w:rPr>
          <w:rFonts w:ascii="Calibri" w:hAnsi="Calibri"/>
          <w:sz w:val="18"/>
        </w:rPr>
        <w:t>un curriculum vitæ à jour, dans lequel figureront les coordonnées de trois références professionnelles ;</w:t>
      </w:r>
    </w:p>
    <w:p w14:paraId="137758D4" w14:textId="77777777" w:rsidR="00A76DD8" w:rsidRPr="006F2D93" w:rsidRDefault="00A76DD8" w:rsidP="00A76DD8">
      <w:pPr>
        <w:pStyle w:val="ListParagraph"/>
        <w:numPr>
          <w:ilvl w:val="0"/>
          <w:numId w:val="2"/>
        </w:numPr>
        <w:tabs>
          <w:tab w:val="left" w:pos="955"/>
        </w:tabs>
        <w:jc w:val="both"/>
        <w:rPr>
          <w:rFonts w:ascii="Calibri" w:hAnsi="Calibri" w:cs="Calibri"/>
          <w:sz w:val="18"/>
          <w:szCs w:val="18"/>
        </w:rPr>
      </w:pPr>
      <w:r>
        <w:rPr>
          <w:rFonts w:ascii="Calibri" w:hAnsi="Calibri"/>
          <w:sz w:val="18"/>
        </w:rPr>
        <w:t>une lettre d’accompagnement exposant les compétences, l’expérience et les motivations ; et</w:t>
      </w:r>
    </w:p>
    <w:p w14:paraId="649780D3" w14:textId="77777777" w:rsidR="00A76DD8" w:rsidRPr="006F2D93" w:rsidRDefault="00A76DD8" w:rsidP="00A76DD8">
      <w:pPr>
        <w:pStyle w:val="ListParagraph"/>
        <w:numPr>
          <w:ilvl w:val="0"/>
          <w:numId w:val="2"/>
        </w:numPr>
        <w:tabs>
          <w:tab w:val="left" w:pos="955"/>
        </w:tabs>
        <w:spacing w:before="120" w:after="120"/>
        <w:ind w:left="1077"/>
        <w:jc w:val="both"/>
        <w:rPr>
          <w:rFonts w:ascii="Calibri" w:hAnsi="Calibri" w:cs="Calibri"/>
          <w:sz w:val="18"/>
          <w:szCs w:val="18"/>
        </w:rPr>
      </w:pPr>
      <w:r>
        <w:rPr>
          <w:rFonts w:ascii="Calibri" w:hAnsi="Calibri"/>
          <w:sz w:val="18"/>
        </w:rPr>
        <w:t>les réponses à l’ensemble des questions de présélection.</w:t>
      </w:r>
    </w:p>
    <w:p w14:paraId="23360741" w14:textId="77777777" w:rsidR="00E97F10" w:rsidRPr="00D9505B" w:rsidRDefault="00E97F10" w:rsidP="00D9505B">
      <w:pPr>
        <w:rPr>
          <w:rFonts w:ascii="Calibri" w:hAnsi="Calibri"/>
          <w:bCs/>
          <w:sz w:val="18"/>
          <w:szCs w:val="18"/>
        </w:rPr>
      </w:pPr>
      <w:r>
        <w:rPr>
          <w:rFonts w:ascii="Calibri" w:hAnsi="Calibri"/>
          <w:sz w:val="18"/>
        </w:rPr>
        <w:lastRenderedPageBreak/>
        <w:t>Veillez à fournir tous les documents susmentionnés. À défaut, votre candidature sera jugée incomplète et ne sera pas prise en compte lors de l’étape de présélection. Il n’est pas nécessaire de joindre aux dossiers de candidature des copies de diplômes ou de lettres de recommandation. Toutes les pièces du dossier doivent être jointes au format Microsoft Word ou Adobe PDF.</w:t>
      </w:r>
    </w:p>
    <w:p w14:paraId="6AC111F7" w14:textId="77777777" w:rsidR="00D9505B" w:rsidRPr="007F3944" w:rsidRDefault="00D9505B" w:rsidP="00D9505B">
      <w:pPr>
        <w:tabs>
          <w:tab w:val="left" w:pos="955"/>
        </w:tabs>
        <w:jc w:val="both"/>
        <w:rPr>
          <w:rFonts w:ascii="Calibri" w:hAnsi="Calibri"/>
          <w:sz w:val="18"/>
          <w:szCs w:val="18"/>
        </w:rPr>
      </w:pPr>
      <w:r>
        <w:rPr>
          <w:rFonts w:ascii="Calibri" w:hAnsi="Calibri"/>
          <w:sz w:val="18"/>
        </w:rPr>
        <w:t>La CPS ne fait pas payer l’examen des dossiers de candidature et ne vous demandera jamais vos coordonnées bancaires ou des informations de nature financière dans le cadre de sa procédure de recrutement.</w:t>
      </w:r>
    </w:p>
    <w:p w14:paraId="0BDB2A45" w14:textId="77777777" w:rsidR="00F454CC" w:rsidRPr="00F05274" w:rsidRDefault="00F454CC" w:rsidP="001276D5">
      <w:pPr>
        <w:tabs>
          <w:tab w:val="left" w:pos="955"/>
        </w:tabs>
        <w:jc w:val="both"/>
        <w:rPr>
          <w:rFonts w:ascii="Calibri" w:hAnsi="Calibri"/>
          <w:b/>
          <w:sz w:val="20"/>
          <w:szCs w:val="20"/>
        </w:rPr>
      </w:pPr>
    </w:p>
    <w:p w14:paraId="71F13E01" w14:textId="1706FEAA" w:rsidR="0014412E" w:rsidRDefault="001763D5" w:rsidP="001276D5">
      <w:pPr>
        <w:tabs>
          <w:tab w:val="left" w:pos="955"/>
        </w:tabs>
        <w:jc w:val="both"/>
        <w:rPr>
          <w:rFonts w:ascii="Calibri" w:hAnsi="Calibri"/>
          <w:b/>
          <w:sz w:val="18"/>
          <w:szCs w:val="18"/>
        </w:rPr>
      </w:pPr>
      <w:r>
        <w:rPr>
          <w:rFonts w:ascii="Calibri" w:hAnsi="Calibri"/>
          <w:b/>
          <w:sz w:val="18"/>
        </w:rPr>
        <w:t>Questions de présélection (maximum 2</w:t>
      </w:r>
      <w:r w:rsidR="002D6DF5">
        <w:rPr>
          <w:rFonts w:ascii="Calibri" w:hAnsi="Calibri"/>
          <w:b/>
          <w:sz w:val="18"/>
        </w:rPr>
        <w:t> </w:t>
      </w:r>
      <w:r>
        <w:rPr>
          <w:rFonts w:ascii="Calibri" w:hAnsi="Calibri"/>
          <w:b/>
          <w:sz w:val="18"/>
        </w:rPr>
        <w:t xml:space="preserve">000 caractères par question) : </w:t>
      </w:r>
    </w:p>
    <w:p w14:paraId="4EE49B42" w14:textId="77777777" w:rsidR="0080370B" w:rsidRPr="001273A4" w:rsidRDefault="001273A4" w:rsidP="001273A4">
      <w:pPr>
        <w:numPr>
          <w:ilvl w:val="0"/>
          <w:numId w:val="34"/>
        </w:numPr>
        <w:rPr>
          <w:rFonts w:ascii="Calibri" w:hAnsi="Calibri"/>
          <w:bCs/>
          <w:sz w:val="18"/>
          <w:szCs w:val="18"/>
        </w:rPr>
      </w:pPr>
      <w:r>
        <w:rPr>
          <w:rFonts w:ascii="Calibri" w:hAnsi="Calibri"/>
          <w:sz w:val="18"/>
        </w:rPr>
        <w:t xml:space="preserve">Veuillez décrire votre expérience des systèmes de recrutement en ligne et décrire les systèmes que vous </w:t>
      </w:r>
      <w:proofErr w:type="gramStart"/>
      <w:r>
        <w:rPr>
          <w:rFonts w:ascii="Calibri" w:hAnsi="Calibri"/>
          <w:sz w:val="18"/>
        </w:rPr>
        <w:t>avez</w:t>
      </w:r>
      <w:proofErr w:type="gramEnd"/>
      <w:r>
        <w:rPr>
          <w:rFonts w:ascii="Calibri" w:hAnsi="Calibri"/>
          <w:sz w:val="18"/>
        </w:rPr>
        <w:t xml:space="preserve"> déjà employés par le passé.</w:t>
      </w:r>
    </w:p>
    <w:p w14:paraId="33250639" w14:textId="77777777" w:rsidR="001273A4" w:rsidRDefault="001273A4" w:rsidP="001273A4">
      <w:pPr>
        <w:numPr>
          <w:ilvl w:val="0"/>
          <w:numId w:val="34"/>
        </w:numPr>
        <w:rPr>
          <w:rFonts w:ascii="Calibri" w:hAnsi="Calibri"/>
          <w:bCs/>
          <w:sz w:val="18"/>
          <w:szCs w:val="18"/>
        </w:rPr>
      </w:pPr>
      <w:r>
        <w:rPr>
          <w:rFonts w:ascii="Calibri" w:hAnsi="Calibri"/>
          <w:sz w:val="18"/>
        </w:rPr>
        <w:t>Veuillez décrire la mission de recrutement international la plus complexe que vous ayez réalisée. Quelles étaient les difficultés ? Quel était votre rôle et quels résultats avez-vous obtenus ?</w:t>
      </w:r>
    </w:p>
    <w:p w14:paraId="2E6C8AFB" w14:textId="77777777" w:rsidR="001273A4" w:rsidRPr="00186C36" w:rsidRDefault="00186C36" w:rsidP="001273A4">
      <w:pPr>
        <w:numPr>
          <w:ilvl w:val="0"/>
          <w:numId w:val="34"/>
        </w:numPr>
        <w:rPr>
          <w:rFonts w:ascii="Calibri" w:hAnsi="Calibri"/>
          <w:bCs/>
          <w:sz w:val="18"/>
          <w:szCs w:val="18"/>
        </w:rPr>
      </w:pPr>
      <w:r>
        <w:rPr>
          <w:rFonts w:ascii="Calibri" w:hAnsi="Calibri"/>
          <w:sz w:val="18"/>
        </w:rPr>
        <w:t xml:space="preserve">Veuillez décrire une situation au cours de laquelle vous avez dû améliorer un processus de recrutement et/ou l’expérience des candidats. Précisez votre contribution précise à l’amélioration apportée.                                                                                                                                                                                 </w:t>
      </w:r>
    </w:p>
    <w:sectPr w:rsidR="001273A4" w:rsidRPr="00186C36" w:rsidSect="00AE16CF">
      <w:pgSz w:w="11900" w:h="16840"/>
      <w:pgMar w:top="284" w:right="560" w:bottom="56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C02F" w14:textId="77777777" w:rsidR="00237B2C" w:rsidRDefault="00237B2C" w:rsidP="00C216C4">
      <w:r>
        <w:separator/>
      </w:r>
    </w:p>
  </w:endnote>
  <w:endnote w:type="continuationSeparator" w:id="0">
    <w:p w14:paraId="45DFAED9" w14:textId="77777777" w:rsidR="00237B2C" w:rsidRDefault="00237B2C" w:rsidP="00C2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dobeArabic-Regular">
    <w:altName w:val="Times New Roman"/>
    <w:panose1 w:val="00000000000000000000"/>
    <w:charset w:val="B4"/>
    <w:family w:val="auto"/>
    <w:notTrueType/>
    <w:pitch w:val="default"/>
    <w:sig w:usb0="00000000" w:usb1="00000000" w:usb2="00000000" w:usb3="00000000" w:csb0="00000040" w:csb1="00000000"/>
  </w:font>
  <w:font w:name="MinionPro-Regular">
    <w:panose1 w:val="00000000000000000000"/>
    <w:charset w:val="00"/>
    <w:family w:val="roman"/>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41BE" w14:textId="77777777" w:rsidR="00237B2C" w:rsidRDefault="00237B2C" w:rsidP="00C216C4">
      <w:r>
        <w:separator/>
      </w:r>
    </w:p>
  </w:footnote>
  <w:footnote w:type="continuationSeparator" w:id="0">
    <w:p w14:paraId="306DF7B9" w14:textId="77777777" w:rsidR="00237B2C" w:rsidRDefault="00237B2C" w:rsidP="00C2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00C7"/>
    <w:multiLevelType w:val="hybridMultilevel"/>
    <w:tmpl w:val="EB6AFC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E34EB1"/>
    <w:multiLevelType w:val="hybridMultilevel"/>
    <w:tmpl w:val="330A5AB2"/>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F2B"/>
    <w:multiLevelType w:val="hybridMultilevel"/>
    <w:tmpl w:val="15140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7B6CCC"/>
    <w:multiLevelType w:val="hybridMultilevel"/>
    <w:tmpl w:val="4D588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B21DE8"/>
    <w:multiLevelType w:val="hybridMultilevel"/>
    <w:tmpl w:val="758863F2"/>
    <w:lvl w:ilvl="0" w:tplc="3882515A">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147B605F"/>
    <w:multiLevelType w:val="hybridMultilevel"/>
    <w:tmpl w:val="A96077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4C0EE3"/>
    <w:multiLevelType w:val="hybridMultilevel"/>
    <w:tmpl w:val="B586541E"/>
    <w:lvl w:ilvl="0" w:tplc="33E68442">
      <w:start w:val="1"/>
      <w:numFmt w:val="bullet"/>
      <w:lvlText w:val=""/>
      <w:lvlJc w:val="left"/>
      <w:pPr>
        <w:ind w:left="3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A06A2"/>
    <w:multiLevelType w:val="hybridMultilevel"/>
    <w:tmpl w:val="1772E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FE01535"/>
    <w:multiLevelType w:val="hybridMultilevel"/>
    <w:tmpl w:val="A5681B2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19E72B4"/>
    <w:multiLevelType w:val="hybridMultilevel"/>
    <w:tmpl w:val="41302D6C"/>
    <w:lvl w:ilvl="0" w:tplc="80AE2D60">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67610"/>
    <w:multiLevelType w:val="hybridMultilevel"/>
    <w:tmpl w:val="C2A85D0C"/>
    <w:lvl w:ilvl="0" w:tplc="0C090001">
      <w:start w:val="1"/>
      <w:numFmt w:val="bullet"/>
      <w:lvlText w:val=""/>
      <w:lvlJc w:val="left"/>
      <w:pPr>
        <w:ind w:left="2330" w:hanging="360"/>
      </w:pPr>
      <w:rPr>
        <w:rFonts w:ascii="Symbol" w:hAnsi="Symbol" w:hint="default"/>
      </w:rPr>
    </w:lvl>
    <w:lvl w:ilvl="1" w:tplc="0C090003">
      <w:start w:val="1"/>
      <w:numFmt w:val="bullet"/>
      <w:lvlText w:val="o"/>
      <w:lvlJc w:val="left"/>
      <w:pPr>
        <w:ind w:left="3050" w:hanging="360"/>
      </w:pPr>
      <w:rPr>
        <w:rFonts w:ascii="Courier New" w:hAnsi="Courier New" w:cs="Courier New" w:hint="default"/>
      </w:rPr>
    </w:lvl>
    <w:lvl w:ilvl="2" w:tplc="0C090005">
      <w:start w:val="1"/>
      <w:numFmt w:val="bullet"/>
      <w:lvlText w:val=""/>
      <w:lvlJc w:val="left"/>
      <w:pPr>
        <w:ind w:left="3770" w:hanging="360"/>
      </w:pPr>
      <w:rPr>
        <w:rFonts w:ascii="Wingdings" w:hAnsi="Wingdings" w:hint="default"/>
      </w:rPr>
    </w:lvl>
    <w:lvl w:ilvl="3" w:tplc="0C090001">
      <w:start w:val="1"/>
      <w:numFmt w:val="bullet"/>
      <w:lvlText w:val=""/>
      <w:lvlJc w:val="left"/>
      <w:pPr>
        <w:ind w:left="4490" w:hanging="360"/>
      </w:pPr>
      <w:rPr>
        <w:rFonts w:ascii="Symbol" w:hAnsi="Symbol" w:hint="default"/>
      </w:rPr>
    </w:lvl>
    <w:lvl w:ilvl="4" w:tplc="0C090003">
      <w:start w:val="1"/>
      <w:numFmt w:val="bullet"/>
      <w:lvlText w:val="o"/>
      <w:lvlJc w:val="left"/>
      <w:pPr>
        <w:ind w:left="5210" w:hanging="360"/>
      </w:pPr>
      <w:rPr>
        <w:rFonts w:ascii="Courier New" w:hAnsi="Courier New" w:cs="Courier New" w:hint="default"/>
      </w:rPr>
    </w:lvl>
    <w:lvl w:ilvl="5" w:tplc="0C090005">
      <w:start w:val="1"/>
      <w:numFmt w:val="bullet"/>
      <w:lvlText w:val=""/>
      <w:lvlJc w:val="left"/>
      <w:pPr>
        <w:ind w:left="5930" w:hanging="360"/>
      </w:pPr>
      <w:rPr>
        <w:rFonts w:ascii="Wingdings" w:hAnsi="Wingdings" w:hint="default"/>
      </w:rPr>
    </w:lvl>
    <w:lvl w:ilvl="6" w:tplc="0C090001">
      <w:start w:val="1"/>
      <w:numFmt w:val="bullet"/>
      <w:lvlText w:val=""/>
      <w:lvlJc w:val="left"/>
      <w:pPr>
        <w:ind w:left="6650" w:hanging="360"/>
      </w:pPr>
      <w:rPr>
        <w:rFonts w:ascii="Symbol" w:hAnsi="Symbol" w:hint="default"/>
      </w:rPr>
    </w:lvl>
    <w:lvl w:ilvl="7" w:tplc="0C090003">
      <w:start w:val="1"/>
      <w:numFmt w:val="bullet"/>
      <w:lvlText w:val="o"/>
      <w:lvlJc w:val="left"/>
      <w:pPr>
        <w:ind w:left="7370" w:hanging="360"/>
      </w:pPr>
      <w:rPr>
        <w:rFonts w:ascii="Courier New" w:hAnsi="Courier New" w:cs="Courier New" w:hint="default"/>
      </w:rPr>
    </w:lvl>
    <w:lvl w:ilvl="8" w:tplc="0C090005">
      <w:start w:val="1"/>
      <w:numFmt w:val="bullet"/>
      <w:lvlText w:val=""/>
      <w:lvlJc w:val="left"/>
      <w:pPr>
        <w:ind w:left="8090" w:hanging="360"/>
      </w:pPr>
      <w:rPr>
        <w:rFonts w:ascii="Wingdings" w:hAnsi="Wingdings" w:hint="default"/>
      </w:rPr>
    </w:lvl>
  </w:abstractNum>
  <w:abstractNum w:abstractNumId="12" w15:restartNumberingAfterBreak="0">
    <w:nsid w:val="255E32D8"/>
    <w:multiLevelType w:val="multilevel"/>
    <w:tmpl w:val="6892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401AE"/>
    <w:multiLevelType w:val="hybridMultilevel"/>
    <w:tmpl w:val="5ADE4AE6"/>
    <w:lvl w:ilvl="0" w:tplc="040C000F">
      <w:start w:val="1"/>
      <w:numFmt w:val="decimal"/>
      <w:lvlText w:val="%1."/>
      <w:lvlJc w:val="left"/>
      <w:pPr>
        <w:ind w:left="1140" w:hanging="360"/>
      </w:p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4" w15:restartNumberingAfterBreak="0">
    <w:nsid w:val="31AD79FB"/>
    <w:multiLevelType w:val="hybridMultilevel"/>
    <w:tmpl w:val="BA96B1FC"/>
    <w:lvl w:ilvl="0" w:tplc="85885342">
      <w:start w:val="1"/>
      <w:numFmt w:val="bullet"/>
      <w:pStyle w:val="Poin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9533C"/>
    <w:multiLevelType w:val="hybridMultilevel"/>
    <w:tmpl w:val="B8F28EE4"/>
    <w:lvl w:ilvl="0" w:tplc="33E684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16" w15:restartNumberingAfterBreak="0">
    <w:nsid w:val="383B7F5C"/>
    <w:multiLevelType w:val="hybridMultilevel"/>
    <w:tmpl w:val="94D06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4653F1"/>
    <w:multiLevelType w:val="multilevel"/>
    <w:tmpl w:val="357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227D6"/>
    <w:multiLevelType w:val="hybridMultilevel"/>
    <w:tmpl w:val="5A3879D8"/>
    <w:lvl w:ilvl="0" w:tplc="040C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27E3B"/>
    <w:multiLevelType w:val="hybridMultilevel"/>
    <w:tmpl w:val="92B8276E"/>
    <w:lvl w:ilvl="0" w:tplc="4E14D1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C6C5A"/>
    <w:multiLevelType w:val="hybridMultilevel"/>
    <w:tmpl w:val="0EF89B78"/>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601C5"/>
    <w:multiLevelType w:val="hybridMultilevel"/>
    <w:tmpl w:val="0CCA276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18783A"/>
    <w:multiLevelType w:val="hybridMultilevel"/>
    <w:tmpl w:val="ADECC8C8"/>
    <w:lvl w:ilvl="0" w:tplc="0409000F">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BA7643"/>
    <w:multiLevelType w:val="hybridMultilevel"/>
    <w:tmpl w:val="C854FA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9C47F75"/>
    <w:multiLevelType w:val="hybridMultilevel"/>
    <w:tmpl w:val="1EF2B09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EF4031C"/>
    <w:multiLevelType w:val="hybridMultilevel"/>
    <w:tmpl w:val="E1726728"/>
    <w:lvl w:ilvl="0" w:tplc="3BF21D1E">
      <w:start w:val="1"/>
      <w:numFmt w:val="bullet"/>
      <w:lvlText w:val="•"/>
      <w:lvlJc w:val="left"/>
      <w:pPr>
        <w:ind w:left="643" w:hanging="360"/>
      </w:pPr>
      <w:rPr>
        <w:rFonts w:ascii="Arial" w:eastAsia="Arial" w:hAnsi="Arial" w:hint="default"/>
        <w:b/>
        <w:w w:val="11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647B16E6"/>
    <w:multiLevelType w:val="hybridMultilevel"/>
    <w:tmpl w:val="53C2C92C"/>
    <w:lvl w:ilvl="0" w:tplc="A6C8D65E">
      <w:numFmt w:val="bullet"/>
      <w:lvlText w:val="•"/>
      <w:lvlJc w:val="left"/>
      <w:pPr>
        <w:ind w:left="786" w:hanging="360"/>
      </w:pPr>
      <w:rPr>
        <w:rFonts w:ascii="Calibri" w:eastAsia="Times New Roman" w:hAnsi="Calibri"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8B82874"/>
    <w:multiLevelType w:val="hybridMultilevel"/>
    <w:tmpl w:val="644E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C52C87"/>
    <w:multiLevelType w:val="hybridMultilevel"/>
    <w:tmpl w:val="5DCCF0D8"/>
    <w:lvl w:ilvl="0" w:tplc="040C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AA57960"/>
    <w:multiLevelType w:val="hybridMultilevel"/>
    <w:tmpl w:val="784A0A68"/>
    <w:lvl w:ilvl="0" w:tplc="33E68442">
      <w:start w:val="1"/>
      <w:numFmt w:val="bullet"/>
      <w:lvlText w:val=""/>
      <w:lvlJc w:val="left"/>
      <w:pPr>
        <w:ind w:left="3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944529"/>
    <w:multiLevelType w:val="hybridMultilevel"/>
    <w:tmpl w:val="01C2EB3A"/>
    <w:lvl w:ilvl="0" w:tplc="33E68442">
      <w:start w:val="1"/>
      <w:numFmt w:val="bullet"/>
      <w:lvlText w:val=""/>
      <w:lvlJc w:val="left"/>
      <w:pPr>
        <w:ind w:left="382"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CD43DD"/>
    <w:multiLevelType w:val="hybridMultilevel"/>
    <w:tmpl w:val="93ACC3E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7A5691"/>
    <w:multiLevelType w:val="hybridMultilevel"/>
    <w:tmpl w:val="E42E6AD2"/>
    <w:lvl w:ilvl="0" w:tplc="BC72EE8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91C21"/>
    <w:multiLevelType w:val="hybridMultilevel"/>
    <w:tmpl w:val="921A77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398629096">
    <w:abstractNumId w:val="0"/>
  </w:num>
  <w:num w:numId="2" w16cid:durableId="999577257">
    <w:abstractNumId w:val="9"/>
  </w:num>
  <w:num w:numId="3" w16cid:durableId="1595505125">
    <w:abstractNumId w:val="24"/>
  </w:num>
  <w:num w:numId="4" w16cid:durableId="344746560">
    <w:abstractNumId w:val="26"/>
  </w:num>
  <w:num w:numId="5" w16cid:durableId="1781877668">
    <w:abstractNumId w:val="25"/>
  </w:num>
  <w:num w:numId="6" w16cid:durableId="330791638">
    <w:abstractNumId w:val="14"/>
  </w:num>
  <w:num w:numId="7" w16cid:durableId="771173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4495816">
    <w:abstractNumId w:val="10"/>
  </w:num>
  <w:num w:numId="9" w16cid:durableId="364870691">
    <w:abstractNumId w:val="32"/>
  </w:num>
  <w:num w:numId="10" w16cid:durableId="681250606">
    <w:abstractNumId w:val="19"/>
  </w:num>
  <w:num w:numId="11" w16cid:durableId="939450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405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5538044">
    <w:abstractNumId w:val="3"/>
  </w:num>
  <w:num w:numId="14" w16cid:durableId="38479375">
    <w:abstractNumId w:val="28"/>
  </w:num>
  <w:num w:numId="15" w16cid:durableId="1308195880">
    <w:abstractNumId w:val="13"/>
  </w:num>
  <w:num w:numId="16" w16cid:durableId="1461070760">
    <w:abstractNumId w:val="17"/>
  </w:num>
  <w:num w:numId="17" w16cid:durableId="355623156">
    <w:abstractNumId w:val="12"/>
  </w:num>
  <w:num w:numId="18" w16cid:durableId="1238787684">
    <w:abstractNumId w:val="11"/>
  </w:num>
  <w:num w:numId="19" w16cid:durableId="1439176587">
    <w:abstractNumId w:val="21"/>
  </w:num>
  <w:num w:numId="20" w16cid:durableId="1805734422">
    <w:abstractNumId w:val="16"/>
  </w:num>
  <w:num w:numId="21" w16cid:durableId="1488404422">
    <w:abstractNumId w:val="20"/>
  </w:num>
  <w:num w:numId="22" w16cid:durableId="1035153231">
    <w:abstractNumId w:val="6"/>
  </w:num>
  <w:num w:numId="23" w16cid:durableId="368189735">
    <w:abstractNumId w:val="31"/>
  </w:num>
  <w:num w:numId="24" w16cid:durableId="242566623">
    <w:abstractNumId w:val="27"/>
  </w:num>
  <w:num w:numId="25" w16cid:durableId="1274286790">
    <w:abstractNumId w:val="2"/>
  </w:num>
  <w:num w:numId="26" w16cid:durableId="1894581098">
    <w:abstractNumId w:val="18"/>
  </w:num>
  <w:num w:numId="27" w16cid:durableId="8736903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9823921">
    <w:abstractNumId w:val="4"/>
  </w:num>
  <w:num w:numId="29" w16cid:durableId="1108542760">
    <w:abstractNumId w:val="7"/>
  </w:num>
  <w:num w:numId="30" w16cid:durableId="76291669">
    <w:abstractNumId w:val="29"/>
  </w:num>
  <w:num w:numId="31" w16cid:durableId="1764956866">
    <w:abstractNumId w:val="30"/>
  </w:num>
  <w:num w:numId="32" w16cid:durableId="1301227482">
    <w:abstractNumId w:val="15"/>
  </w:num>
  <w:num w:numId="33" w16cid:durableId="137750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4188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C4"/>
    <w:rsid w:val="0000036E"/>
    <w:rsid w:val="00001D60"/>
    <w:rsid w:val="000041F4"/>
    <w:rsid w:val="0000530B"/>
    <w:rsid w:val="00012C14"/>
    <w:rsid w:val="00015441"/>
    <w:rsid w:val="00015A42"/>
    <w:rsid w:val="00020261"/>
    <w:rsid w:val="00020CDF"/>
    <w:rsid w:val="00021716"/>
    <w:rsid w:val="00026C54"/>
    <w:rsid w:val="00026FEF"/>
    <w:rsid w:val="0002718E"/>
    <w:rsid w:val="00031AD2"/>
    <w:rsid w:val="00034DF9"/>
    <w:rsid w:val="00035947"/>
    <w:rsid w:val="00037162"/>
    <w:rsid w:val="000403B1"/>
    <w:rsid w:val="00043147"/>
    <w:rsid w:val="00045EEE"/>
    <w:rsid w:val="00050980"/>
    <w:rsid w:val="00050B50"/>
    <w:rsid w:val="00050BAB"/>
    <w:rsid w:val="00054D54"/>
    <w:rsid w:val="00055A42"/>
    <w:rsid w:val="00056033"/>
    <w:rsid w:val="00056AA9"/>
    <w:rsid w:val="000576E7"/>
    <w:rsid w:val="00060A79"/>
    <w:rsid w:val="00060B62"/>
    <w:rsid w:val="00060F86"/>
    <w:rsid w:val="00061043"/>
    <w:rsid w:val="000616E6"/>
    <w:rsid w:val="00064AD2"/>
    <w:rsid w:val="00064D23"/>
    <w:rsid w:val="00065396"/>
    <w:rsid w:val="00073FA7"/>
    <w:rsid w:val="000758A9"/>
    <w:rsid w:val="00082E4D"/>
    <w:rsid w:val="00082FD1"/>
    <w:rsid w:val="00085B34"/>
    <w:rsid w:val="00092EA2"/>
    <w:rsid w:val="000943C5"/>
    <w:rsid w:val="00095EB4"/>
    <w:rsid w:val="000A7198"/>
    <w:rsid w:val="000B1F1A"/>
    <w:rsid w:val="000B504B"/>
    <w:rsid w:val="000B5CC0"/>
    <w:rsid w:val="000B6FDA"/>
    <w:rsid w:val="000C183E"/>
    <w:rsid w:val="000C3896"/>
    <w:rsid w:val="000C6210"/>
    <w:rsid w:val="000D016C"/>
    <w:rsid w:val="000D2B42"/>
    <w:rsid w:val="000D2FBF"/>
    <w:rsid w:val="000D6200"/>
    <w:rsid w:val="000D6D0E"/>
    <w:rsid w:val="000D7C8F"/>
    <w:rsid w:val="000D7F07"/>
    <w:rsid w:val="000E00FA"/>
    <w:rsid w:val="000E12A8"/>
    <w:rsid w:val="000E1F6B"/>
    <w:rsid w:val="000E5774"/>
    <w:rsid w:val="000E5BDA"/>
    <w:rsid w:val="000E6B07"/>
    <w:rsid w:val="000F2ED6"/>
    <w:rsid w:val="000F453C"/>
    <w:rsid w:val="00100010"/>
    <w:rsid w:val="001031C8"/>
    <w:rsid w:val="00103C20"/>
    <w:rsid w:val="001040EE"/>
    <w:rsid w:val="00104D1B"/>
    <w:rsid w:val="001056EE"/>
    <w:rsid w:val="00106246"/>
    <w:rsid w:val="001075A0"/>
    <w:rsid w:val="00107800"/>
    <w:rsid w:val="00110492"/>
    <w:rsid w:val="00110E59"/>
    <w:rsid w:val="00111D92"/>
    <w:rsid w:val="00112CCF"/>
    <w:rsid w:val="00116760"/>
    <w:rsid w:val="00120B69"/>
    <w:rsid w:val="00121856"/>
    <w:rsid w:val="00125266"/>
    <w:rsid w:val="00125509"/>
    <w:rsid w:val="001273A4"/>
    <w:rsid w:val="001276D5"/>
    <w:rsid w:val="0013010E"/>
    <w:rsid w:val="001306B1"/>
    <w:rsid w:val="00131A4F"/>
    <w:rsid w:val="00132918"/>
    <w:rsid w:val="00136724"/>
    <w:rsid w:val="0013697E"/>
    <w:rsid w:val="0014412E"/>
    <w:rsid w:val="00147974"/>
    <w:rsid w:val="00156798"/>
    <w:rsid w:val="00160C16"/>
    <w:rsid w:val="00161074"/>
    <w:rsid w:val="00162433"/>
    <w:rsid w:val="00163821"/>
    <w:rsid w:val="00165CA3"/>
    <w:rsid w:val="00174E56"/>
    <w:rsid w:val="001750CF"/>
    <w:rsid w:val="001763D5"/>
    <w:rsid w:val="00177979"/>
    <w:rsid w:val="00180875"/>
    <w:rsid w:val="00182352"/>
    <w:rsid w:val="00183667"/>
    <w:rsid w:val="00183904"/>
    <w:rsid w:val="0018406B"/>
    <w:rsid w:val="00186C36"/>
    <w:rsid w:val="001926D7"/>
    <w:rsid w:val="001A3214"/>
    <w:rsid w:val="001A688F"/>
    <w:rsid w:val="001B2747"/>
    <w:rsid w:val="001B3025"/>
    <w:rsid w:val="001C3445"/>
    <w:rsid w:val="001C603B"/>
    <w:rsid w:val="001D014E"/>
    <w:rsid w:val="001D02FA"/>
    <w:rsid w:val="001D11B1"/>
    <w:rsid w:val="001D1769"/>
    <w:rsid w:val="001D234D"/>
    <w:rsid w:val="001D5018"/>
    <w:rsid w:val="001D54BA"/>
    <w:rsid w:val="001D66B9"/>
    <w:rsid w:val="001E670E"/>
    <w:rsid w:val="001E6D5E"/>
    <w:rsid w:val="001F2B6F"/>
    <w:rsid w:val="00200D3E"/>
    <w:rsid w:val="002016A6"/>
    <w:rsid w:val="00202EC3"/>
    <w:rsid w:val="00205718"/>
    <w:rsid w:val="00205948"/>
    <w:rsid w:val="00207749"/>
    <w:rsid w:val="00210B82"/>
    <w:rsid w:val="00217079"/>
    <w:rsid w:val="00221F2A"/>
    <w:rsid w:val="00223276"/>
    <w:rsid w:val="00225A35"/>
    <w:rsid w:val="00234D88"/>
    <w:rsid w:val="00237B2C"/>
    <w:rsid w:val="00237E2B"/>
    <w:rsid w:val="00237F88"/>
    <w:rsid w:val="002514DD"/>
    <w:rsid w:val="00253A4D"/>
    <w:rsid w:val="002555CF"/>
    <w:rsid w:val="002556DD"/>
    <w:rsid w:val="00256921"/>
    <w:rsid w:val="00256EFE"/>
    <w:rsid w:val="002573C1"/>
    <w:rsid w:val="002608EA"/>
    <w:rsid w:val="00260E03"/>
    <w:rsid w:val="00262ADD"/>
    <w:rsid w:val="00265001"/>
    <w:rsid w:val="00265042"/>
    <w:rsid w:val="00265611"/>
    <w:rsid w:val="00266B6E"/>
    <w:rsid w:val="00270859"/>
    <w:rsid w:val="0027173D"/>
    <w:rsid w:val="0027466F"/>
    <w:rsid w:val="00275019"/>
    <w:rsid w:val="00276AD2"/>
    <w:rsid w:val="002801FB"/>
    <w:rsid w:val="002804A4"/>
    <w:rsid w:val="00285694"/>
    <w:rsid w:val="00286D49"/>
    <w:rsid w:val="00293CDC"/>
    <w:rsid w:val="002941DA"/>
    <w:rsid w:val="00294EAC"/>
    <w:rsid w:val="00297F58"/>
    <w:rsid w:val="002A2051"/>
    <w:rsid w:val="002B4676"/>
    <w:rsid w:val="002C27C6"/>
    <w:rsid w:val="002C291F"/>
    <w:rsid w:val="002C5D3E"/>
    <w:rsid w:val="002C5D72"/>
    <w:rsid w:val="002C5DF1"/>
    <w:rsid w:val="002C6B9C"/>
    <w:rsid w:val="002D0921"/>
    <w:rsid w:val="002D0989"/>
    <w:rsid w:val="002D128E"/>
    <w:rsid w:val="002D629A"/>
    <w:rsid w:val="002D6DF5"/>
    <w:rsid w:val="002E0AD0"/>
    <w:rsid w:val="002E1C01"/>
    <w:rsid w:val="002E2CB7"/>
    <w:rsid w:val="002E536F"/>
    <w:rsid w:val="002F0DA8"/>
    <w:rsid w:val="002F1BE5"/>
    <w:rsid w:val="002F1F4C"/>
    <w:rsid w:val="002F360B"/>
    <w:rsid w:val="002F6A69"/>
    <w:rsid w:val="0030001C"/>
    <w:rsid w:val="00300867"/>
    <w:rsid w:val="00302D91"/>
    <w:rsid w:val="0030382B"/>
    <w:rsid w:val="003042FB"/>
    <w:rsid w:val="00310B6C"/>
    <w:rsid w:val="00312465"/>
    <w:rsid w:val="003126CC"/>
    <w:rsid w:val="00313946"/>
    <w:rsid w:val="00313A08"/>
    <w:rsid w:val="003144D6"/>
    <w:rsid w:val="00314905"/>
    <w:rsid w:val="003204FE"/>
    <w:rsid w:val="00320CF4"/>
    <w:rsid w:val="00321B77"/>
    <w:rsid w:val="00323C57"/>
    <w:rsid w:val="00325B2B"/>
    <w:rsid w:val="0032653E"/>
    <w:rsid w:val="00332829"/>
    <w:rsid w:val="00332AFF"/>
    <w:rsid w:val="00334190"/>
    <w:rsid w:val="00334DB1"/>
    <w:rsid w:val="003356D1"/>
    <w:rsid w:val="0033576E"/>
    <w:rsid w:val="00336B6A"/>
    <w:rsid w:val="003402DA"/>
    <w:rsid w:val="0034260B"/>
    <w:rsid w:val="00342B73"/>
    <w:rsid w:val="00342C45"/>
    <w:rsid w:val="00343131"/>
    <w:rsid w:val="003462AE"/>
    <w:rsid w:val="00352C04"/>
    <w:rsid w:val="00353943"/>
    <w:rsid w:val="00356D90"/>
    <w:rsid w:val="0036056F"/>
    <w:rsid w:val="00360FA9"/>
    <w:rsid w:val="003625DA"/>
    <w:rsid w:val="00365367"/>
    <w:rsid w:val="00370751"/>
    <w:rsid w:val="003711F6"/>
    <w:rsid w:val="0037492D"/>
    <w:rsid w:val="003749E7"/>
    <w:rsid w:val="0037541B"/>
    <w:rsid w:val="00377F9D"/>
    <w:rsid w:val="0038044B"/>
    <w:rsid w:val="00381F58"/>
    <w:rsid w:val="00382E22"/>
    <w:rsid w:val="00383008"/>
    <w:rsid w:val="00385D61"/>
    <w:rsid w:val="003913F7"/>
    <w:rsid w:val="003979AC"/>
    <w:rsid w:val="00397AD3"/>
    <w:rsid w:val="003A401D"/>
    <w:rsid w:val="003A67F5"/>
    <w:rsid w:val="003B1DE7"/>
    <w:rsid w:val="003B4761"/>
    <w:rsid w:val="003C1233"/>
    <w:rsid w:val="003C515A"/>
    <w:rsid w:val="003C641C"/>
    <w:rsid w:val="003C76E1"/>
    <w:rsid w:val="003C7FD0"/>
    <w:rsid w:val="003D3CBE"/>
    <w:rsid w:val="003D4047"/>
    <w:rsid w:val="003D430E"/>
    <w:rsid w:val="003D4A81"/>
    <w:rsid w:val="003D5BAC"/>
    <w:rsid w:val="003E575F"/>
    <w:rsid w:val="003E66C7"/>
    <w:rsid w:val="003F1AC8"/>
    <w:rsid w:val="003F20E7"/>
    <w:rsid w:val="003F5247"/>
    <w:rsid w:val="003F7292"/>
    <w:rsid w:val="00400052"/>
    <w:rsid w:val="00400710"/>
    <w:rsid w:val="00410B16"/>
    <w:rsid w:val="004113C9"/>
    <w:rsid w:val="00416A49"/>
    <w:rsid w:val="00422921"/>
    <w:rsid w:val="0042399E"/>
    <w:rsid w:val="00425A25"/>
    <w:rsid w:val="0042709C"/>
    <w:rsid w:val="004333F3"/>
    <w:rsid w:val="004361FE"/>
    <w:rsid w:val="0044175E"/>
    <w:rsid w:val="00443E30"/>
    <w:rsid w:val="0044465B"/>
    <w:rsid w:val="00447691"/>
    <w:rsid w:val="00447AFE"/>
    <w:rsid w:val="00450093"/>
    <w:rsid w:val="004517A5"/>
    <w:rsid w:val="0045209B"/>
    <w:rsid w:val="0045237D"/>
    <w:rsid w:val="00457560"/>
    <w:rsid w:val="00460FAE"/>
    <w:rsid w:val="00461618"/>
    <w:rsid w:val="0046196C"/>
    <w:rsid w:val="004619C8"/>
    <w:rsid w:val="0046325C"/>
    <w:rsid w:val="00465B57"/>
    <w:rsid w:val="00465D90"/>
    <w:rsid w:val="004663F7"/>
    <w:rsid w:val="00471048"/>
    <w:rsid w:val="00472007"/>
    <w:rsid w:val="00473BAD"/>
    <w:rsid w:val="00474F0E"/>
    <w:rsid w:val="004768C0"/>
    <w:rsid w:val="0047776D"/>
    <w:rsid w:val="00482576"/>
    <w:rsid w:val="00483FE8"/>
    <w:rsid w:val="00484B22"/>
    <w:rsid w:val="00492698"/>
    <w:rsid w:val="00493360"/>
    <w:rsid w:val="0049617D"/>
    <w:rsid w:val="004A4743"/>
    <w:rsid w:val="004B32AC"/>
    <w:rsid w:val="004B4341"/>
    <w:rsid w:val="004B622B"/>
    <w:rsid w:val="004B7FF1"/>
    <w:rsid w:val="004C1866"/>
    <w:rsid w:val="004C4A46"/>
    <w:rsid w:val="004C5DF0"/>
    <w:rsid w:val="004D162C"/>
    <w:rsid w:val="004D1EE7"/>
    <w:rsid w:val="004D5E92"/>
    <w:rsid w:val="004D624A"/>
    <w:rsid w:val="004D6763"/>
    <w:rsid w:val="004E1169"/>
    <w:rsid w:val="004E2221"/>
    <w:rsid w:val="004E2CC9"/>
    <w:rsid w:val="004E39CD"/>
    <w:rsid w:val="004E3B20"/>
    <w:rsid w:val="004E4791"/>
    <w:rsid w:val="004E5FC4"/>
    <w:rsid w:val="004E6D18"/>
    <w:rsid w:val="004E7C2C"/>
    <w:rsid w:val="004F4771"/>
    <w:rsid w:val="004F7A78"/>
    <w:rsid w:val="00500480"/>
    <w:rsid w:val="00500483"/>
    <w:rsid w:val="00500591"/>
    <w:rsid w:val="0050170B"/>
    <w:rsid w:val="005019C8"/>
    <w:rsid w:val="00504C11"/>
    <w:rsid w:val="0050593E"/>
    <w:rsid w:val="00505E12"/>
    <w:rsid w:val="005130CC"/>
    <w:rsid w:val="005136CE"/>
    <w:rsid w:val="00517870"/>
    <w:rsid w:val="005179E2"/>
    <w:rsid w:val="00523676"/>
    <w:rsid w:val="00533FF9"/>
    <w:rsid w:val="00535238"/>
    <w:rsid w:val="005374B7"/>
    <w:rsid w:val="0054016A"/>
    <w:rsid w:val="005412EB"/>
    <w:rsid w:val="00545ED9"/>
    <w:rsid w:val="0054659C"/>
    <w:rsid w:val="00550F73"/>
    <w:rsid w:val="005521AB"/>
    <w:rsid w:val="00562F47"/>
    <w:rsid w:val="005633A4"/>
    <w:rsid w:val="00565EFE"/>
    <w:rsid w:val="00566B89"/>
    <w:rsid w:val="00573847"/>
    <w:rsid w:val="0057522F"/>
    <w:rsid w:val="00575B3F"/>
    <w:rsid w:val="0057694B"/>
    <w:rsid w:val="00577736"/>
    <w:rsid w:val="00580135"/>
    <w:rsid w:val="005828E4"/>
    <w:rsid w:val="00582F2E"/>
    <w:rsid w:val="00584346"/>
    <w:rsid w:val="005852E9"/>
    <w:rsid w:val="005853D0"/>
    <w:rsid w:val="00593611"/>
    <w:rsid w:val="00596B2D"/>
    <w:rsid w:val="005A49A5"/>
    <w:rsid w:val="005A6F1F"/>
    <w:rsid w:val="005A723F"/>
    <w:rsid w:val="005B1DA3"/>
    <w:rsid w:val="005B2CFB"/>
    <w:rsid w:val="005B3E9D"/>
    <w:rsid w:val="005B576D"/>
    <w:rsid w:val="005B625C"/>
    <w:rsid w:val="005B74DF"/>
    <w:rsid w:val="005C003C"/>
    <w:rsid w:val="005C02D0"/>
    <w:rsid w:val="005C74B0"/>
    <w:rsid w:val="005D1247"/>
    <w:rsid w:val="005D19D8"/>
    <w:rsid w:val="005D2559"/>
    <w:rsid w:val="005D7B64"/>
    <w:rsid w:val="005D7C19"/>
    <w:rsid w:val="005E0524"/>
    <w:rsid w:val="005E1147"/>
    <w:rsid w:val="005E1CCF"/>
    <w:rsid w:val="005E2D49"/>
    <w:rsid w:val="005E30D6"/>
    <w:rsid w:val="005E4B39"/>
    <w:rsid w:val="005E52DD"/>
    <w:rsid w:val="005E558B"/>
    <w:rsid w:val="005E6332"/>
    <w:rsid w:val="005E638E"/>
    <w:rsid w:val="005E7EC7"/>
    <w:rsid w:val="005F0B90"/>
    <w:rsid w:val="005F0CCE"/>
    <w:rsid w:val="005F0F16"/>
    <w:rsid w:val="005F1ADE"/>
    <w:rsid w:val="005F23DC"/>
    <w:rsid w:val="005F2875"/>
    <w:rsid w:val="005F2E19"/>
    <w:rsid w:val="005F405B"/>
    <w:rsid w:val="005F60CF"/>
    <w:rsid w:val="005F6FBD"/>
    <w:rsid w:val="00600885"/>
    <w:rsid w:val="00600C73"/>
    <w:rsid w:val="006031BC"/>
    <w:rsid w:val="00616731"/>
    <w:rsid w:val="00620904"/>
    <w:rsid w:val="00621748"/>
    <w:rsid w:val="00621B04"/>
    <w:rsid w:val="0062708E"/>
    <w:rsid w:val="00630E58"/>
    <w:rsid w:val="00632546"/>
    <w:rsid w:val="00633055"/>
    <w:rsid w:val="00633A99"/>
    <w:rsid w:val="006345EE"/>
    <w:rsid w:val="00634ABA"/>
    <w:rsid w:val="00636B97"/>
    <w:rsid w:val="00640B97"/>
    <w:rsid w:val="00645E63"/>
    <w:rsid w:val="0064722C"/>
    <w:rsid w:val="006511E2"/>
    <w:rsid w:val="00655E1B"/>
    <w:rsid w:val="0066094A"/>
    <w:rsid w:val="0066176C"/>
    <w:rsid w:val="006642FA"/>
    <w:rsid w:val="00664E0F"/>
    <w:rsid w:val="00666F37"/>
    <w:rsid w:val="00671DC2"/>
    <w:rsid w:val="006731A7"/>
    <w:rsid w:val="0067361C"/>
    <w:rsid w:val="00680EF5"/>
    <w:rsid w:val="00687CB3"/>
    <w:rsid w:val="00690919"/>
    <w:rsid w:val="00691A36"/>
    <w:rsid w:val="00692EA6"/>
    <w:rsid w:val="00693C5F"/>
    <w:rsid w:val="006964AF"/>
    <w:rsid w:val="006A2B34"/>
    <w:rsid w:val="006A3B58"/>
    <w:rsid w:val="006A4116"/>
    <w:rsid w:val="006A7251"/>
    <w:rsid w:val="006B3489"/>
    <w:rsid w:val="006B3E75"/>
    <w:rsid w:val="006B6638"/>
    <w:rsid w:val="006B675A"/>
    <w:rsid w:val="006C42A6"/>
    <w:rsid w:val="006C6495"/>
    <w:rsid w:val="006C719C"/>
    <w:rsid w:val="006D1543"/>
    <w:rsid w:val="006D2753"/>
    <w:rsid w:val="006D2C41"/>
    <w:rsid w:val="006D33AA"/>
    <w:rsid w:val="006D4DC2"/>
    <w:rsid w:val="006D7BB5"/>
    <w:rsid w:val="006E0671"/>
    <w:rsid w:val="006E110B"/>
    <w:rsid w:val="006E5BA6"/>
    <w:rsid w:val="006E634C"/>
    <w:rsid w:val="006F1F39"/>
    <w:rsid w:val="006F2D93"/>
    <w:rsid w:val="006F36AA"/>
    <w:rsid w:val="006F730B"/>
    <w:rsid w:val="006F74BB"/>
    <w:rsid w:val="007020DB"/>
    <w:rsid w:val="0070485B"/>
    <w:rsid w:val="0071314A"/>
    <w:rsid w:val="00720786"/>
    <w:rsid w:val="00720AD6"/>
    <w:rsid w:val="00721D3B"/>
    <w:rsid w:val="007227C2"/>
    <w:rsid w:val="007228A0"/>
    <w:rsid w:val="00723308"/>
    <w:rsid w:val="00724CC5"/>
    <w:rsid w:val="00732590"/>
    <w:rsid w:val="0073437D"/>
    <w:rsid w:val="007347D4"/>
    <w:rsid w:val="00735D52"/>
    <w:rsid w:val="00740767"/>
    <w:rsid w:val="00742EE3"/>
    <w:rsid w:val="007458F4"/>
    <w:rsid w:val="00747844"/>
    <w:rsid w:val="00751E53"/>
    <w:rsid w:val="0075397E"/>
    <w:rsid w:val="007542B3"/>
    <w:rsid w:val="007552A6"/>
    <w:rsid w:val="00755400"/>
    <w:rsid w:val="007613A7"/>
    <w:rsid w:val="00764785"/>
    <w:rsid w:val="00767B14"/>
    <w:rsid w:val="007750BD"/>
    <w:rsid w:val="007767B2"/>
    <w:rsid w:val="0078093A"/>
    <w:rsid w:val="0078448C"/>
    <w:rsid w:val="00784DAA"/>
    <w:rsid w:val="007863AB"/>
    <w:rsid w:val="00786E6C"/>
    <w:rsid w:val="0078766A"/>
    <w:rsid w:val="00792B9C"/>
    <w:rsid w:val="00792DCD"/>
    <w:rsid w:val="007933A7"/>
    <w:rsid w:val="00794FC4"/>
    <w:rsid w:val="007953E8"/>
    <w:rsid w:val="00796C89"/>
    <w:rsid w:val="00797795"/>
    <w:rsid w:val="007A2DB4"/>
    <w:rsid w:val="007A7718"/>
    <w:rsid w:val="007B1E58"/>
    <w:rsid w:val="007B20A9"/>
    <w:rsid w:val="007B5908"/>
    <w:rsid w:val="007B7037"/>
    <w:rsid w:val="007C1636"/>
    <w:rsid w:val="007C2A45"/>
    <w:rsid w:val="007C3B85"/>
    <w:rsid w:val="007C3E7B"/>
    <w:rsid w:val="007C44E2"/>
    <w:rsid w:val="007C622C"/>
    <w:rsid w:val="007C786D"/>
    <w:rsid w:val="007D1569"/>
    <w:rsid w:val="007D2C4A"/>
    <w:rsid w:val="007D44C2"/>
    <w:rsid w:val="007D6CAD"/>
    <w:rsid w:val="007D7B1F"/>
    <w:rsid w:val="007D7D2B"/>
    <w:rsid w:val="007E0E9D"/>
    <w:rsid w:val="007E1AC2"/>
    <w:rsid w:val="007E5339"/>
    <w:rsid w:val="007E6FCB"/>
    <w:rsid w:val="007E7B27"/>
    <w:rsid w:val="007F539D"/>
    <w:rsid w:val="007F6C03"/>
    <w:rsid w:val="00801B71"/>
    <w:rsid w:val="00802F98"/>
    <w:rsid w:val="0080370B"/>
    <w:rsid w:val="00805E87"/>
    <w:rsid w:val="00810A9D"/>
    <w:rsid w:val="00811DFA"/>
    <w:rsid w:val="00814691"/>
    <w:rsid w:val="008202CE"/>
    <w:rsid w:val="008215E7"/>
    <w:rsid w:val="008235E1"/>
    <w:rsid w:val="008248C3"/>
    <w:rsid w:val="0082504A"/>
    <w:rsid w:val="008258E6"/>
    <w:rsid w:val="00826027"/>
    <w:rsid w:val="0082627D"/>
    <w:rsid w:val="00833D4A"/>
    <w:rsid w:val="00836C54"/>
    <w:rsid w:val="00840042"/>
    <w:rsid w:val="0084053E"/>
    <w:rsid w:val="008420FA"/>
    <w:rsid w:val="0084702C"/>
    <w:rsid w:val="008502B3"/>
    <w:rsid w:val="0085405B"/>
    <w:rsid w:val="0086246A"/>
    <w:rsid w:val="00866AA1"/>
    <w:rsid w:val="00866DE5"/>
    <w:rsid w:val="00870EB3"/>
    <w:rsid w:val="00876027"/>
    <w:rsid w:val="00880CDF"/>
    <w:rsid w:val="00882C04"/>
    <w:rsid w:val="00884C98"/>
    <w:rsid w:val="00884E17"/>
    <w:rsid w:val="0088570C"/>
    <w:rsid w:val="00886297"/>
    <w:rsid w:val="008915C9"/>
    <w:rsid w:val="00891CFB"/>
    <w:rsid w:val="00892A4C"/>
    <w:rsid w:val="00892B65"/>
    <w:rsid w:val="008935A7"/>
    <w:rsid w:val="008936C6"/>
    <w:rsid w:val="00894402"/>
    <w:rsid w:val="00894472"/>
    <w:rsid w:val="008A1CCF"/>
    <w:rsid w:val="008B09DF"/>
    <w:rsid w:val="008B4D4F"/>
    <w:rsid w:val="008B4FB1"/>
    <w:rsid w:val="008C06E3"/>
    <w:rsid w:val="008C0D61"/>
    <w:rsid w:val="008C623B"/>
    <w:rsid w:val="008C71AF"/>
    <w:rsid w:val="008D0F38"/>
    <w:rsid w:val="008D3D40"/>
    <w:rsid w:val="008D5B52"/>
    <w:rsid w:val="008D6417"/>
    <w:rsid w:val="008D74B5"/>
    <w:rsid w:val="008E077A"/>
    <w:rsid w:val="008E0844"/>
    <w:rsid w:val="008E20A5"/>
    <w:rsid w:val="008E3B97"/>
    <w:rsid w:val="008E43A1"/>
    <w:rsid w:val="008E67A7"/>
    <w:rsid w:val="008E7AB2"/>
    <w:rsid w:val="008F09B0"/>
    <w:rsid w:val="008F3301"/>
    <w:rsid w:val="008F41AC"/>
    <w:rsid w:val="008F77D4"/>
    <w:rsid w:val="008F796D"/>
    <w:rsid w:val="009024DA"/>
    <w:rsid w:val="0090372C"/>
    <w:rsid w:val="00907BFF"/>
    <w:rsid w:val="00910FA3"/>
    <w:rsid w:val="009113CA"/>
    <w:rsid w:val="009116DB"/>
    <w:rsid w:val="00911E9C"/>
    <w:rsid w:val="00916103"/>
    <w:rsid w:val="0091619A"/>
    <w:rsid w:val="00924E4A"/>
    <w:rsid w:val="009255E9"/>
    <w:rsid w:val="00926AD8"/>
    <w:rsid w:val="00930D65"/>
    <w:rsid w:val="00933F06"/>
    <w:rsid w:val="009348CB"/>
    <w:rsid w:val="0093668F"/>
    <w:rsid w:val="0093745D"/>
    <w:rsid w:val="00945048"/>
    <w:rsid w:val="00945464"/>
    <w:rsid w:val="00945D9B"/>
    <w:rsid w:val="00957399"/>
    <w:rsid w:val="00963CCD"/>
    <w:rsid w:val="009663A4"/>
    <w:rsid w:val="009709BB"/>
    <w:rsid w:val="009738E7"/>
    <w:rsid w:val="00973A9A"/>
    <w:rsid w:val="00975E2D"/>
    <w:rsid w:val="00977354"/>
    <w:rsid w:val="00977FB0"/>
    <w:rsid w:val="00982225"/>
    <w:rsid w:val="00982F42"/>
    <w:rsid w:val="00983346"/>
    <w:rsid w:val="00983F1A"/>
    <w:rsid w:val="00985AD6"/>
    <w:rsid w:val="00985BB3"/>
    <w:rsid w:val="00985D16"/>
    <w:rsid w:val="00986589"/>
    <w:rsid w:val="00986F6F"/>
    <w:rsid w:val="009952CA"/>
    <w:rsid w:val="0099727B"/>
    <w:rsid w:val="009A3E40"/>
    <w:rsid w:val="009A41F6"/>
    <w:rsid w:val="009A4A3B"/>
    <w:rsid w:val="009A7700"/>
    <w:rsid w:val="009B1EB9"/>
    <w:rsid w:val="009B26F1"/>
    <w:rsid w:val="009B4D43"/>
    <w:rsid w:val="009B4FAC"/>
    <w:rsid w:val="009B632A"/>
    <w:rsid w:val="009B66B9"/>
    <w:rsid w:val="009B793F"/>
    <w:rsid w:val="009C1C86"/>
    <w:rsid w:val="009C1D85"/>
    <w:rsid w:val="009C386E"/>
    <w:rsid w:val="009C5830"/>
    <w:rsid w:val="009C670A"/>
    <w:rsid w:val="009C6FCD"/>
    <w:rsid w:val="009C7F00"/>
    <w:rsid w:val="009D0FB3"/>
    <w:rsid w:val="009D1F6E"/>
    <w:rsid w:val="009D386E"/>
    <w:rsid w:val="009D5F1B"/>
    <w:rsid w:val="009E0BEE"/>
    <w:rsid w:val="009E1301"/>
    <w:rsid w:val="009E6366"/>
    <w:rsid w:val="009F06B7"/>
    <w:rsid w:val="009F1485"/>
    <w:rsid w:val="009F3572"/>
    <w:rsid w:val="009F4D13"/>
    <w:rsid w:val="009F5CE7"/>
    <w:rsid w:val="009F6937"/>
    <w:rsid w:val="00A032D0"/>
    <w:rsid w:val="00A03483"/>
    <w:rsid w:val="00A04C42"/>
    <w:rsid w:val="00A12040"/>
    <w:rsid w:val="00A16C12"/>
    <w:rsid w:val="00A203D7"/>
    <w:rsid w:val="00A2223A"/>
    <w:rsid w:val="00A22DB1"/>
    <w:rsid w:val="00A26F5C"/>
    <w:rsid w:val="00A27793"/>
    <w:rsid w:val="00A31070"/>
    <w:rsid w:val="00A342CD"/>
    <w:rsid w:val="00A35201"/>
    <w:rsid w:val="00A40C8B"/>
    <w:rsid w:val="00A41000"/>
    <w:rsid w:val="00A4335D"/>
    <w:rsid w:val="00A45AA3"/>
    <w:rsid w:val="00A4654F"/>
    <w:rsid w:val="00A467DA"/>
    <w:rsid w:val="00A475CF"/>
    <w:rsid w:val="00A50BC0"/>
    <w:rsid w:val="00A50E73"/>
    <w:rsid w:val="00A52365"/>
    <w:rsid w:val="00A54AEA"/>
    <w:rsid w:val="00A56D87"/>
    <w:rsid w:val="00A601EE"/>
    <w:rsid w:val="00A61273"/>
    <w:rsid w:val="00A61BD2"/>
    <w:rsid w:val="00A62564"/>
    <w:rsid w:val="00A630D8"/>
    <w:rsid w:val="00A6456F"/>
    <w:rsid w:val="00A66C99"/>
    <w:rsid w:val="00A67556"/>
    <w:rsid w:val="00A710D9"/>
    <w:rsid w:val="00A71922"/>
    <w:rsid w:val="00A74800"/>
    <w:rsid w:val="00A7508B"/>
    <w:rsid w:val="00A76DD8"/>
    <w:rsid w:val="00A81956"/>
    <w:rsid w:val="00A820C6"/>
    <w:rsid w:val="00A82CC1"/>
    <w:rsid w:val="00A83446"/>
    <w:rsid w:val="00A85672"/>
    <w:rsid w:val="00A90DBD"/>
    <w:rsid w:val="00A913DC"/>
    <w:rsid w:val="00A9290E"/>
    <w:rsid w:val="00A9354D"/>
    <w:rsid w:val="00A97D40"/>
    <w:rsid w:val="00AA00D5"/>
    <w:rsid w:val="00AA01F8"/>
    <w:rsid w:val="00AA18D0"/>
    <w:rsid w:val="00AA3994"/>
    <w:rsid w:val="00AA4370"/>
    <w:rsid w:val="00AA4CC0"/>
    <w:rsid w:val="00AA6F0E"/>
    <w:rsid w:val="00AA786A"/>
    <w:rsid w:val="00AB264F"/>
    <w:rsid w:val="00AB29FC"/>
    <w:rsid w:val="00AB39FA"/>
    <w:rsid w:val="00AB654E"/>
    <w:rsid w:val="00AB7ACA"/>
    <w:rsid w:val="00AC6EE1"/>
    <w:rsid w:val="00AD298C"/>
    <w:rsid w:val="00AD43C9"/>
    <w:rsid w:val="00AD6309"/>
    <w:rsid w:val="00AD64BC"/>
    <w:rsid w:val="00AD7D4C"/>
    <w:rsid w:val="00AE16CF"/>
    <w:rsid w:val="00AE3A3A"/>
    <w:rsid w:val="00AE40E4"/>
    <w:rsid w:val="00AE5227"/>
    <w:rsid w:val="00AE6CA4"/>
    <w:rsid w:val="00AE7AC6"/>
    <w:rsid w:val="00AF092B"/>
    <w:rsid w:val="00B01DEA"/>
    <w:rsid w:val="00B1044B"/>
    <w:rsid w:val="00B11609"/>
    <w:rsid w:val="00B11B47"/>
    <w:rsid w:val="00B12F00"/>
    <w:rsid w:val="00B131BA"/>
    <w:rsid w:val="00B14D28"/>
    <w:rsid w:val="00B14DFA"/>
    <w:rsid w:val="00B203E0"/>
    <w:rsid w:val="00B24D85"/>
    <w:rsid w:val="00B27FA1"/>
    <w:rsid w:val="00B317C1"/>
    <w:rsid w:val="00B31D3C"/>
    <w:rsid w:val="00B323F3"/>
    <w:rsid w:val="00B33369"/>
    <w:rsid w:val="00B33412"/>
    <w:rsid w:val="00B3473E"/>
    <w:rsid w:val="00B369E0"/>
    <w:rsid w:val="00B42B03"/>
    <w:rsid w:val="00B5010D"/>
    <w:rsid w:val="00B51800"/>
    <w:rsid w:val="00B520C8"/>
    <w:rsid w:val="00B57ED0"/>
    <w:rsid w:val="00B60693"/>
    <w:rsid w:val="00B61BED"/>
    <w:rsid w:val="00B6646B"/>
    <w:rsid w:val="00B701F1"/>
    <w:rsid w:val="00B70353"/>
    <w:rsid w:val="00B72651"/>
    <w:rsid w:val="00B72955"/>
    <w:rsid w:val="00B800BD"/>
    <w:rsid w:val="00B802FC"/>
    <w:rsid w:val="00B84521"/>
    <w:rsid w:val="00B85A6E"/>
    <w:rsid w:val="00B868D2"/>
    <w:rsid w:val="00B9095A"/>
    <w:rsid w:val="00B91852"/>
    <w:rsid w:val="00B94432"/>
    <w:rsid w:val="00BA1391"/>
    <w:rsid w:val="00BA2836"/>
    <w:rsid w:val="00BA2C75"/>
    <w:rsid w:val="00BA2D3D"/>
    <w:rsid w:val="00BA2FCF"/>
    <w:rsid w:val="00BA3F59"/>
    <w:rsid w:val="00BA4277"/>
    <w:rsid w:val="00BA5820"/>
    <w:rsid w:val="00BA5FEE"/>
    <w:rsid w:val="00BB04EF"/>
    <w:rsid w:val="00BB0E0D"/>
    <w:rsid w:val="00BB1A97"/>
    <w:rsid w:val="00BB4848"/>
    <w:rsid w:val="00BB67D1"/>
    <w:rsid w:val="00BC067F"/>
    <w:rsid w:val="00BC128B"/>
    <w:rsid w:val="00BC35C4"/>
    <w:rsid w:val="00BC3735"/>
    <w:rsid w:val="00BC3EA0"/>
    <w:rsid w:val="00BC524F"/>
    <w:rsid w:val="00BD281C"/>
    <w:rsid w:val="00BD38C9"/>
    <w:rsid w:val="00BD5F8F"/>
    <w:rsid w:val="00BD6D52"/>
    <w:rsid w:val="00BE04E6"/>
    <w:rsid w:val="00BE15D1"/>
    <w:rsid w:val="00BE18C1"/>
    <w:rsid w:val="00BE6CA6"/>
    <w:rsid w:val="00BF1B21"/>
    <w:rsid w:val="00BF64C8"/>
    <w:rsid w:val="00BF6ABD"/>
    <w:rsid w:val="00BF7AF7"/>
    <w:rsid w:val="00C004E1"/>
    <w:rsid w:val="00C010C9"/>
    <w:rsid w:val="00C0243F"/>
    <w:rsid w:val="00C031A1"/>
    <w:rsid w:val="00C06889"/>
    <w:rsid w:val="00C07488"/>
    <w:rsid w:val="00C107EC"/>
    <w:rsid w:val="00C1310A"/>
    <w:rsid w:val="00C135DE"/>
    <w:rsid w:val="00C1625A"/>
    <w:rsid w:val="00C215CC"/>
    <w:rsid w:val="00C216C4"/>
    <w:rsid w:val="00C24287"/>
    <w:rsid w:val="00C27034"/>
    <w:rsid w:val="00C27E2C"/>
    <w:rsid w:val="00C309F2"/>
    <w:rsid w:val="00C32D78"/>
    <w:rsid w:val="00C330D3"/>
    <w:rsid w:val="00C35416"/>
    <w:rsid w:val="00C372FB"/>
    <w:rsid w:val="00C37F2F"/>
    <w:rsid w:val="00C4219F"/>
    <w:rsid w:val="00C4338A"/>
    <w:rsid w:val="00C448D6"/>
    <w:rsid w:val="00C45DF9"/>
    <w:rsid w:val="00C4631C"/>
    <w:rsid w:val="00C50A18"/>
    <w:rsid w:val="00C526D5"/>
    <w:rsid w:val="00C54032"/>
    <w:rsid w:val="00C55E76"/>
    <w:rsid w:val="00C57984"/>
    <w:rsid w:val="00C64345"/>
    <w:rsid w:val="00C64796"/>
    <w:rsid w:val="00C6699A"/>
    <w:rsid w:val="00C704DF"/>
    <w:rsid w:val="00C73CAA"/>
    <w:rsid w:val="00C77398"/>
    <w:rsid w:val="00C846B7"/>
    <w:rsid w:val="00C84EF9"/>
    <w:rsid w:val="00C8561D"/>
    <w:rsid w:val="00C876AB"/>
    <w:rsid w:val="00C90761"/>
    <w:rsid w:val="00C923BA"/>
    <w:rsid w:val="00C92776"/>
    <w:rsid w:val="00C9363F"/>
    <w:rsid w:val="00C96085"/>
    <w:rsid w:val="00C970C6"/>
    <w:rsid w:val="00C97659"/>
    <w:rsid w:val="00CA24E5"/>
    <w:rsid w:val="00CA43BA"/>
    <w:rsid w:val="00CA4597"/>
    <w:rsid w:val="00CA73D0"/>
    <w:rsid w:val="00CB2C35"/>
    <w:rsid w:val="00CB379D"/>
    <w:rsid w:val="00CB59EC"/>
    <w:rsid w:val="00CB63B9"/>
    <w:rsid w:val="00CB73F4"/>
    <w:rsid w:val="00CB7CAF"/>
    <w:rsid w:val="00CC0AD4"/>
    <w:rsid w:val="00CC0DA3"/>
    <w:rsid w:val="00CC2ABE"/>
    <w:rsid w:val="00CC34D5"/>
    <w:rsid w:val="00CC3F88"/>
    <w:rsid w:val="00CD11B5"/>
    <w:rsid w:val="00CD17B1"/>
    <w:rsid w:val="00CD26CE"/>
    <w:rsid w:val="00CD7AF0"/>
    <w:rsid w:val="00CE041A"/>
    <w:rsid w:val="00CE0DFF"/>
    <w:rsid w:val="00CE4AED"/>
    <w:rsid w:val="00CF3465"/>
    <w:rsid w:val="00CF3610"/>
    <w:rsid w:val="00CF3E86"/>
    <w:rsid w:val="00CF7A84"/>
    <w:rsid w:val="00D011D2"/>
    <w:rsid w:val="00D03CBA"/>
    <w:rsid w:val="00D046F9"/>
    <w:rsid w:val="00D12827"/>
    <w:rsid w:val="00D139C2"/>
    <w:rsid w:val="00D149EA"/>
    <w:rsid w:val="00D2542F"/>
    <w:rsid w:val="00D2606C"/>
    <w:rsid w:val="00D30BAC"/>
    <w:rsid w:val="00D345E4"/>
    <w:rsid w:val="00D3469C"/>
    <w:rsid w:val="00D372E6"/>
    <w:rsid w:val="00D40B34"/>
    <w:rsid w:val="00D4451E"/>
    <w:rsid w:val="00D4725F"/>
    <w:rsid w:val="00D540BA"/>
    <w:rsid w:val="00D558DD"/>
    <w:rsid w:val="00D5739B"/>
    <w:rsid w:val="00D60C38"/>
    <w:rsid w:val="00D62B45"/>
    <w:rsid w:val="00D65E6B"/>
    <w:rsid w:val="00D6650E"/>
    <w:rsid w:val="00D71E82"/>
    <w:rsid w:val="00D80535"/>
    <w:rsid w:val="00D82955"/>
    <w:rsid w:val="00D84C67"/>
    <w:rsid w:val="00D857A3"/>
    <w:rsid w:val="00D86108"/>
    <w:rsid w:val="00D87A92"/>
    <w:rsid w:val="00D90936"/>
    <w:rsid w:val="00D91CD3"/>
    <w:rsid w:val="00D9505B"/>
    <w:rsid w:val="00DA015F"/>
    <w:rsid w:val="00DA02E6"/>
    <w:rsid w:val="00DA107B"/>
    <w:rsid w:val="00DA3312"/>
    <w:rsid w:val="00DA3A01"/>
    <w:rsid w:val="00DA6970"/>
    <w:rsid w:val="00DA7594"/>
    <w:rsid w:val="00DA7BDD"/>
    <w:rsid w:val="00DB0961"/>
    <w:rsid w:val="00DB29BE"/>
    <w:rsid w:val="00DB4C7D"/>
    <w:rsid w:val="00DB69F2"/>
    <w:rsid w:val="00DB6A27"/>
    <w:rsid w:val="00DB7332"/>
    <w:rsid w:val="00DB7709"/>
    <w:rsid w:val="00DC0261"/>
    <w:rsid w:val="00DC3030"/>
    <w:rsid w:val="00DC5C17"/>
    <w:rsid w:val="00DC5EFE"/>
    <w:rsid w:val="00DC69BB"/>
    <w:rsid w:val="00DC7256"/>
    <w:rsid w:val="00DC7FC1"/>
    <w:rsid w:val="00DD4C1A"/>
    <w:rsid w:val="00DE10CA"/>
    <w:rsid w:val="00DE3788"/>
    <w:rsid w:val="00DE51BE"/>
    <w:rsid w:val="00DE5FC6"/>
    <w:rsid w:val="00DE6B4E"/>
    <w:rsid w:val="00DF44F9"/>
    <w:rsid w:val="00DF6FC6"/>
    <w:rsid w:val="00DF7BC1"/>
    <w:rsid w:val="00E00CD7"/>
    <w:rsid w:val="00E0581A"/>
    <w:rsid w:val="00E069C0"/>
    <w:rsid w:val="00E11108"/>
    <w:rsid w:val="00E146E0"/>
    <w:rsid w:val="00E14831"/>
    <w:rsid w:val="00E21DA2"/>
    <w:rsid w:val="00E21F95"/>
    <w:rsid w:val="00E2281A"/>
    <w:rsid w:val="00E251BC"/>
    <w:rsid w:val="00E257D8"/>
    <w:rsid w:val="00E31326"/>
    <w:rsid w:val="00E36A3B"/>
    <w:rsid w:val="00E418CF"/>
    <w:rsid w:val="00E47328"/>
    <w:rsid w:val="00E4769C"/>
    <w:rsid w:val="00E50C58"/>
    <w:rsid w:val="00E50E6B"/>
    <w:rsid w:val="00E534BE"/>
    <w:rsid w:val="00E53BB0"/>
    <w:rsid w:val="00E56AFB"/>
    <w:rsid w:val="00E60481"/>
    <w:rsid w:val="00E65502"/>
    <w:rsid w:val="00E66EC6"/>
    <w:rsid w:val="00E702A1"/>
    <w:rsid w:val="00E710B0"/>
    <w:rsid w:val="00E71536"/>
    <w:rsid w:val="00E72770"/>
    <w:rsid w:val="00E74EC8"/>
    <w:rsid w:val="00E77AD5"/>
    <w:rsid w:val="00E81524"/>
    <w:rsid w:val="00E81C50"/>
    <w:rsid w:val="00E84F76"/>
    <w:rsid w:val="00E85A82"/>
    <w:rsid w:val="00E85E41"/>
    <w:rsid w:val="00E85E87"/>
    <w:rsid w:val="00E860F5"/>
    <w:rsid w:val="00E869B1"/>
    <w:rsid w:val="00E903AB"/>
    <w:rsid w:val="00E9083E"/>
    <w:rsid w:val="00E91278"/>
    <w:rsid w:val="00E91A36"/>
    <w:rsid w:val="00E9376A"/>
    <w:rsid w:val="00E938C4"/>
    <w:rsid w:val="00E9625A"/>
    <w:rsid w:val="00E97EE2"/>
    <w:rsid w:val="00E97F10"/>
    <w:rsid w:val="00EA0327"/>
    <w:rsid w:val="00EA063F"/>
    <w:rsid w:val="00EA23AC"/>
    <w:rsid w:val="00EB2255"/>
    <w:rsid w:val="00EB3840"/>
    <w:rsid w:val="00EB675D"/>
    <w:rsid w:val="00EB69DC"/>
    <w:rsid w:val="00EC218D"/>
    <w:rsid w:val="00EC26F7"/>
    <w:rsid w:val="00EC2922"/>
    <w:rsid w:val="00EC34E5"/>
    <w:rsid w:val="00EC749F"/>
    <w:rsid w:val="00EC759B"/>
    <w:rsid w:val="00EC796F"/>
    <w:rsid w:val="00ED1EE9"/>
    <w:rsid w:val="00ED6B16"/>
    <w:rsid w:val="00EE17FB"/>
    <w:rsid w:val="00EE2A15"/>
    <w:rsid w:val="00EE2DB1"/>
    <w:rsid w:val="00EE3066"/>
    <w:rsid w:val="00EE318C"/>
    <w:rsid w:val="00EE77C2"/>
    <w:rsid w:val="00F00705"/>
    <w:rsid w:val="00F00ED9"/>
    <w:rsid w:val="00F044B6"/>
    <w:rsid w:val="00F04BF4"/>
    <w:rsid w:val="00F05274"/>
    <w:rsid w:val="00F05A3A"/>
    <w:rsid w:val="00F06735"/>
    <w:rsid w:val="00F07339"/>
    <w:rsid w:val="00F078AA"/>
    <w:rsid w:val="00F104B3"/>
    <w:rsid w:val="00F20022"/>
    <w:rsid w:val="00F21EED"/>
    <w:rsid w:val="00F22B56"/>
    <w:rsid w:val="00F22C7D"/>
    <w:rsid w:val="00F23337"/>
    <w:rsid w:val="00F241A9"/>
    <w:rsid w:val="00F2668B"/>
    <w:rsid w:val="00F2750E"/>
    <w:rsid w:val="00F3238C"/>
    <w:rsid w:val="00F35091"/>
    <w:rsid w:val="00F359D4"/>
    <w:rsid w:val="00F36809"/>
    <w:rsid w:val="00F36875"/>
    <w:rsid w:val="00F4072C"/>
    <w:rsid w:val="00F41EFA"/>
    <w:rsid w:val="00F431F0"/>
    <w:rsid w:val="00F44196"/>
    <w:rsid w:val="00F44520"/>
    <w:rsid w:val="00F445E9"/>
    <w:rsid w:val="00F454CC"/>
    <w:rsid w:val="00F47CD0"/>
    <w:rsid w:val="00F50586"/>
    <w:rsid w:val="00F6425F"/>
    <w:rsid w:val="00F65294"/>
    <w:rsid w:val="00F66D47"/>
    <w:rsid w:val="00F7544E"/>
    <w:rsid w:val="00F754B6"/>
    <w:rsid w:val="00F75E64"/>
    <w:rsid w:val="00F803C3"/>
    <w:rsid w:val="00F821AA"/>
    <w:rsid w:val="00F823B4"/>
    <w:rsid w:val="00F82A9C"/>
    <w:rsid w:val="00F924A6"/>
    <w:rsid w:val="00F937CB"/>
    <w:rsid w:val="00F96116"/>
    <w:rsid w:val="00F970A3"/>
    <w:rsid w:val="00F97976"/>
    <w:rsid w:val="00FA005A"/>
    <w:rsid w:val="00FA00AA"/>
    <w:rsid w:val="00FA1E96"/>
    <w:rsid w:val="00FA24A8"/>
    <w:rsid w:val="00FA51A8"/>
    <w:rsid w:val="00FA67D6"/>
    <w:rsid w:val="00FB172C"/>
    <w:rsid w:val="00FB27D8"/>
    <w:rsid w:val="00FB3497"/>
    <w:rsid w:val="00FB3BE1"/>
    <w:rsid w:val="00FB4DFD"/>
    <w:rsid w:val="00FC0BAC"/>
    <w:rsid w:val="00FC117C"/>
    <w:rsid w:val="00FC350E"/>
    <w:rsid w:val="00FC4E34"/>
    <w:rsid w:val="00FC57D1"/>
    <w:rsid w:val="00FD4DBE"/>
    <w:rsid w:val="00FD4E1C"/>
    <w:rsid w:val="00FD53D8"/>
    <w:rsid w:val="00FD62B2"/>
    <w:rsid w:val="00FD6616"/>
    <w:rsid w:val="00FE1E26"/>
    <w:rsid w:val="00FE5643"/>
    <w:rsid w:val="00FE564C"/>
    <w:rsid w:val="00FE6CC5"/>
    <w:rsid w:val="00FF11F1"/>
    <w:rsid w:val="00FF285B"/>
    <w:rsid w:val="00FF38F4"/>
    <w:rsid w:val="00FF4D42"/>
    <w:rsid w:val="00FF5615"/>
    <w:rsid w:val="00FF6ECB"/>
    <w:rsid w:val="00FF6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1B369F"/>
  <w15:chartTrackingRefBased/>
  <w15:docId w15:val="{3F06BA93-A4BE-4FCA-A9DF-1D38CDE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03"/>
    <w:rPr>
      <w:sz w:val="24"/>
      <w:szCs w:val="24"/>
      <w:lang w:eastAsia="en-US"/>
    </w:rPr>
  </w:style>
  <w:style w:type="paragraph" w:styleId="Heading1">
    <w:name w:val="heading 1"/>
    <w:basedOn w:val="Normal"/>
    <w:link w:val="Heading1Char"/>
    <w:uiPriority w:val="9"/>
    <w:qFormat/>
    <w:rsid w:val="00A1204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723308"/>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6C4"/>
    <w:pPr>
      <w:tabs>
        <w:tab w:val="center" w:pos="4320"/>
        <w:tab w:val="right" w:pos="8640"/>
      </w:tabs>
    </w:pPr>
  </w:style>
  <w:style w:type="character" w:customStyle="1" w:styleId="HeaderChar">
    <w:name w:val="Header Char"/>
    <w:basedOn w:val="DefaultParagraphFont"/>
    <w:link w:val="Header"/>
    <w:uiPriority w:val="99"/>
    <w:rsid w:val="00C216C4"/>
  </w:style>
  <w:style w:type="paragraph" w:styleId="Footer">
    <w:name w:val="footer"/>
    <w:basedOn w:val="Normal"/>
    <w:link w:val="FooterChar"/>
    <w:uiPriority w:val="99"/>
    <w:unhideWhenUsed/>
    <w:rsid w:val="00C216C4"/>
    <w:pPr>
      <w:tabs>
        <w:tab w:val="center" w:pos="4320"/>
        <w:tab w:val="right" w:pos="8640"/>
      </w:tabs>
    </w:pPr>
  </w:style>
  <w:style w:type="character" w:customStyle="1" w:styleId="FooterChar">
    <w:name w:val="Footer Char"/>
    <w:basedOn w:val="DefaultParagraphFont"/>
    <w:link w:val="Footer"/>
    <w:uiPriority w:val="99"/>
    <w:rsid w:val="00C216C4"/>
  </w:style>
  <w:style w:type="table" w:styleId="TableGrid">
    <w:name w:val="Table Grid"/>
    <w:basedOn w:val="TableNormal"/>
    <w:uiPriority w:val="59"/>
    <w:rsid w:val="00C2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050BAB"/>
    <w:rPr>
      <w:b/>
      <w:bCs/>
      <w:i/>
      <w:iCs/>
      <w:color w:val="4F81BD"/>
    </w:rPr>
  </w:style>
  <w:style w:type="paragraph" w:styleId="BalloonText">
    <w:name w:val="Balloon Text"/>
    <w:basedOn w:val="Normal"/>
    <w:link w:val="BalloonTextChar"/>
    <w:uiPriority w:val="99"/>
    <w:semiHidden/>
    <w:unhideWhenUsed/>
    <w:rsid w:val="000E1F6B"/>
    <w:rPr>
      <w:rFonts w:ascii="Lucida Grande" w:hAnsi="Lucida Grande" w:cs="Lucida Grande"/>
      <w:sz w:val="18"/>
      <w:szCs w:val="18"/>
    </w:rPr>
  </w:style>
  <w:style w:type="character" w:customStyle="1" w:styleId="BalloonTextChar">
    <w:name w:val="Balloon Text Char"/>
    <w:link w:val="BalloonText"/>
    <w:uiPriority w:val="99"/>
    <w:semiHidden/>
    <w:rsid w:val="000E1F6B"/>
    <w:rPr>
      <w:rFonts w:ascii="Lucida Grande" w:hAnsi="Lucida Grande" w:cs="Lucida Grande"/>
      <w:sz w:val="18"/>
      <w:szCs w:val="18"/>
    </w:rPr>
  </w:style>
  <w:style w:type="character" w:customStyle="1" w:styleId="Heading1Char">
    <w:name w:val="Heading 1 Char"/>
    <w:link w:val="Heading1"/>
    <w:uiPriority w:val="9"/>
    <w:rsid w:val="00A12040"/>
    <w:rPr>
      <w:rFonts w:ascii="Times" w:hAnsi="Times"/>
      <w:b/>
      <w:bCs/>
      <w:kern w:val="36"/>
      <w:sz w:val="48"/>
      <w:szCs w:val="48"/>
    </w:rPr>
  </w:style>
  <w:style w:type="paragraph" w:styleId="NormalWeb">
    <w:name w:val="Normal (Web)"/>
    <w:basedOn w:val="Normal"/>
    <w:uiPriority w:val="99"/>
    <w:unhideWhenUsed/>
    <w:rsid w:val="00FD53D8"/>
    <w:pPr>
      <w:spacing w:before="100" w:beforeAutospacing="1" w:after="100" w:afterAutospacing="1"/>
    </w:pPr>
    <w:rPr>
      <w:rFonts w:ascii="Times" w:hAnsi="Times"/>
      <w:sz w:val="20"/>
      <w:szCs w:val="20"/>
    </w:rPr>
  </w:style>
  <w:style w:type="character" w:styleId="Strong">
    <w:name w:val="Strong"/>
    <w:uiPriority w:val="22"/>
    <w:qFormat/>
    <w:rsid w:val="00FD53D8"/>
    <w:rPr>
      <w:b/>
      <w:bCs/>
    </w:rPr>
  </w:style>
  <w:style w:type="character" w:customStyle="1" w:styleId="apple-converted-space">
    <w:name w:val="apple-converted-space"/>
    <w:basedOn w:val="DefaultParagraphFont"/>
    <w:rsid w:val="00FD53D8"/>
  </w:style>
  <w:style w:type="character" w:styleId="Emphasis">
    <w:name w:val="Emphasis"/>
    <w:uiPriority w:val="20"/>
    <w:qFormat/>
    <w:rsid w:val="00FD53D8"/>
    <w:rPr>
      <w:i/>
      <w:iCs/>
    </w:rPr>
  </w:style>
  <w:style w:type="character" w:styleId="Hyperlink">
    <w:name w:val="Hyperlink"/>
    <w:uiPriority w:val="99"/>
    <w:unhideWhenUsed/>
    <w:rsid w:val="00FD53D8"/>
    <w:rPr>
      <w:color w:val="0000FF"/>
      <w:u w:val="single"/>
    </w:rPr>
  </w:style>
  <w:style w:type="character" w:customStyle="1" w:styleId="Heading2Char">
    <w:name w:val="Heading 2 Char"/>
    <w:link w:val="Heading2"/>
    <w:uiPriority w:val="9"/>
    <w:rsid w:val="00723308"/>
    <w:rPr>
      <w:rFonts w:ascii="Calibri" w:eastAsia="Times New Roman" w:hAnsi="Calibri" w:cs="Times New Roman"/>
      <w:b/>
      <w:bCs/>
      <w:color w:val="4F81BD"/>
      <w:sz w:val="26"/>
      <w:szCs w:val="26"/>
    </w:rPr>
  </w:style>
  <w:style w:type="paragraph" w:customStyle="1" w:styleId="BasicParagraph">
    <w:name w:val="[Basic Paragraph]"/>
    <w:basedOn w:val="Normal"/>
    <w:uiPriority w:val="99"/>
    <w:rsid w:val="00447AFE"/>
    <w:pPr>
      <w:widowControl w:val="0"/>
      <w:autoSpaceDE w:val="0"/>
      <w:autoSpaceDN w:val="0"/>
      <w:bidi/>
      <w:adjustRightInd w:val="0"/>
      <w:spacing w:line="288" w:lineRule="auto"/>
      <w:textAlignment w:val="center"/>
    </w:pPr>
    <w:rPr>
      <w:rFonts w:ascii="AdobeArabic-Regular" w:hAnsi="MinionPro-Regular" w:cs="AdobeArabic-Regular"/>
      <w:color w:val="000000"/>
    </w:rPr>
  </w:style>
  <w:style w:type="paragraph" w:styleId="ListParagraph">
    <w:name w:val="List Paragraph"/>
    <w:aliases w:val="List Paragraph1,Recommendation,List Paragraph11,123 List Paragraph,List Paragraph2,Colorful List - Accent 11,Colorful List - Accent 12,titr jadval,En tête 1,Bullet List"/>
    <w:basedOn w:val="Normal"/>
    <w:link w:val="ListParagraphChar1"/>
    <w:uiPriority w:val="34"/>
    <w:qFormat/>
    <w:rsid w:val="00447AFE"/>
    <w:pPr>
      <w:ind w:left="720"/>
      <w:contextualSpacing/>
    </w:pPr>
  </w:style>
  <w:style w:type="paragraph" w:customStyle="1" w:styleId="Jobheadingrecruitment">
    <w:name w:val="Job heading recruitment"/>
    <w:basedOn w:val="Normal"/>
    <w:qFormat/>
    <w:rsid w:val="004E1169"/>
    <w:pPr>
      <w:framePr w:hSpace="180" w:wrap="around" w:vAnchor="page" w:hAnchor="page" w:x="488" w:y="804"/>
      <w:tabs>
        <w:tab w:val="left" w:pos="1134"/>
      </w:tabs>
    </w:pPr>
    <w:rPr>
      <w:rFonts w:ascii="Helvetica Neue" w:hAnsi="Helvetica Neue"/>
      <w:b/>
      <w:color w:val="FFFFFF"/>
      <w:sz w:val="20"/>
      <w:szCs w:val="20"/>
    </w:rPr>
  </w:style>
  <w:style w:type="paragraph" w:customStyle="1" w:styleId="Grade-salaryrighttoptextblack">
    <w:name w:val="Grade-salary right top text black"/>
    <w:basedOn w:val="Header"/>
    <w:link w:val="Grade-salaryrighttoptextblackChar"/>
    <w:qFormat/>
    <w:rsid w:val="004E1169"/>
    <w:pPr>
      <w:framePr w:hSpace="180" w:wrap="around" w:vAnchor="page" w:hAnchor="page" w:x="488" w:y="804"/>
      <w:tabs>
        <w:tab w:val="clear" w:pos="8640"/>
        <w:tab w:val="left" w:pos="1452"/>
        <w:tab w:val="left" w:pos="8647"/>
      </w:tabs>
      <w:spacing w:line="220" w:lineRule="exact"/>
    </w:pPr>
    <w:rPr>
      <w:rFonts w:ascii="Calibri" w:hAnsi="Calibri"/>
      <w:sz w:val="20"/>
      <w:szCs w:val="20"/>
    </w:rPr>
  </w:style>
  <w:style w:type="character" w:customStyle="1" w:styleId="Grade-salaryrighttoptextblackChar">
    <w:name w:val="Grade-salary right top text black Char"/>
    <w:link w:val="Grade-salaryrighttoptextblack"/>
    <w:rsid w:val="004E1169"/>
    <w:rPr>
      <w:rFonts w:ascii="Calibri" w:hAnsi="Calibri"/>
      <w:sz w:val="20"/>
      <w:szCs w:val="20"/>
    </w:rPr>
  </w:style>
  <w:style w:type="paragraph" w:customStyle="1" w:styleId="HeadingRecruitment">
    <w:name w:val="Heading Recruitment"/>
    <w:basedOn w:val="Normal"/>
    <w:qFormat/>
    <w:rsid w:val="00B33369"/>
    <w:rPr>
      <w:color w:val="4F81BD"/>
    </w:rPr>
  </w:style>
  <w:style w:type="paragraph" w:customStyle="1" w:styleId="Bodytextrecruitment">
    <w:name w:val="Bodytext recruitment"/>
    <w:basedOn w:val="ListParagraph"/>
    <w:qFormat/>
    <w:rsid w:val="00B33369"/>
    <w:pPr>
      <w:spacing w:line="240" w:lineRule="atLeast"/>
      <w:ind w:left="0"/>
      <w:jc w:val="both"/>
    </w:pPr>
    <w:rPr>
      <w:rFonts w:ascii="Calibri" w:hAnsi="Calibri"/>
      <w:color w:val="333333"/>
      <w:sz w:val="18"/>
      <w:szCs w:val="18"/>
    </w:rPr>
  </w:style>
  <w:style w:type="paragraph" w:customStyle="1" w:styleId="Italicintrorecruitment">
    <w:name w:val="Italic intro recruitment"/>
    <w:basedOn w:val="NormalWeb"/>
    <w:qFormat/>
    <w:rsid w:val="00B33369"/>
    <w:pPr>
      <w:shd w:val="clear" w:color="auto" w:fill="FFFFFF"/>
      <w:spacing w:before="0" w:beforeAutospacing="0" w:after="0" w:afterAutospacing="0" w:line="240" w:lineRule="atLeast"/>
      <w:jc w:val="both"/>
    </w:pPr>
    <w:rPr>
      <w:rFonts w:ascii="Calibri" w:hAnsi="Calibri"/>
      <w:i/>
      <w:color w:val="333333"/>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sid w:val="00D65E6B"/>
    <w:rPr>
      <w:sz w:val="20"/>
      <w:szCs w:val="20"/>
    </w:rPr>
  </w:style>
  <w:style w:type="paragraph" w:styleId="CommentSubject">
    <w:name w:val="annotation subject"/>
    <w:basedOn w:val="CommentText"/>
    <w:next w:val="CommentText"/>
    <w:link w:val="CommentSubjectChar"/>
    <w:rsid w:val="00D65E6B"/>
    <w:rPr>
      <w:rFonts w:ascii="Times New Roman" w:hAnsi="Times New Roman"/>
      <w:b/>
      <w:bCs/>
    </w:rPr>
  </w:style>
  <w:style w:type="character" w:customStyle="1" w:styleId="CommentSubjectChar">
    <w:name w:val="Comment Subject Char"/>
    <w:link w:val="CommentSubject"/>
    <w:rsid w:val="00D65E6B"/>
    <w:rPr>
      <w:rFonts w:ascii="Times New Roman" w:eastAsia="Times New Roman" w:hAnsi="Times New Roman" w:cs="Times New Roman"/>
      <w:b/>
      <w:bCs/>
      <w:sz w:val="20"/>
      <w:szCs w:val="20"/>
      <w:lang w:val="fr-FR"/>
    </w:rPr>
  </w:style>
  <w:style w:type="character" w:styleId="CommentReference">
    <w:name w:val="annotation reference"/>
    <w:uiPriority w:val="99"/>
    <w:semiHidden/>
    <w:unhideWhenUsed/>
    <w:rPr>
      <w:sz w:val="16"/>
      <w:szCs w:val="16"/>
    </w:rPr>
  </w:style>
  <w:style w:type="paragraph" w:styleId="ListBullet">
    <w:name w:val="List Bullet"/>
    <w:basedOn w:val="Normal"/>
    <w:autoRedefine/>
    <w:rsid w:val="0085405B"/>
    <w:pPr>
      <w:numPr>
        <w:numId w:val="1"/>
      </w:numPr>
      <w:tabs>
        <w:tab w:val="clear" w:pos="360"/>
        <w:tab w:val="num" w:pos="720"/>
      </w:tabs>
      <w:ind w:left="720"/>
    </w:pPr>
    <w:rPr>
      <w:rFonts w:ascii="Arial" w:hAnsi="Arial"/>
      <w:sz w:val="20"/>
      <w:szCs w:val="20"/>
    </w:rPr>
  </w:style>
  <w:style w:type="paragraph" w:customStyle="1" w:styleId="Default">
    <w:name w:val="Default"/>
    <w:rsid w:val="0085405B"/>
    <w:pPr>
      <w:autoSpaceDE w:val="0"/>
      <w:autoSpaceDN w:val="0"/>
      <w:adjustRightInd w:val="0"/>
    </w:pPr>
    <w:rPr>
      <w:rFonts w:ascii="Calibri" w:hAnsi="Calibri" w:cs="Calibri"/>
      <w:color w:val="000000"/>
      <w:sz w:val="24"/>
      <w:szCs w:val="24"/>
      <w:lang w:eastAsia="en-US"/>
    </w:rPr>
  </w:style>
  <w:style w:type="paragraph" w:styleId="Revision">
    <w:name w:val="Revision"/>
    <w:hidden/>
    <w:uiPriority w:val="99"/>
    <w:semiHidden/>
    <w:rsid w:val="00D87A92"/>
    <w:rPr>
      <w:sz w:val="24"/>
      <w:szCs w:val="24"/>
      <w:lang w:eastAsia="en-US"/>
    </w:rPr>
  </w:style>
  <w:style w:type="paragraph" w:styleId="NoSpacing">
    <w:name w:val="No Spacing"/>
    <w:uiPriority w:val="1"/>
    <w:qFormat/>
    <w:rsid w:val="006A2B34"/>
    <w:rPr>
      <w:rFonts w:ascii="Times New Roman" w:hAnsi="Times New Roman"/>
      <w:sz w:val="24"/>
      <w:lang w:eastAsia="en-US"/>
    </w:rPr>
  </w:style>
  <w:style w:type="paragraph" w:styleId="BodyText3">
    <w:name w:val="Body Text 3"/>
    <w:basedOn w:val="Normal"/>
    <w:link w:val="BodyText3Char"/>
    <w:uiPriority w:val="99"/>
    <w:rsid w:val="00600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Times New Roman" w:hAnsi="Times New Roman"/>
      <w:spacing w:val="-2"/>
      <w:sz w:val="22"/>
      <w:szCs w:val="20"/>
    </w:rPr>
  </w:style>
  <w:style w:type="character" w:customStyle="1" w:styleId="BodyText3Char">
    <w:name w:val="Body Text 3 Char"/>
    <w:link w:val="BodyText3"/>
    <w:uiPriority w:val="99"/>
    <w:rsid w:val="00600C73"/>
    <w:rPr>
      <w:rFonts w:ascii="Times New Roman" w:hAnsi="Times New Roman"/>
      <w:spacing w:val="-2"/>
      <w:sz w:val="22"/>
      <w:lang w:val="fr-FR" w:eastAsia="en-US"/>
    </w:rPr>
  </w:style>
  <w:style w:type="paragraph" w:styleId="PlainText">
    <w:name w:val="Plain Text"/>
    <w:basedOn w:val="Normal"/>
    <w:link w:val="PlainTextChar"/>
    <w:uiPriority w:val="99"/>
    <w:rsid w:val="00FE5643"/>
    <w:rPr>
      <w:rFonts w:ascii="Courier New" w:hAnsi="Courier New" w:cs="Courier New"/>
      <w:sz w:val="20"/>
      <w:szCs w:val="20"/>
    </w:rPr>
  </w:style>
  <w:style w:type="character" w:customStyle="1" w:styleId="PlainTextChar">
    <w:name w:val="Plain Text Char"/>
    <w:link w:val="PlainText"/>
    <w:uiPriority w:val="99"/>
    <w:rsid w:val="00FE5643"/>
    <w:rPr>
      <w:rFonts w:ascii="Courier New" w:hAnsi="Courier New" w:cs="Courier New"/>
      <w:lang w:val="fr-FR"/>
    </w:rPr>
  </w:style>
  <w:style w:type="character" w:customStyle="1" w:styleId="ListParagraphChar1">
    <w:name w:val="List Paragraph Char1"/>
    <w:aliases w:val="List Paragraph1 Char1,Recommendation Char1,List Paragraph11 Char1,123 List Paragraph Char1,List Paragraph2 Char1,Colorful List - Accent 11 Char1,Colorful List - Accent 12 Char1,titr jadval Char,En tête 1 Char,Bullet List Char"/>
    <w:link w:val="ListParagraph"/>
    <w:uiPriority w:val="34"/>
    <w:locked/>
    <w:rsid w:val="00BB0E0D"/>
    <w:rPr>
      <w:sz w:val="24"/>
      <w:szCs w:val="24"/>
    </w:rPr>
  </w:style>
  <w:style w:type="paragraph" w:customStyle="1" w:styleId="TableParagraph">
    <w:name w:val="Table Paragraph"/>
    <w:basedOn w:val="Normal"/>
    <w:uiPriority w:val="1"/>
    <w:qFormat/>
    <w:rsid w:val="005E558B"/>
    <w:rPr>
      <w:rFonts w:ascii="Calibri" w:eastAsia="Calibri" w:hAnsi="Calibri"/>
      <w:sz w:val="22"/>
      <w:szCs w:val="22"/>
    </w:rPr>
  </w:style>
  <w:style w:type="paragraph" w:styleId="BodyText">
    <w:name w:val="Body Text"/>
    <w:basedOn w:val="Normal"/>
    <w:link w:val="BodyTextChar"/>
    <w:uiPriority w:val="99"/>
    <w:semiHidden/>
    <w:unhideWhenUsed/>
    <w:rsid w:val="00323C57"/>
    <w:pPr>
      <w:spacing w:after="120"/>
    </w:pPr>
  </w:style>
  <w:style w:type="character" w:customStyle="1" w:styleId="BodyTextChar">
    <w:name w:val="Body Text Char"/>
    <w:link w:val="BodyText"/>
    <w:uiPriority w:val="99"/>
    <w:semiHidden/>
    <w:rsid w:val="00323C57"/>
    <w:rPr>
      <w:sz w:val="24"/>
      <w:szCs w:val="24"/>
      <w:lang w:val="fr-FR" w:eastAsia="en-US"/>
    </w:rPr>
  </w:style>
  <w:style w:type="paragraph" w:customStyle="1" w:styleId="Points1">
    <w:name w:val="Points 1"/>
    <w:basedOn w:val="Normal"/>
    <w:qFormat/>
    <w:rsid w:val="00A61273"/>
    <w:pPr>
      <w:keepLines/>
      <w:numPr>
        <w:numId w:val="6"/>
      </w:numPr>
      <w:tabs>
        <w:tab w:val="left" w:pos="284"/>
      </w:tabs>
      <w:spacing w:before="240"/>
      <w:ind w:left="284" w:hanging="284"/>
    </w:pPr>
    <w:rPr>
      <w:rFonts w:ascii="Arial" w:hAnsi="Arial"/>
      <w:sz w:val="20"/>
      <w:szCs w:val="20"/>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uiPriority w:val="34"/>
    <w:locked/>
    <w:rsid w:val="00910FA3"/>
    <w:rPr>
      <w:lang w:eastAsia="en-US"/>
    </w:rPr>
  </w:style>
  <w:style w:type="paragraph" w:customStyle="1" w:styleId="xmsonormal">
    <w:name w:val="x_msonormal"/>
    <w:basedOn w:val="Normal"/>
    <w:rsid w:val="00EA23AC"/>
    <w:rPr>
      <w:rFonts w:ascii="Calibri" w:eastAsia="Calibri" w:hAnsi="Calibri" w:cs="Calibri"/>
      <w:sz w:val="22"/>
      <w:szCs w:val="22"/>
      <w:lang w:eastAsia="en-AU"/>
    </w:rPr>
  </w:style>
  <w:style w:type="character" w:styleId="UnresolvedMention">
    <w:name w:val="Unresolved Mention"/>
    <w:uiPriority w:val="99"/>
    <w:semiHidden/>
    <w:unhideWhenUsed/>
    <w:rsid w:val="003A67F5"/>
    <w:rPr>
      <w:color w:val="605E5C"/>
      <w:shd w:val="clear" w:color="auto" w:fill="E1DFDD"/>
    </w:rPr>
  </w:style>
  <w:style w:type="paragraph" w:styleId="BodyText2">
    <w:name w:val="Body Text 2"/>
    <w:basedOn w:val="Normal"/>
    <w:link w:val="BodyText2Char"/>
    <w:uiPriority w:val="99"/>
    <w:semiHidden/>
    <w:unhideWhenUsed/>
    <w:rsid w:val="007750BD"/>
    <w:pPr>
      <w:spacing w:after="120" w:line="480" w:lineRule="auto"/>
    </w:pPr>
  </w:style>
  <w:style w:type="character" w:customStyle="1" w:styleId="BodyText2Char">
    <w:name w:val="Body Text 2 Char"/>
    <w:link w:val="BodyText2"/>
    <w:uiPriority w:val="99"/>
    <w:semiHidden/>
    <w:rsid w:val="007750BD"/>
    <w:rPr>
      <w:sz w:val="24"/>
      <w:szCs w:val="24"/>
      <w:lang w:val="fr-FR" w:eastAsia="en-US"/>
    </w:rPr>
  </w:style>
  <w:style w:type="character" w:customStyle="1" w:styleId="fontstyle01">
    <w:name w:val="fontstyle01"/>
    <w:rsid w:val="001273A4"/>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75">
      <w:bodyDiv w:val="1"/>
      <w:marLeft w:val="0"/>
      <w:marRight w:val="0"/>
      <w:marTop w:val="0"/>
      <w:marBottom w:val="0"/>
      <w:divBdr>
        <w:top w:val="none" w:sz="0" w:space="0" w:color="auto"/>
        <w:left w:val="none" w:sz="0" w:space="0" w:color="auto"/>
        <w:bottom w:val="none" w:sz="0" w:space="0" w:color="auto"/>
        <w:right w:val="none" w:sz="0" w:space="0" w:color="auto"/>
      </w:divBdr>
    </w:div>
    <w:div w:id="13658698">
      <w:bodyDiv w:val="1"/>
      <w:marLeft w:val="0"/>
      <w:marRight w:val="0"/>
      <w:marTop w:val="0"/>
      <w:marBottom w:val="0"/>
      <w:divBdr>
        <w:top w:val="none" w:sz="0" w:space="0" w:color="auto"/>
        <w:left w:val="none" w:sz="0" w:space="0" w:color="auto"/>
        <w:bottom w:val="none" w:sz="0" w:space="0" w:color="auto"/>
        <w:right w:val="none" w:sz="0" w:space="0" w:color="auto"/>
      </w:divBdr>
    </w:div>
    <w:div w:id="113062839">
      <w:bodyDiv w:val="1"/>
      <w:marLeft w:val="0"/>
      <w:marRight w:val="0"/>
      <w:marTop w:val="0"/>
      <w:marBottom w:val="0"/>
      <w:divBdr>
        <w:top w:val="none" w:sz="0" w:space="0" w:color="auto"/>
        <w:left w:val="none" w:sz="0" w:space="0" w:color="auto"/>
        <w:bottom w:val="none" w:sz="0" w:space="0" w:color="auto"/>
        <w:right w:val="none" w:sz="0" w:space="0" w:color="auto"/>
      </w:divBdr>
    </w:div>
    <w:div w:id="121193498">
      <w:bodyDiv w:val="1"/>
      <w:marLeft w:val="0"/>
      <w:marRight w:val="0"/>
      <w:marTop w:val="0"/>
      <w:marBottom w:val="0"/>
      <w:divBdr>
        <w:top w:val="none" w:sz="0" w:space="0" w:color="auto"/>
        <w:left w:val="none" w:sz="0" w:space="0" w:color="auto"/>
        <w:bottom w:val="none" w:sz="0" w:space="0" w:color="auto"/>
        <w:right w:val="none" w:sz="0" w:space="0" w:color="auto"/>
      </w:divBdr>
    </w:div>
    <w:div w:id="138573158">
      <w:bodyDiv w:val="1"/>
      <w:marLeft w:val="0"/>
      <w:marRight w:val="0"/>
      <w:marTop w:val="0"/>
      <w:marBottom w:val="0"/>
      <w:divBdr>
        <w:top w:val="none" w:sz="0" w:space="0" w:color="auto"/>
        <w:left w:val="none" w:sz="0" w:space="0" w:color="auto"/>
        <w:bottom w:val="none" w:sz="0" w:space="0" w:color="auto"/>
        <w:right w:val="none" w:sz="0" w:space="0" w:color="auto"/>
      </w:divBdr>
    </w:div>
    <w:div w:id="168719334">
      <w:bodyDiv w:val="1"/>
      <w:marLeft w:val="0"/>
      <w:marRight w:val="0"/>
      <w:marTop w:val="0"/>
      <w:marBottom w:val="0"/>
      <w:divBdr>
        <w:top w:val="none" w:sz="0" w:space="0" w:color="auto"/>
        <w:left w:val="none" w:sz="0" w:space="0" w:color="auto"/>
        <w:bottom w:val="none" w:sz="0" w:space="0" w:color="auto"/>
        <w:right w:val="none" w:sz="0" w:space="0" w:color="auto"/>
      </w:divBdr>
    </w:div>
    <w:div w:id="184171048">
      <w:bodyDiv w:val="1"/>
      <w:marLeft w:val="0"/>
      <w:marRight w:val="0"/>
      <w:marTop w:val="0"/>
      <w:marBottom w:val="0"/>
      <w:divBdr>
        <w:top w:val="none" w:sz="0" w:space="0" w:color="auto"/>
        <w:left w:val="none" w:sz="0" w:space="0" w:color="auto"/>
        <w:bottom w:val="none" w:sz="0" w:space="0" w:color="auto"/>
        <w:right w:val="none" w:sz="0" w:space="0" w:color="auto"/>
      </w:divBdr>
    </w:div>
    <w:div w:id="245499215">
      <w:bodyDiv w:val="1"/>
      <w:marLeft w:val="0"/>
      <w:marRight w:val="0"/>
      <w:marTop w:val="0"/>
      <w:marBottom w:val="0"/>
      <w:divBdr>
        <w:top w:val="none" w:sz="0" w:space="0" w:color="auto"/>
        <w:left w:val="none" w:sz="0" w:space="0" w:color="auto"/>
        <w:bottom w:val="none" w:sz="0" w:space="0" w:color="auto"/>
        <w:right w:val="none" w:sz="0" w:space="0" w:color="auto"/>
      </w:divBdr>
    </w:div>
    <w:div w:id="284702105">
      <w:bodyDiv w:val="1"/>
      <w:marLeft w:val="0"/>
      <w:marRight w:val="0"/>
      <w:marTop w:val="0"/>
      <w:marBottom w:val="0"/>
      <w:divBdr>
        <w:top w:val="none" w:sz="0" w:space="0" w:color="auto"/>
        <w:left w:val="none" w:sz="0" w:space="0" w:color="auto"/>
        <w:bottom w:val="none" w:sz="0" w:space="0" w:color="auto"/>
        <w:right w:val="none" w:sz="0" w:space="0" w:color="auto"/>
      </w:divBdr>
    </w:div>
    <w:div w:id="295574545">
      <w:bodyDiv w:val="1"/>
      <w:marLeft w:val="0"/>
      <w:marRight w:val="0"/>
      <w:marTop w:val="0"/>
      <w:marBottom w:val="0"/>
      <w:divBdr>
        <w:top w:val="none" w:sz="0" w:space="0" w:color="auto"/>
        <w:left w:val="none" w:sz="0" w:space="0" w:color="auto"/>
        <w:bottom w:val="none" w:sz="0" w:space="0" w:color="auto"/>
        <w:right w:val="none" w:sz="0" w:space="0" w:color="auto"/>
      </w:divBdr>
    </w:div>
    <w:div w:id="369569540">
      <w:bodyDiv w:val="1"/>
      <w:marLeft w:val="0"/>
      <w:marRight w:val="0"/>
      <w:marTop w:val="0"/>
      <w:marBottom w:val="0"/>
      <w:divBdr>
        <w:top w:val="none" w:sz="0" w:space="0" w:color="auto"/>
        <w:left w:val="none" w:sz="0" w:space="0" w:color="auto"/>
        <w:bottom w:val="none" w:sz="0" w:space="0" w:color="auto"/>
        <w:right w:val="none" w:sz="0" w:space="0" w:color="auto"/>
      </w:divBdr>
    </w:div>
    <w:div w:id="369770832">
      <w:bodyDiv w:val="1"/>
      <w:marLeft w:val="0"/>
      <w:marRight w:val="0"/>
      <w:marTop w:val="0"/>
      <w:marBottom w:val="0"/>
      <w:divBdr>
        <w:top w:val="none" w:sz="0" w:space="0" w:color="auto"/>
        <w:left w:val="none" w:sz="0" w:space="0" w:color="auto"/>
        <w:bottom w:val="none" w:sz="0" w:space="0" w:color="auto"/>
        <w:right w:val="none" w:sz="0" w:space="0" w:color="auto"/>
      </w:divBdr>
    </w:div>
    <w:div w:id="372459493">
      <w:bodyDiv w:val="1"/>
      <w:marLeft w:val="0"/>
      <w:marRight w:val="0"/>
      <w:marTop w:val="0"/>
      <w:marBottom w:val="0"/>
      <w:divBdr>
        <w:top w:val="none" w:sz="0" w:space="0" w:color="auto"/>
        <w:left w:val="none" w:sz="0" w:space="0" w:color="auto"/>
        <w:bottom w:val="none" w:sz="0" w:space="0" w:color="auto"/>
        <w:right w:val="none" w:sz="0" w:space="0" w:color="auto"/>
      </w:divBdr>
    </w:div>
    <w:div w:id="380594180">
      <w:bodyDiv w:val="1"/>
      <w:marLeft w:val="0"/>
      <w:marRight w:val="0"/>
      <w:marTop w:val="0"/>
      <w:marBottom w:val="0"/>
      <w:divBdr>
        <w:top w:val="none" w:sz="0" w:space="0" w:color="auto"/>
        <w:left w:val="none" w:sz="0" w:space="0" w:color="auto"/>
        <w:bottom w:val="none" w:sz="0" w:space="0" w:color="auto"/>
        <w:right w:val="none" w:sz="0" w:space="0" w:color="auto"/>
      </w:divBdr>
    </w:div>
    <w:div w:id="393940299">
      <w:bodyDiv w:val="1"/>
      <w:marLeft w:val="0"/>
      <w:marRight w:val="0"/>
      <w:marTop w:val="0"/>
      <w:marBottom w:val="0"/>
      <w:divBdr>
        <w:top w:val="none" w:sz="0" w:space="0" w:color="auto"/>
        <w:left w:val="none" w:sz="0" w:space="0" w:color="auto"/>
        <w:bottom w:val="none" w:sz="0" w:space="0" w:color="auto"/>
        <w:right w:val="none" w:sz="0" w:space="0" w:color="auto"/>
      </w:divBdr>
    </w:div>
    <w:div w:id="403837777">
      <w:bodyDiv w:val="1"/>
      <w:marLeft w:val="0"/>
      <w:marRight w:val="0"/>
      <w:marTop w:val="0"/>
      <w:marBottom w:val="0"/>
      <w:divBdr>
        <w:top w:val="none" w:sz="0" w:space="0" w:color="auto"/>
        <w:left w:val="none" w:sz="0" w:space="0" w:color="auto"/>
        <w:bottom w:val="none" w:sz="0" w:space="0" w:color="auto"/>
        <w:right w:val="none" w:sz="0" w:space="0" w:color="auto"/>
      </w:divBdr>
    </w:div>
    <w:div w:id="423839423">
      <w:bodyDiv w:val="1"/>
      <w:marLeft w:val="0"/>
      <w:marRight w:val="0"/>
      <w:marTop w:val="0"/>
      <w:marBottom w:val="0"/>
      <w:divBdr>
        <w:top w:val="none" w:sz="0" w:space="0" w:color="auto"/>
        <w:left w:val="none" w:sz="0" w:space="0" w:color="auto"/>
        <w:bottom w:val="none" w:sz="0" w:space="0" w:color="auto"/>
        <w:right w:val="none" w:sz="0" w:space="0" w:color="auto"/>
      </w:divBdr>
    </w:div>
    <w:div w:id="542520757">
      <w:bodyDiv w:val="1"/>
      <w:marLeft w:val="0"/>
      <w:marRight w:val="0"/>
      <w:marTop w:val="0"/>
      <w:marBottom w:val="0"/>
      <w:divBdr>
        <w:top w:val="none" w:sz="0" w:space="0" w:color="auto"/>
        <w:left w:val="none" w:sz="0" w:space="0" w:color="auto"/>
        <w:bottom w:val="none" w:sz="0" w:space="0" w:color="auto"/>
        <w:right w:val="none" w:sz="0" w:space="0" w:color="auto"/>
      </w:divBdr>
    </w:div>
    <w:div w:id="738135561">
      <w:bodyDiv w:val="1"/>
      <w:marLeft w:val="0"/>
      <w:marRight w:val="0"/>
      <w:marTop w:val="0"/>
      <w:marBottom w:val="0"/>
      <w:divBdr>
        <w:top w:val="none" w:sz="0" w:space="0" w:color="auto"/>
        <w:left w:val="none" w:sz="0" w:space="0" w:color="auto"/>
        <w:bottom w:val="none" w:sz="0" w:space="0" w:color="auto"/>
        <w:right w:val="none" w:sz="0" w:space="0" w:color="auto"/>
      </w:divBdr>
    </w:div>
    <w:div w:id="745810086">
      <w:bodyDiv w:val="1"/>
      <w:marLeft w:val="0"/>
      <w:marRight w:val="0"/>
      <w:marTop w:val="0"/>
      <w:marBottom w:val="0"/>
      <w:divBdr>
        <w:top w:val="none" w:sz="0" w:space="0" w:color="auto"/>
        <w:left w:val="none" w:sz="0" w:space="0" w:color="auto"/>
        <w:bottom w:val="none" w:sz="0" w:space="0" w:color="auto"/>
        <w:right w:val="none" w:sz="0" w:space="0" w:color="auto"/>
      </w:divBdr>
    </w:div>
    <w:div w:id="883056033">
      <w:bodyDiv w:val="1"/>
      <w:marLeft w:val="0"/>
      <w:marRight w:val="0"/>
      <w:marTop w:val="0"/>
      <w:marBottom w:val="0"/>
      <w:divBdr>
        <w:top w:val="none" w:sz="0" w:space="0" w:color="auto"/>
        <w:left w:val="none" w:sz="0" w:space="0" w:color="auto"/>
        <w:bottom w:val="none" w:sz="0" w:space="0" w:color="auto"/>
        <w:right w:val="none" w:sz="0" w:space="0" w:color="auto"/>
      </w:divBdr>
    </w:div>
    <w:div w:id="898245524">
      <w:bodyDiv w:val="1"/>
      <w:marLeft w:val="0"/>
      <w:marRight w:val="0"/>
      <w:marTop w:val="0"/>
      <w:marBottom w:val="0"/>
      <w:divBdr>
        <w:top w:val="none" w:sz="0" w:space="0" w:color="auto"/>
        <w:left w:val="none" w:sz="0" w:space="0" w:color="auto"/>
        <w:bottom w:val="none" w:sz="0" w:space="0" w:color="auto"/>
        <w:right w:val="none" w:sz="0" w:space="0" w:color="auto"/>
      </w:divBdr>
    </w:div>
    <w:div w:id="968902149">
      <w:bodyDiv w:val="1"/>
      <w:marLeft w:val="0"/>
      <w:marRight w:val="0"/>
      <w:marTop w:val="0"/>
      <w:marBottom w:val="0"/>
      <w:divBdr>
        <w:top w:val="none" w:sz="0" w:space="0" w:color="auto"/>
        <w:left w:val="none" w:sz="0" w:space="0" w:color="auto"/>
        <w:bottom w:val="none" w:sz="0" w:space="0" w:color="auto"/>
        <w:right w:val="none" w:sz="0" w:space="0" w:color="auto"/>
      </w:divBdr>
    </w:div>
    <w:div w:id="1009916467">
      <w:bodyDiv w:val="1"/>
      <w:marLeft w:val="0"/>
      <w:marRight w:val="0"/>
      <w:marTop w:val="0"/>
      <w:marBottom w:val="0"/>
      <w:divBdr>
        <w:top w:val="none" w:sz="0" w:space="0" w:color="auto"/>
        <w:left w:val="none" w:sz="0" w:space="0" w:color="auto"/>
        <w:bottom w:val="none" w:sz="0" w:space="0" w:color="auto"/>
        <w:right w:val="none" w:sz="0" w:space="0" w:color="auto"/>
      </w:divBdr>
    </w:div>
    <w:div w:id="1034891331">
      <w:bodyDiv w:val="1"/>
      <w:marLeft w:val="0"/>
      <w:marRight w:val="0"/>
      <w:marTop w:val="0"/>
      <w:marBottom w:val="0"/>
      <w:divBdr>
        <w:top w:val="none" w:sz="0" w:space="0" w:color="auto"/>
        <w:left w:val="none" w:sz="0" w:space="0" w:color="auto"/>
        <w:bottom w:val="none" w:sz="0" w:space="0" w:color="auto"/>
        <w:right w:val="none" w:sz="0" w:space="0" w:color="auto"/>
      </w:divBdr>
    </w:div>
    <w:div w:id="1119714963">
      <w:bodyDiv w:val="1"/>
      <w:marLeft w:val="0"/>
      <w:marRight w:val="0"/>
      <w:marTop w:val="0"/>
      <w:marBottom w:val="0"/>
      <w:divBdr>
        <w:top w:val="none" w:sz="0" w:space="0" w:color="auto"/>
        <w:left w:val="none" w:sz="0" w:space="0" w:color="auto"/>
        <w:bottom w:val="none" w:sz="0" w:space="0" w:color="auto"/>
        <w:right w:val="none" w:sz="0" w:space="0" w:color="auto"/>
      </w:divBdr>
    </w:div>
    <w:div w:id="1164318008">
      <w:bodyDiv w:val="1"/>
      <w:marLeft w:val="0"/>
      <w:marRight w:val="0"/>
      <w:marTop w:val="0"/>
      <w:marBottom w:val="0"/>
      <w:divBdr>
        <w:top w:val="none" w:sz="0" w:space="0" w:color="auto"/>
        <w:left w:val="none" w:sz="0" w:space="0" w:color="auto"/>
        <w:bottom w:val="none" w:sz="0" w:space="0" w:color="auto"/>
        <w:right w:val="none" w:sz="0" w:space="0" w:color="auto"/>
      </w:divBdr>
    </w:div>
    <w:div w:id="1210846804">
      <w:bodyDiv w:val="1"/>
      <w:marLeft w:val="0"/>
      <w:marRight w:val="0"/>
      <w:marTop w:val="0"/>
      <w:marBottom w:val="0"/>
      <w:divBdr>
        <w:top w:val="none" w:sz="0" w:space="0" w:color="auto"/>
        <w:left w:val="none" w:sz="0" w:space="0" w:color="auto"/>
        <w:bottom w:val="none" w:sz="0" w:space="0" w:color="auto"/>
        <w:right w:val="none" w:sz="0" w:space="0" w:color="auto"/>
      </w:divBdr>
    </w:div>
    <w:div w:id="1304848527">
      <w:bodyDiv w:val="1"/>
      <w:marLeft w:val="0"/>
      <w:marRight w:val="0"/>
      <w:marTop w:val="0"/>
      <w:marBottom w:val="0"/>
      <w:divBdr>
        <w:top w:val="none" w:sz="0" w:space="0" w:color="auto"/>
        <w:left w:val="none" w:sz="0" w:space="0" w:color="auto"/>
        <w:bottom w:val="none" w:sz="0" w:space="0" w:color="auto"/>
        <w:right w:val="none" w:sz="0" w:space="0" w:color="auto"/>
      </w:divBdr>
    </w:div>
    <w:div w:id="1341662229">
      <w:bodyDiv w:val="1"/>
      <w:marLeft w:val="0"/>
      <w:marRight w:val="0"/>
      <w:marTop w:val="0"/>
      <w:marBottom w:val="0"/>
      <w:divBdr>
        <w:top w:val="none" w:sz="0" w:space="0" w:color="auto"/>
        <w:left w:val="none" w:sz="0" w:space="0" w:color="auto"/>
        <w:bottom w:val="none" w:sz="0" w:space="0" w:color="auto"/>
        <w:right w:val="none" w:sz="0" w:space="0" w:color="auto"/>
      </w:divBdr>
    </w:div>
    <w:div w:id="1375690332">
      <w:bodyDiv w:val="1"/>
      <w:marLeft w:val="0"/>
      <w:marRight w:val="0"/>
      <w:marTop w:val="0"/>
      <w:marBottom w:val="0"/>
      <w:divBdr>
        <w:top w:val="none" w:sz="0" w:space="0" w:color="auto"/>
        <w:left w:val="none" w:sz="0" w:space="0" w:color="auto"/>
        <w:bottom w:val="none" w:sz="0" w:space="0" w:color="auto"/>
        <w:right w:val="none" w:sz="0" w:space="0" w:color="auto"/>
      </w:divBdr>
    </w:div>
    <w:div w:id="1419672853">
      <w:bodyDiv w:val="1"/>
      <w:marLeft w:val="0"/>
      <w:marRight w:val="0"/>
      <w:marTop w:val="0"/>
      <w:marBottom w:val="0"/>
      <w:divBdr>
        <w:top w:val="none" w:sz="0" w:space="0" w:color="auto"/>
        <w:left w:val="none" w:sz="0" w:space="0" w:color="auto"/>
        <w:bottom w:val="none" w:sz="0" w:space="0" w:color="auto"/>
        <w:right w:val="none" w:sz="0" w:space="0" w:color="auto"/>
      </w:divBdr>
    </w:div>
    <w:div w:id="1461344191">
      <w:bodyDiv w:val="1"/>
      <w:marLeft w:val="0"/>
      <w:marRight w:val="0"/>
      <w:marTop w:val="0"/>
      <w:marBottom w:val="0"/>
      <w:divBdr>
        <w:top w:val="none" w:sz="0" w:space="0" w:color="auto"/>
        <w:left w:val="none" w:sz="0" w:space="0" w:color="auto"/>
        <w:bottom w:val="none" w:sz="0" w:space="0" w:color="auto"/>
        <w:right w:val="none" w:sz="0" w:space="0" w:color="auto"/>
      </w:divBdr>
    </w:div>
    <w:div w:id="1536890559">
      <w:bodyDiv w:val="1"/>
      <w:marLeft w:val="0"/>
      <w:marRight w:val="0"/>
      <w:marTop w:val="0"/>
      <w:marBottom w:val="0"/>
      <w:divBdr>
        <w:top w:val="none" w:sz="0" w:space="0" w:color="auto"/>
        <w:left w:val="none" w:sz="0" w:space="0" w:color="auto"/>
        <w:bottom w:val="none" w:sz="0" w:space="0" w:color="auto"/>
        <w:right w:val="none" w:sz="0" w:space="0" w:color="auto"/>
      </w:divBdr>
    </w:div>
    <w:div w:id="1576235051">
      <w:bodyDiv w:val="1"/>
      <w:marLeft w:val="0"/>
      <w:marRight w:val="0"/>
      <w:marTop w:val="0"/>
      <w:marBottom w:val="0"/>
      <w:divBdr>
        <w:top w:val="none" w:sz="0" w:space="0" w:color="auto"/>
        <w:left w:val="none" w:sz="0" w:space="0" w:color="auto"/>
        <w:bottom w:val="none" w:sz="0" w:space="0" w:color="auto"/>
        <w:right w:val="none" w:sz="0" w:space="0" w:color="auto"/>
      </w:divBdr>
    </w:div>
    <w:div w:id="1611468376">
      <w:bodyDiv w:val="1"/>
      <w:marLeft w:val="0"/>
      <w:marRight w:val="0"/>
      <w:marTop w:val="0"/>
      <w:marBottom w:val="0"/>
      <w:divBdr>
        <w:top w:val="none" w:sz="0" w:space="0" w:color="auto"/>
        <w:left w:val="none" w:sz="0" w:space="0" w:color="auto"/>
        <w:bottom w:val="none" w:sz="0" w:space="0" w:color="auto"/>
        <w:right w:val="none" w:sz="0" w:space="0" w:color="auto"/>
      </w:divBdr>
    </w:div>
    <w:div w:id="1627815529">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73482924">
      <w:bodyDiv w:val="1"/>
      <w:marLeft w:val="0"/>
      <w:marRight w:val="0"/>
      <w:marTop w:val="0"/>
      <w:marBottom w:val="0"/>
      <w:divBdr>
        <w:top w:val="none" w:sz="0" w:space="0" w:color="auto"/>
        <w:left w:val="none" w:sz="0" w:space="0" w:color="auto"/>
        <w:bottom w:val="none" w:sz="0" w:space="0" w:color="auto"/>
        <w:right w:val="none" w:sz="0" w:space="0" w:color="auto"/>
      </w:divBdr>
    </w:div>
    <w:div w:id="1695305810">
      <w:bodyDiv w:val="1"/>
      <w:marLeft w:val="0"/>
      <w:marRight w:val="0"/>
      <w:marTop w:val="0"/>
      <w:marBottom w:val="0"/>
      <w:divBdr>
        <w:top w:val="none" w:sz="0" w:space="0" w:color="auto"/>
        <w:left w:val="none" w:sz="0" w:space="0" w:color="auto"/>
        <w:bottom w:val="none" w:sz="0" w:space="0" w:color="auto"/>
        <w:right w:val="none" w:sz="0" w:space="0" w:color="auto"/>
      </w:divBdr>
    </w:div>
    <w:div w:id="1698001019">
      <w:bodyDiv w:val="1"/>
      <w:marLeft w:val="0"/>
      <w:marRight w:val="0"/>
      <w:marTop w:val="0"/>
      <w:marBottom w:val="0"/>
      <w:divBdr>
        <w:top w:val="none" w:sz="0" w:space="0" w:color="auto"/>
        <w:left w:val="none" w:sz="0" w:space="0" w:color="auto"/>
        <w:bottom w:val="none" w:sz="0" w:space="0" w:color="auto"/>
        <w:right w:val="none" w:sz="0" w:space="0" w:color="auto"/>
      </w:divBdr>
    </w:div>
    <w:div w:id="1728382754">
      <w:bodyDiv w:val="1"/>
      <w:marLeft w:val="0"/>
      <w:marRight w:val="0"/>
      <w:marTop w:val="0"/>
      <w:marBottom w:val="0"/>
      <w:divBdr>
        <w:top w:val="none" w:sz="0" w:space="0" w:color="auto"/>
        <w:left w:val="none" w:sz="0" w:space="0" w:color="auto"/>
        <w:bottom w:val="none" w:sz="0" w:space="0" w:color="auto"/>
        <w:right w:val="none" w:sz="0" w:space="0" w:color="auto"/>
      </w:divBdr>
    </w:div>
    <w:div w:id="1749031780">
      <w:bodyDiv w:val="1"/>
      <w:marLeft w:val="0"/>
      <w:marRight w:val="0"/>
      <w:marTop w:val="0"/>
      <w:marBottom w:val="0"/>
      <w:divBdr>
        <w:top w:val="none" w:sz="0" w:space="0" w:color="auto"/>
        <w:left w:val="none" w:sz="0" w:space="0" w:color="auto"/>
        <w:bottom w:val="none" w:sz="0" w:space="0" w:color="auto"/>
        <w:right w:val="none" w:sz="0" w:space="0" w:color="auto"/>
      </w:divBdr>
    </w:div>
    <w:div w:id="1753962672">
      <w:bodyDiv w:val="1"/>
      <w:marLeft w:val="0"/>
      <w:marRight w:val="0"/>
      <w:marTop w:val="0"/>
      <w:marBottom w:val="0"/>
      <w:divBdr>
        <w:top w:val="none" w:sz="0" w:space="0" w:color="auto"/>
        <w:left w:val="none" w:sz="0" w:space="0" w:color="auto"/>
        <w:bottom w:val="none" w:sz="0" w:space="0" w:color="auto"/>
        <w:right w:val="none" w:sz="0" w:space="0" w:color="auto"/>
      </w:divBdr>
    </w:div>
    <w:div w:id="1802921640">
      <w:bodyDiv w:val="1"/>
      <w:marLeft w:val="0"/>
      <w:marRight w:val="0"/>
      <w:marTop w:val="0"/>
      <w:marBottom w:val="0"/>
      <w:divBdr>
        <w:top w:val="none" w:sz="0" w:space="0" w:color="auto"/>
        <w:left w:val="none" w:sz="0" w:space="0" w:color="auto"/>
        <w:bottom w:val="none" w:sz="0" w:space="0" w:color="auto"/>
        <w:right w:val="none" w:sz="0" w:space="0" w:color="auto"/>
      </w:divBdr>
    </w:div>
    <w:div w:id="1882399003">
      <w:bodyDiv w:val="1"/>
      <w:marLeft w:val="0"/>
      <w:marRight w:val="0"/>
      <w:marTop w:val="0"/>
      <w:marBottom w:val="0"/>
      <w:divBdr>
        <w:top w:val="none" w:sz="0" w:space="0" w:color="auto"/>
        <w:left w:val="none" w:sz="0" w:space="0" w:color="auto"/>
        <w:bottom w:val="none" w:sz="0" w:space="0" w:color="auto"/>
        <w:right w:val="none" w:sz="0" w:space="0" w:color="auto"/>
      </w:divBdr>
    </w:div>
    <w:div w:id="1885217777">
      <w:bodyDiv w:val="1"/>
      <w:marLeft w:val="0"/>
      <w:marRight w:val="0"/>
      <w:marTop w:val="0"/>
      <w:marBottom w:val="0"/>
      <w:divBdr>
        <w:top w:val="none" w:sz="0" w:space="0" w:color="auto"/>
        <w:left w:val="none" w:sz="0" w:space="0" w:color="auto"/>
        <w:bottom w:val="none" w:sz="0" w:space="0" w:color="auto"/>
        <w:right w:val="none" w:sz="0" w:space="0" w:color="auto"/>
      </w:divBdr>
    </w:div>
    <w:div w:id="1903825862">
      <w:bodyDiv w:val="1"/>
      <w:marLeft w:val="0"/>
      <w:marRight w:val="0"/>
      <w:marTop w:val="0"/>
      <w:marBottom w:val="0"/>
      <w:divBdr>
        <w:top w:val="none" w:sz="0" w:space="0" w:color="auto"/>
        <w:left w:val="none" w:sz="0" w:space="0" w:color="auto"/>
        <w:bottom w:val="none" w:sz="0" w:space="0" w:color="auto"/>
        <w:right w:val="none" w:sz="0" w:space="0" w:color="auto"/>
      </w:divBdr>
    </w:div>
    <w:div w:id="1912814611">
      <w:bodyDiv w:val="1"/>
      <w:marLeft w:val="0"/>
      <w:marRight w:val="0"/>
      <w:marTop w:val="0"/>
      <w:marBottom w:val="0"/>
      <w:divBdr>
        <w:top w:val="none" w:sz="0" w:space="0" w:color="auto"/>
        <w:left w:val="none" w:sz="0" w:space="0" w:color="auto"/>
        <w:bottom w:val="none" w:sz="0" w:space="0" w:color="auto"/>
        <w:right w:val="none" w:sz="0" w:space="0" w:color="auto"/>
      </w:divBdr>
    </w:div>
    <w:div w:id="1964849314">
      <w:bodyDiv w:val="1"/>
      <w:marLeft w:val="0"/>
      <w:marRight w:val="0"/>
      <w:marTop w:val="0"/>
      <w:marBottom w:val="0"/>
      <w:divBdr>
        <w:top w:val="none" w:sz="0" w:space="0" w:color="auto"/>
        <w:left w:val="none" w:sz="0" w:space="0" w:color="auto"/>
        <w:bottom w:val="none" w:sz="0" w:space="0" w:color="auto"/>
        <w:right w:val="none" w:sz="0" w:space="0" w:color="auto"/>
      </w:divBdr>
    </w:div>
    <w:div w:id="1985815836">
      <w:bodyDiv w:val="1"/>
      <w:marLeft w:val="0"/>
      <w:marRight w:val="0"/>
      <w:marTop w:val="0"/>
      <w:marBottom w:val="0"/>
      <w:divBdr>
        <w:top w:val="none" w:sz="0" w:space="0" w:color="auto"/>
        <w:left w:val="none" w:sz="0" w:space="0" w:color="auto"/>
        <w:bottom w:val="none" w:sz="0" w:space="0" w:color="auto"/>
        <w:right w:val="none" w:sz="0" w:space="0" w:color="auto"/>
      </w:divBdr>
    </w:div>
    <w:div w:id="1992053031">
      <w:bodyDiv w:val="1"/>
      <w:marLeft w:val="0"/>
      <w:marRight w:val="0"/>
      <w:marTop w:val="0"/>
      <w:marBottom w:val="0"/>
      <w:divBdr>
        <w:top w:val="none" w:sz="0" w:space="0" w:color="auto"/>
        <w:left w:val="none" w:sz="0" w:space="0" w:color="auto"/>
        <w:bottom w:val="none" w:sz="0" w:space="0" w:color="auto"/>
        <w:right w:val="none" w:sz="0" w:space="0" w:color="auto"/>
      </w:divBdr>
    </w:div>
    <w:div w:id="1997495383">
      <w:bodyDiv w:val="1"/>
      <w:marLeft w:val="0"/>
      <w:marRight w:val="0"/>
      <w:marTop w:val="0"/>
      <w:marBottom w:val="0"/>
      <w:divBdr>
        <w:top w:val="none" w:sz="0" w:space="0" w:color="auto"/>
        <w:left w:val="none" w:sz="0" w:space="0" w:color="auto"/>
        <w:bottom w:val="none" w:sz="0" w:space="0" w:color="auto"/>
        <w:right w:val="none" w:sz="0" w:space="0" w:color="auto"/>
      </w:divBdr>
    </w:div>
    <w:div w:id="2031032429">
      <w:bodyDiv w:val="1"/>
      <w:marLeft w:val="0"/>
      <w:marRight w:val="0"/>
      <w:marTop w:val="0"/>
      <w:marBottom w:val="0"/>
      <w:divBdr>
        <w:top w:val="none" w:sz="0" w:space="0" w:color="auto"/>
        <w:left w:val="none" w:sz="0" w:space="0" w:color="auto"/>
        <w:bottom w:val="none" w:sz="0" w:space="0" w:color="auto"/>
        <w:right w:val="none" w:sz="0" w:space="0" w:color="auto"/>
      </w:divBdr>
    </w:div>
    <w:div w:id="2037805062">
      <w:bodyDiv w:val="1"/>
      <w:marLeft w:val="0"/>
      <w:marRight w:val="0"/>
      <w:marTop w:val="0"/>
      <w:marBottom w:val="0"/>
      <w:divBdr>
        <w:top w:val="none" w:sz="0" w:space="0" w:color="auto"/>
        <w:left w:val="none" w:sz="0" w:space="0" w:color="auto"/>
        <w:bottom w:val="none" w:sz="0" w:space="0" w:color="auto"/>
        <w:right w:val="none" w:sz="0" w:space="0" w:color="auto"/>
      </w:divBdr>
    </w:div>
    <w:div w:id="2050260422">
      <w:bodyDiv w:val="1"/>
      <w:marLeft w:val="0"/>
      <w:marRight w:val="0"/>
      <w:marTop w:val="0"/>
      <w:marBottom w:val="0"/>
      <w:divBdr>
        <w:top w:val="none" w:sz="0" w:space="0" w:color="auto"/>
        <w:left w:val="none" w:sz="0" w:space="0" w:color="auto"/>
        <w:bottom w:val="none" w:sz="0" w:space="0" w:color="auto"/>
        <w:right w:val="none" w:sz="0" w:space="0" w:color="auto"/>
      </w:divBdr>
    </w:div>
    <w:div w:id="2064519125">
      <w:bodyDiv w:val="1"/>
      <w:marLeft w:val="0"/>
      <w:marRight w:val="0"/>
      <w:marTop w:val="0"/>
      <w:marBottom w:val="0"/>
      <w:divBdr>
        <w:top w:val="none" w:sz="0" w:space="0" w:color="auto"/>
        <w:left w:val="none" w:sz="0" w:space="0" w:color="auto"/>
        <w:bottom w:val="none" w:sz="0" w:space="0" w:color="auto"/>
        <w:right w:val="none" w:sz="0" w:space="0" w:color="auto"/>
      </w:divBdr>
    </w:div>
    <w:div w:id="2070419105">
      <w:bodyDiv w:val="1"/>
      <w:marLeft w:val="0"/>
      <w:marRight w:val="0"/>
      <w:marTop w:val="0"/>
      <w:marBottom w:val="0"/>
      <w:divBdr>
        <w:top w:val="none" w:sz="0" w:space="0" w:color="auto"/>
        <w:left w:val="none" w:sz="0" w:space="0" w:color="auto"/>
        <w:bottom w:val="none" w:sz="0" w:space="0" w:color="auto"/>
        <w:right w:val="none" w:sz="0" w:space="0" w:color="auto"/>
      </w:divBdr>
    </w:div>
    <w:div w:id="2083136164">
      <w:bodyDiv w:val="1"/>
      <w:marLeft w:val="0"/>
      <w:marRight w:val="0"/>
      <w:marTop w:val="0"/>
      <w:marBottom w:val="0"/>
      <w:divBdr>
        <w:top w:val="none" w:sz="0" w:space="0" w:color="auto"/>
        <w:left w:val="none" w:sz="0" w:space="0" w:color="auto"/>
        <w:bottom w:val="none" w:sz="0" w:space="0" w:color="auto"/>
        <w:right w:val="none" w:sz="0" w:space="0" w:color="auto"/>
      </w:divBdr>
    </w:div>
    <w:div w:id="2102023990">
      <w:bodyDiv w:val="1"/>
      <w:marLeft w:val="0"/>
      <w:marRight w:val="0"/>
      <w:marTop w:val="0"/>
      <w:marBottom w:val="0"/>
      <w:divBdr>
        <w:top w:val="none" w:sz="0" w:space="0" w:color="auto"/>
        <w:left w:val="none" w:sz="0" w:space="0" w:color="auto"/>
        <w:bottom w:val="none" w:sz="0" w:space="0" w:color="auto"/>
        <w:right w:val="none" w:sz="0" w:space="0" w:color="auto"/>
      </w:divBdr>
    </w:div>
    <w:div w:id="2121104197">
      <w:bodyDiv w:val="1"/>
      <w:marLeft w:val="0"/>
      <w:marRight w:val="0"/>
      <w:marTop w:val="0"/>
      <w:marBottom w:val="0"/>
      <w:divBdr>
        <w:top w:val="none" w:sz="0" w:space="0" w:color="auto"/>
        <w:left w:val="none" w:sz="0" w:space="0" w:color="auto"/>
        <w:bottom w:val="none" w:sz="0" w:space="0" w:color="auto"/>
        <w:right w:val="none" w:sz="0" w:space="0" w:color="auto"/>
      </w:divBdr>
    </w:div>
    <w:div w:id="2141417365">
      <w:bodyDiv w:val="1"/>
      <w:marLeft w:val="0"/>
      <w:marRight w:val="0"/>
      <w:marTop w:val="0"/>
      <w:marBottom w:val="0"/>
      <w:divBdr>
        <w:top w:val="none" w:sz="0" w:space="0" w:color="auto"/>
        <w:left w:val="none" w:sz="0" w:space="0" w:color="auto"/>
        <w:bottom w:val="none" w:sz="0" w:space="0" w:color="auto"/>
        <w:right w:val="none" w:sz="0" w:space="0" w:color="auto"/>
      </w:divBdr>
    </w:div>
    <w:div w:id="2142382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reers.spc.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3F7A4866482429C396386F5B197FA" ma:contentTypeVersion="17" ma:contentTypeDescription="Crée un document." ma:contentTypeScope="" ma:versionID="ae5226820e2f3c89371f170f4da24827">
  <xsd:schema xmlns:xsd="http://www.w3.org/2001/XMLSchema" xmlns:xs="http://www.w3.org/2001/XMLSchema" xmlns:p="http://schemas.microsoft.com/office/2006/metadata/properties" xmlns:ns1="http://schemas.microsoft.com/sharepoint/v3" xmlns:ns2="286ae341-454f-41ed-96c8-9fa7238e7bf6" xmlns:ns3="514aaa0c-ce47-45ed-9aa6-2a303c2a9fad" targetNamespace="http://schemas.microsoft.com/office/2006/metadata/properties" ma:root="true" ma:fieldsID="3c4c7d213216e74839abd73d64669374" ns1:_="" ns2:_="" ns3:_="">
    <xsd:import namespace="http://schemas.microsoft.com/sharepoint/v3"/>
    <xsd:import namespace="286ae341-454f-41ed-96c8-9fa7238e7bf6"/>
    <xsd:import namespace="514aaa0c-ce47-45ed-9aa6-2a303c2a9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e341-454f-41ed-96c8-9fa7238e7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aaa0c-ce47-45ed-9aa6-2a303c2a9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37380b-07aa-4e4b-8ad9-ff6c00849c8a}" ma:internalName="TaxCatchAll" ma:showField="CatchAllData" ma:web="514aaa0c-ce47-45ed-9aa6-2a303c2a9fa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14aaa0c-ce47-45ed-9aa6-2a303c2a9fad" xsi:nil="true"/>
    <_ip_UnifiedCompliancePolicyProperties xmlns="http://schemas.microsoft.com/sharepoint/v3" xsi:nil="true"/>
    <lcf76f155ced4ddcb4097134ff3c332f xmlns="286ae341-454f-41ed-96c8-9fa7238e7b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9959-CDE9-403E-8A1F-BFE1852BAC4F}">
  <ds:schemaRefs>
    <ds:schemaRef ds:uri="http://schemas.microsoft.com/sharepoint/v3/contenttype/forms"/>
  </ds:schemaRefs>
</ds:datastoreItem>
</file>

<file path=customXml/itemProps2.xml><?xml version="1.0" encoding="utf-8"?>
<ds:datastoreItem xmlns:ds="http://schemas.openxmlformats.org/officeDocument/2006/customXml" ds:itemID="{D6C95ACE-4FCF-471B-AB27-9863607E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6ae341-454f-41ed-96c8-9fa7238e7bf6"/>
    <ds:schemaRef ds:uri="514aaa0c-ce47-45ed-9aa6-2a303c2a9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453ED-BB04-4757-B8BD-47443B2289E4}">
  <ds:schemaRefs>
    <ds:schemaRef ds:uri="http://schemas.microsoft.com/office/2006/metadata/properties"/>
    <ds:schemaRef ds:uri="http://schemas.microsoft.com/office/infopath/2007/PartnerControls"/>
    <ds:schemaRef ds:uri="http://schemas.microsoft.com/sharepoint/v3"/>
    <ds:schemaRef ds:uri="514aaa0c-ce47-45ed-9aa6-2a303c2a9fad"/>
    <ds:schemaRef ds:uri="286ae341-454f-41ed-96c8-9fa7238e7bf6"/>
  </ds:schemaRefs>
</ds:datastoreItem>
</file>

<file path=customXml/itemProps4.xml><?xml version="1.0" encoding="utf-8"?>
<ds:datastoreItem xmlns:ds="http://schemas.openxmlformats.org/officeDocument/2006/customXml" ds:itemID="{74662011-3F1F-4C45-9443-A52EE99D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1699</Words>
  <Characters>9346</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11023</CharactersWithSpaces>
  <SharedDoc>false</SharedDoc>
  <HLinks>
    <vt:vector size="6" baseType="variant">
      <vt:variant>
        <vt:i4>2162785</vt:i4>
      </vt:variant>
      <vt:variant>
        <vt:i4>0</vt:i4>
      </vt:variant>
      <vt:variant>
        <vt:i4>0</vt:i4>
      </vt:variant>
      <vt:variant>
        <vt:i4>5</vt:i4>
      </vt:variant>
      <vt:variant>
        <vt:lpwstr>http://careers.spc.int/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COLAS</dc:creator>
  <cp:keywords/>
  <cp:lastModifiedBy>Alexandre Léger</cp:lastModifiedBy>
  <cp:revision>3</cp:revision>
  <cp:lastPrinted>2018-05-14T00:45:00Z</cp:lastPrinted>
  <dcterms:created xsi:type="dcterms:W3CDTF">2023-05-17T00:54:00Z</dcterms:created>
  <dcterms:modified xsi:type="dcterms:W3CDTF">2023-05-22T20:11:00Z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0x0101004253F7A4866482429C396386F5B197FA</vt:lpwstr>
  </property>
</Properties>
</file>