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B809" w14:textId="77777777" w:rsidR="00D4510E" w:rsidRPr="00B05510" w:rsidRDefault="00D4510E">
      <w:pPr>
        <w:rPr>
          <w:rFonts w:asciiTheme="minorHAnsi" w:hAnsiTheme="minorHAnsi" w:cstheme="minorHAnsi"/>
          <w:sz w:val="22"/>
          <w:szCs w:val="22"/>
        </w:rPr>
      </w:pPr>
      <w:r w:rsidRPr="00B05510">
        <w:rPr>
          <w:rFonts w:asciiTheme="minorHAnsi" w:hAnsiTheme="minorHAnsi" w:cstheme="minorHAnsi"/>
          <w:sz w:val="22"/>
          <w:szCs w:val="22"/>
        </w:rPr>
        <w:tab/>
      </w:r>
      <w:r w:rsidRPr="00B05510">
        <w:rPr>
          <w:rFonts w:asciiTheme="minorHAnsi" w:hAnsiTheme="minorHAnsi" w:cstheme="minorHAnsi"/>
          <w:sz w:val="22"/>
          <w:szCs w:val="22"/>
        </w:rPr>
        <w:tab/>
      </w:r>
      <w:r w:rsidRPr="00B05510">
        <w:rPr>
          <w:rFonts w:asciiTheme="minorHAnsi" w:hAnsiTheme="minorHAnsi" w:cstheme="minorHAnsi"/>
          <w:sz w:val="22"/>
          <w:szCs w:val="22"/>
        </w:rPr>
        <w:tab/>
      </w:r>
      <w:r w:rsidRPr="00B05510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1482"/>
        <w:gridCol w:w="6847"/>
        <w:gridCol w:w="6847"/>
      </w:tblGrid>
      <w:tr w:rsidR="00D73738" w:rsidRPr="00A914A6" w14:paraId="46E000C6" w14:textId="77777777" w:rsidTr="00D73738">
        <w:trPr>
          <w:cantSplit/>
        </w:trPr>
        <w:tc>
          <w:tcPr>
            <w:tcW w:w="1482" w:type="dxa"/>
          </w:tcPr>
          <w:p w14:paraId="369E313F" w14:textId="77777777" w:rsidR="00D73738" w:rsidRPr="00B05510" w:rsidRDefault="00D73738" w:rsidP="00D737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10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6847" w:type="dxa"/>
          </w:tcPr>
          <w:p w14:paraId="6DD42104" w14:textId="77777777" w:rsidR="00D73738" w:rsidRPr="00A914A6" w:rsidRDefault="00D73738" w:rsidP="00D737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F9EDDC1" wp14:editId="6CAE14B8">
                  <wp:extent cx="3608704" cy="19643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866" cy="198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14:paraId="7E037C34" w14:textId="77777777" w:rsidR="00D73738" w:rsidRPr="00A914A6" w:rsidRDefault="00D73738" w:rsidP="001935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C0CA81" w14:textId="77777777" w:rsidR="00D73738" w:rsidRPr="00A914A6" w:rsidRDefault="00D73738" w:rsidP="001935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59B32" w14:textId="77777777" w:rsidR="00D73738" w:rsidRPr="00A914A6" w:rsidRDefault="00D73738" w:rsidP="001935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BF88F4" w14:textId="77777777" w:rsidR="00D73738" w:rsidRPr="00A914A6" w:rsidRDefault="00D73738" w:rsidP="001935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5F6E5" w14:textId="77777777" w:rsidR="00D73738" w:rsidRPr="00A914A6" w:rsidRDefault="00D73738" w:rsidP="001935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0D8B93" w14:textId="77777777" w:rsidR="00D73738" w:rsidRPr="00A914A6" w:rsidRDefault="00D73738" w:rsidP="001935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0852E" w14:textId="77777777" w:rsidR="00D73738" w:rsidRPr="00A914A6" w:rsidRDefault="00D73738" w:rsidP="001935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F21C70" w14:textId="77777777" w:rsidR="00D73738" w:rsidRPr="00A914A6" w:rsidRDefault="00D73738" w:rsidP="001935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9CFA6" w14:textId="77777777" w:rsidR="00D73738" w:rsidRPr="00A914A6" w:rsidRDefault="00D73738" w:rsidP="001935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sz w:val="22"/>
                <w:szCs w:val="22"/>
              </w:rPr>
              <w:t>JOB DESCRIPTION</w:t>
            </w:r>
          </w:p>
        </w:tc>
      </w:tr>
    </w:tbl>
    <w:p w14:paraId="1A8A943C" w14:textId="77777777" w:rsidR="009041B3" w:rsidRPr="00A914A6" w:rsidRDefault="00952C9F" w:rsidP="00952C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14A6">
        <w:rPr>
          <w:rFonts w:asciiTheme="minorHAnsi" w:hAnsiTheme="minorHAnsi" w:cstheme="minorHAnsi"/>
          <w:b/>
          <w:sz w:val="22"/>
          <w:szCs w:val="22"/>
        </w:rPr>
        <w:t>JOB DESCRIPTION</w:t>
      </w:r>
    </w:p>
    <w:tbl>
      <w:tblPr>
        <w:tblpPr w:leftFromText="180" w:rightFromText="180" w:vertAnchor="text" w:horzAnchor="margin" w:tblpY="193"/>
        <w:tblW w:w="954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60"/>
      </w:tblGrid>
      <w:tr w:rsidR="001C53D0" w:rsidRPr="00A914A6" w14:paraId="0D4B3796" w14:textId="77777777" w:rsidTr="0045428B">
        <w:tc>
          <w:tcPr>
            <w:tcW w:w="1980" w:type="dxa"/>
          </w:tcPr>
          <w:p w14:paraId="51656F47" w14:textId="77777777" w:rsidR="001C53D0" w:rsidRPr="00A914A6" w:rsidRDefault="001C53D0" w:rsidP="003D301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  <w:r w:rsidR="003D3011"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3B6ADA73" w14:textId="1CF7AD15" w:rsidR="001C53D0" w:rsidRPr="00A914A6" w:rsidRDefault="00967658" w:rsidP="00F45523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Executive Office Manager</w:t>
            </w:r>
          </w:p>
        </w:tc>
      </w:tr>
      <w:tr w:rsidR="001C53D0" w:rsidRPr="00A914A6" w14:paraId="1608064C" w14:textId="77777777" w:rsidTr="0045428B">
        <w:tc>
          <w:tcPr>
            <w:tcW w:w="1980" w:type="dxa"/>
          </w:tcPr>
          <w:p w14:paraId="19A025C0" w14:textId="77777777" w:rsidR="001C53D0" w:rsidRPr="00A914A6" w:rsidRDefault="001C53D0" w:rsidP="004542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Work Unit:</w:t>
            </w:r>
          </w:p>
        </w:tc>
        <w:tc>
          <w:tcPr>
            <w:tcW w:w="7560" w:type="dxa"/>
          </w:tcPr>
          <w:p w14:paraId="2FD4E954" w14:textId="7D95666E" w:rsidR="001C53D0" w:rsidRPr="00A914A6" w:rsidRDefault="00967658" w:rsidP="003D3011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967658">
              <w:rPr>
                <w:rFonts w:asciiTheme="minorHAnsi" w:hAnsiTheme="minorHAnsi" w:cstheme="minorHAnsi"/>
                <w:sz w:val="22"/>
                <w:szCs w:val="22"/>
              </w:rPr>
              <w:t>Executive Office, DG</w:t>
            </w:r>
          </w:p>
        </w:tc>
      </w:tr>
      <w:tr w:rsidR="001C53D0" w:rsidRPr="00A914A6" w14:paraId="5C1AC59F" w14:textId="77777777" w:rsidTr="0045428B">
        <w:tc>
          <w:tcPr>
            <w:tcW w:w="1980" w:type="dxa"/>
          </w:tcPr>
          <w:p w14:paraId="4CE64FB9" w14:textId="77777777" w:rsidR="001C53D0" w:rsidRPr="00A914A6" w:rsidRDefault="001C53D0" w:rsidP="004542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Responsible To:</w:t>
            </w:r>
          </w:p>
        </w:tc>
        <w:tc>
          <w:tcPr>
            <w:tcW w:w="7560" w:type="dxa"/>
          </w:tcPr>
          <w:p w14:paraId="3A8D5C4D" w14:textId="4E624E24" w:rsidR="001C53D0" w:rsidRPr="00A914A6" w:rsidRDefault="00967658" w:rsidP="008F42B3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967658">
              <w:rPr>
                <w:rFonts w:asciiTheme="minorHAnsi" w:hAnsiTheme="minorHAnsi" w:cstheme="minorHAnsi"/>
                <w:sz w:val="22"/>
                <w:szCs w:val="22"/>
              </w:rPr>
              <w:t>Director General, SPC</w:t>
            </w:r>
          </w:p>
        </w:tc>
      </w:tr>
      <w:tr w:rsidR="001C53D0" w:rsidRPr="00A914A6" w14:paraId="5CF32F16" w14:textId="77777777" w:rsidTr="0045428B">
        <w:tc>
          <w:tcPr>
            <w:tcW w:w="1980" w:type="dxa"/>
          </w:tcPr>
          <w:p w14:paraId="0A1C41D4" w14:textId="77777777" w:rsidR="001C53D0" w:rsidRPr="00A914A6" w:rsidRDefault="001C53D0" w:rsidP="004542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Responsible For:</w:t>
            </w:r>
          </w:p>
        </w:tc>
        <w:tc>
          <w:tcPr>
            <w:tcW w:w="7560" w:type="dxa"/>
          </w:tcPr>
          <w:p w14:paraId="7916060E" w14:textId="77777777" w:rsidR="001C53D0" w:rsidRPr="00A914A6" w:rsidRDefault="00B24A58" w:rsidP="008F42B3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1C53D0" w:rsidRPr="00A914A6" w14:paraId="47543EB4" w14:textId="77777777" w:rsidTr="0045428B">
        <w:tc>
          <w:tcPr>
            <w:tcW w:w="1980" w:type="dxa"/>
          </w:tcPr>
          <w:p w14:paraId="78623D53" w14:textId="77777777" w:rsidR="001C53D0" w:rsidRPr="00A914A6" w:rsidRDefault="001C53D0" w:rsidP="004542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Job Purpose:</w:t>
            </w:r>
          </w:p>
        </w:tc>
        <w:tc>
          <w:tcPr>
            <w:tcW w:w="7560" w:type="dxa"/>
          </w:tcPr>
          <w:p w14:paraId="05128544" w14:textId="0BEABBDE" w:rsidR="006108CB" w:rsidRDefault="008276D0" w:rsidP="00967658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F9116D">
              <w:rPr>
                <w:rFonts w:asciiTheme="minorHAnsi" w:hAnsiTheme="minorHAnsi" w:cstheme="minorHAnsi"/>
                <w:sz w:val="22"/>
                <w:szCs w:val="22"/>
              </w:rPr>
              <w:t>The Executive</w:t>
            </w:r>
            <w:r w:rsidR="00A1313C" w:rsidRPr="00F9116D">
              <w:rPr>
                <w:rFonts w:asciiTheme="minorHAnsi" w:hAnsiTheme="minorHAnsi" w:cstheme="minorHAnsi"/>
                <w:sz w:val="22"/>
                <w:szCs w:val="22"/>
              </w:rPr>
              <w:t xml:space="preserve"> Office Manager is a key role in the Director General Office. The role coordinates the work of the Executive office and </w:t>
            </w:r>
            <w:r w:rsidR="00610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1313C" w:rsidRPr="00F9116D">
              <w:rPr>
                <w:rFonts w:asciiTheme="minorHAnsi" w:hAnsiTheme="minorHAnsi" w:cstheme="minorHAnsi"/>
                <w:sz w:val="22"/>
                <w:szCs w:val="22"/>
              </w:rPr>
              <w:t xml:space="preserve">enior </w:t>
            </w:r>
            <w:r w:rsidR="006108C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1313C" w:rsidRPr="00F9116D">
              <w:rPr>
                <w:rFonts w:asciiTheme="minorHAnsi" w:hAnsiTheme="minorHAnsi" w:cstheme="minorHAnsi"/>
                <w:sz w:val="22"/>
                <w:szCs w:val="22"/>
              </w:rPr>
              <w:t xml:space="preserve">anagement </w:t>
            </w:r>
            <w:r w:rsidR="006108C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1313C" w:rsidRPr="00F9116D">
              <w:rPr>
                <w:rFonts w:asciiTheme="minorHAnsi" w:hAnsiTheme="minorHAnsi" w:cstheme="minorHAnsi"/>
                <w:sz w:val="22"/>
                <w:szCs w:val="22"/>
              </w:rPr>
              <w:t>eam and is responsible for the overall management of the Executive Director General Office.</w:t>
            </w:r>
            <w:r w:rsidR="00A13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313C" w:rsidRPr="00F9116D">
              <w:rPr>
                <w:rFonts w:asciiTheme="minorHAnsi" w:hAnsiTheme="minorHAnsi" w:cstheme="minorHAnsi"/>
                <w:sz w:val="22"/>
                <w:szCs w:val="22"/>
              </w:rPr>
              <w:t xml:space="preserve">The Executive Office Manager is expected to manage the daily activities of the office and liaise with all </w:t>
            </w:r>
            <w:r w:rsidR="001A5F42">
              <w:rPr>
                <w:rFonts w:asciiTheme="minorHAnsi" w:hAnsiTheme="minorHAnsi" w:cstheme="minorHAnsi"/>
                <w:sz w:val="22"/>
                <w:szCs w:val="22"/>
              </w:rPr>
              <w:t xml:space="preserve">internal and </w:t>
            </w:r>
            <w:r w:rsidR="00A1313C" w:rsidRPr="00F9116D">
              <w:rPr>
                <w:rFonts w:asciiTheme="minorHAnsi" w:hAnsiTheme="minorHAnsi" w:cstheme="minorHAnsi"/>
                <w:sz w:val="22"/>
                <w:szCs w:val="22"/>
              </w:rPr>
              <w:t xml:space="preserve">external clients, ensuring a professional level of service and support to the Director-General and the Deputy Director-General (Noumea). </w:t>
            </w:r>
          </w:p>
          <w:p w14:paraId="6BD78D4A" w14:textId="3D26C1ED" w:rsidR="001C53D0" w:rsidRPr="00F9116D" w:rsidRDefault="006108CB" w:rsidP="00967658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1313C" w:rsidRPr="00F9116D">
              <w:rPr>
                <w:rFonts w:asciiTheme="minorHAnsi" w:hAnsiTheme="minorHAnsi" w:cstheme="minorHAnsi"/>
                <w:sz w:val="22"/>
                <w:szCs w:val="22"/>
              </w:rPr>
              <w:t>role will work under direct supervision of the Director General and in close collaboration with the senior leadership team for Divisions, Projects and Programme Support.</w:t>
            </w:r>
          </w:p>
        </w:tc>
      </w:tr>
      <w:tr w:rsidR="001C53D0" w:rsidRPr="00A914A6" w14:paraId="14A3B6E2" w14:textId="77777777" w:rsidTr="0045428B">
        <w:tc>
          <w:tcPr>
            <w:tcW w:w="1980" w:type="dxa"/>
            <w:tcBorders>
              <w:bottom w:val="single" w:sz="12" w:space="0" w:color="000000"/>
            </w:tcBorders>
          </w:tcPr>
          <w:p w14:paraId="05F64BBF" w14:textId="77777777" w:rsidR="001C53D0" w:rsidRPr="00A914A6" w:rsidRDefault="001C53D0" w:rsidP="0045428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7560" w:type="dxa"/>
            <w:tcBorders>
              <w:bottom w:val="single" w:sz="12" w:space="0" w:color="000000"/>
            </w:tcBorders>
          </w:tcPr>
          <w:p w14:paraId="54C49562" w14:textId="612F916E" w:rsidR="001C53D0" w:rsidRPr="00A914A6" w:rsidRDefault="00967658" w:rsidP="008F42B3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  <w:r w:rsidR="00B05510"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67ABAD41" w14:textId="6225E12B" w:rsidR="0007492F" w:rsidRPr="00A914A6" w:rsidRDefault="00030EEF">
      <w:pPr>
        <w:rPr>
          <w:rFonts w:asciiTheme="minorHAnsi" w:hAnsiTheme="minorHAnsi" w:cstheme="minorHAnsi"/>
          <w:b/>
          <w:color w:val="FFFFFF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146D8C" wp14:editId="6234AAB1">
            <wp:simplePos x="0" y="0"/>
            <wp:positionH relativeFrom="column">
              <wp:posOffset>607177</wp:posOffset>
            </wp:positionH>
            <wp:positionV relativeFrom="paragraph">
              <wp:posOffset>4027259</wp:posOffset>
            </wp:positionV>
            <wp:extent cx="4840029" cy="3444948"/>
            <wp:effectExtent l="38100" t="0" r="1778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7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21BB3" w:rsidRPr="00A914A6" w14:paraId="0526D978" w14:textId="77777777" w:rsidTr="00967658">
        <w:tc>
          <w:tcPr>
            <w:tcW w:w="9493" w:type="dxa"/>
            <w:shd w:val="clear" w:color="auto" w:fill="0000FF"/>
          </w:tcPr>
          <w:p w14:paraId="40227672" w14:textId="3F27E525" w:rsidR="00721BB3" w:rsidRPr="00A914A6" w:rsidRDefault="00721BB3" w:rsidP="00721BB3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Organisation Context</w:t>
            </w:r>
          </w:p>
        </w:tc>
      </w:tr>
    </w:tbl>
    <w:p w14:paraId="3E719335" w14:textId="17CE72D7" w:rsidR="00D4510E" w:rsidRPr="00A914A6" w:rsidRDefault="00D4510E">
      <w:pPr>
        <w:rPr>
          <w:rFonts w:asciiTheme="minorHAnsi" w:hAnsiTheme="minorHAnsi" w:cstheme="minorHAnsi"/>
          <w:sz w:val="22"/>
          <w:szCs w:val="22"/>
        </w:rPr>
      </w:pPr>
    </w:p>
    <w:p w14:paraId="26291E17" w14:textId="71BFB23E" w:rsidR="00D04E4F" w:rsidRPr="00A914A6" w:rsidRDefault="00D04E4F">
      <w:pPr>
        <w:rPr>
          <w:rFonts w:asciiTheme="minorHAnsi" w:hAnsiTheme="minorHAnsi" w:cstheme="minorHAnsi"/>
          <w:sz w:val="22"/>
          <w:szCs w:val="22"/>
        </w:rPr>
      </w:pPr>
    </w:p>
    <w:p w14:paraId="0AAB610D" w14:textId="594B4643" w:rsidR="00735C0D" w:rsidRDefault="00735C0D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D3545A" w14:textId="28B8ADF4" w:rsidR="00F9116D" w:rsidRDefault="00F9116D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F63F95" w14:textId="34F21E15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78D522" w14:textId="01955A76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BC23ED" w14:textId="21BB2ABF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6392B1" w14:textId="1AFF57B6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D49890" w14:textId="06EDB60A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6D5C6C" w14:textId="467F7D51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F75D5A" w14:textId="63C4FFC3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94D347" w14:textId="437A12CD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300B4E" w14:textId="772E7817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C1F281" w14:textId="47812B49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6662FD" w14:textId="0FF06B17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490968" w14:textId="77777777" w:rsidR="00030EEF" w:rsidRDefault="00030EEF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E34DF5" w14:textId="77777777" w:rsidR="00F9116D" w:rsidRPr="00A914A6" w:rsidRDefault="00F9116D" w:rsidP="009676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4E4FEE" w14:textId="71BB74F2" w:rsidR="00F53F1E" w:rsidRPr="00A914A6" w:rsidRDefault="00284A4D">
      <w:pPr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BA6311" w14:textId="5E195946" w:rsidR="007957AE" w:rsidRPr="007957AE" w:rsidRDefault="007957AE" w:rsidP="007957AE">
      <w:pPr>
        <w:pStyle w:val="BodyText3"/>
        <w:rPr>
          <w:rFonts w:asciiTheme="minorHAnsi" w:hAnsiTheme="minorHAnsi" w:cstheme="minorHAnsi"/>
          <w:szCs w:val="22"/>
        </w:rPr>
      </w:pPr>
      <w:r w:rsidRPr="007957AE">
        <w:rPr>
          <w:rFonts w:asciiTheme="minorHAnsi" w:hAnsiTheme="minorHAnsi" w:cstheme="minorHAnsi"/>
          <w:szCs w:val="22"/>
        </w:rPr>
        <w:lastRenderedPageBreak/>
        <w:t xml:space="preserve">The Director-General, based at headquarters in Noumea, is the chief executive officer of SPC and is fully responsible for the management of the </w:t>
      </w:r>
      <w:proofErr w:type="spellStart"/>
      <w:r w:rsidRPr="007957AE">
        <w:rPr>
          <w:rFonts w:asciiTheme="minorHAnsi" w:hAnsiTheme="minorHAnsi" w:cstheme="minorHAnsi"/>
          <w:szCs w:val="22"/>
        </w:rPr>
        <w:t>organisation</w:t>
      </w:r>
      <w:proofErr w:type="spellEnd"/>
      <w:r w:rsidRPr="007957AE">
        <w:rPr>
          <w:rFonts w:asciiTheme="minorHAnsi" w:hAnsiTheme="minorHAnsi" w:cstheme="minorHAnsi"/>
          <w:szCs w:val="22"/>
        </w:rPr>
        <w:t>. A small executive team supports the Director-General, with two Deputy Director-Generals, one DDG Operations and Integration (Noumea) and one DDG Science and Capability (Suva).</w:t>
      </w:r>
    </w:p>
    <w:p w14:paraId="12773ED2" w14:textId="77777777" w:rsidR="007957AE" w:rsidRPr="007957AE" w:rsidRDefault="007957AE" w:rsidP="007957AE">
      <w:pPr>
        <w:pStyle w:val="BodyText3"/>
        <w:rPr>
          <w:rFonts w:asciiTheme="minorHAnsi" w:hAnsiTheme="minorHAnsi" w:cstheme="minorHAnsi"/>
          <w:szCs w:val="22"/>
        </w:rPr>
      </w:pPr>
    </w:p>
    <w:p w14:paraId="03B1C83F" w14:textId="77777777" w:rsidR="007957AE" w:rsidRPr="007957AE" w:rsidRDefault="007957AE" w:rsidP="007957AE">
      <w:pPr>
        <w:pStyle w:val="BodyText3"/>
        <w:rPr>
          <w:rFonts w:asciiTheme="minorHAnsi" w:hAnsiTheme="minorHAnsi" w:cstheme="minorHAnsi"/>
          <w:szCs w:val="22"/>
        </w:rPr>
      </w:pPr>
      <w:r w:rsidRPr="007957AE">
        <w:rPr>
          <w:rFonts w:asciiTheme="minorHAnsi" w:hAnsiTheme="minorHAnsi" w:cstheme="minorHAnsi"/>
          <w:szCs w:val="22"/>
        </w:rPr>
        <w:t xml:space="preserve">The SPC Executive Office in Noumea is the focal point of contact for the </w:t>
      </w:r>
      <w:proofErr w:type="spellStart"/>
      <w:r w:rsidRPr="007957AE">
        <w:rPr>
          <w:rFonts w:asciiTheme="minorHAnsi" w:hAnsiTheme="minorHAnsi" w:cstheme="minorHAnsi"/>
          <w:szCs w:val="22"/>
        </w:rPr>
        <w:t>organisation</w:t>
      </w:r>
      <w:proofErr w:type="spellEnd"/>
      <w:r w:rsidRPr="007957AE">
        <w:rPr>
          <w:rFonts w:asciiTheme="minorHAnsi" w:hAnsiTheme="minorHAnsi" w:cstheme="minorHAnsi"/>
          <w:szCs w:val="22"/>
        </w:rPr>
        <w:t>. An extensive amount of confidential correspondence and information passes through the office via the position of Executive Office Manager. The position is called upon to interact with a wide variety of high-profile people including:</w:t>
      </w:r>
    </w:p>
    <w:p w14:paraId="565BD713" w14:textId="77777777" w:rsidR="007957AE" w:rsidRPr="007957AE" w:rsidRDefault="007957AE" w:rsidP="007957AE">
      <w:pPr>
        <w:pStyle w:val="BodyText3"/>
        <w:rPr>
          <w:rFonts w:asciiTheme="minorHAnsi" w:hAnsiTheme="minorHAnsi" w:cstheme="minorHAnsi"/>
          <w:szCs w:val="22"/>
        </w:rPr>
      </w:pPr>
    </w:p>
    <w:p w14:paraId="1C56EAF7" w14:textId="77777777" w:rsidR="007957AE" w:rsidRPr="007957AE" w:rsidRDefault="007957AE" w:rsidP="0032781D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957AE">
        <w:rPr>
          <w:rFonts w:asciiTheme="minorHAnsi" w:hAnsiTheme="minorHAnsi" w:cstheme="minorHAnsi"/>
          <w:szCs w:val="22"/>
        </w:rPr>
        <w:t>representatives of governments and administrations and members of the governing body of SPC;</w:t>
      </w:r>
    </w:p>
    <w:p w14:paraId="4D80D142" w14:textId="77777777" w:rsidR="007957AE" w:rsidRPr="007957AE" w:rsidRDefault="007957AE" w:rsidP="0032781D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957AE">
        <w:rPr>
          <w:rFonts w:asciiTheme="minorHAnsi" w:hAnsiTheme="minorHAnsi" w:cstheme="minorHAnsi"/>
          <w:szCs w:val="22"/>
        </w:rPr>
        <w:t xml:space="preserve">heads and representatives of other regional and international </w:t>
      </w:r>
      <w:proofErr w:type="spellStart"/>
      <w:r w:rsidRPr="007957AE">
        <w:rPr>
          <w:rFonts w:asciiTheme="minorHAnsi" w:hAnsiTheme="minorHAnsi" w:cstheme="minorHAnsi"/>
          <w:szCs w:val="22"/>
        </w:rPr>
        <w:t>organisations</w:t>
      </w:r>
      <w:proofErr w:type="spellEnd"/>
      <w:r w:rsidRPr="007957AE">
        <w:rPr>
          <w:rFonts w:asciiTheme="minorHAnsi" w:hAnsiTheme="minorHAnsi" w:cstheme="minorHAnsi"/>
          <w:szCs w:val="22"/>
        </w:rPr>
        <w:t>;</w:t>
      </w:r>
    </w:p>
    <w:p w14:paraId="61E8AE69" w14:textId="77777777" w:rsidR="007957AE" w:rsidRPr="007957AE" w:rsidRDefault="007957AE" w:rsidP="0032781D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957AE">
        <w:rPr>
          <w:rFonts w:asciiTheme="minorHAnsi" w:hAnsiTheme="minorHAnsi" w:cstheme="minorHAnsi"/>
          <w:szCs w:val="22"/>
        </w:rPr>
        <w:t xml:space="preserve">heads of SPC’s divisions, </w:t>
      </w:r>
      <w:proofErr w:type="spellStart"/>
      <w:r w:rsidRPr="007957AE">
        <w:rPr>
          <w:rFonts w:asciiTheme="minorHAnsi" w:hAnsiTheme="minorHAnsi" w:cstheme="minorHAnsi"/>
          <w:szCs w:val="22"/>
        </w:rPr>
        <w:t>programmes</w:t>
      </w:r>
      <w:proofErr w:type="spellEnd"/>
      <w:r w:rsidRPr="007957AE">
        <w:rPr>
          <w:rFonts w:asciiTheme="minorHAnsi" w:hAnsiTheme="minorHAnsi" w:cstheme="minorHAnsi"/>
          <w:szCs w:val="22"/>
        </w:rPr>
        <w:t xml:space="preserve"> and sections; and</w:t>
      </w:r>
    </w:p>
    <w:p w14:paraId="3677DF64" w14:textId="77777777" w:rsidR="007957AE" w:rsidRPr="007957AE" w:rsidRDefault="007957AE" w:rsidP="0032781D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7957AE">
        <w:rPr>
          <w:rFonts w:asciiTheme="minorHAnsi" w:hAnsiTheme="minorHAnsi" w:cstheme="minorHAnsi"/>
          <w:szCs w:val="22"/>
        </w:rPr>
        <w:t>any staff member who wishes to discuss any matter or issue with the Director-General.</w:t>
      </w:r>
    </w:p>
    <w:p w14:paraId="13F12D35" w14:textId="1B31C30E" w:rsidR="00D94AD0" w:rsidRPr="00A914A6" w:rsidRDefault="00D94AD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D04E4F" w:rsidRPr="00A914A6" w14:paraId="4C6D6546" w14:textId="77777777" w:rsidTr="00967658">
        <w:tc>
          <w:tcPr>
            <w:tcW w:w="9209" w:type="dxa"/>
            <w:shd w:val="clear" w:color="auto" w:fill="0000FF"/>
          </w:tcPr>
          <w:p w14:paraId="2660035A" w14:textId="77777777" w:rsidR="00D04E4F" w:rsidRPr="00A914A6" w:rsidRDefault="00D04E4F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Key Result Areas:</w:t>
            </w:r>
          </w:p>
        </w:tc>
      </w:tr>
    </w:tbl>
    <w:p w14:paraId="1BD308B9" w14:textId="77777777" w:rsidR="00D04E4F" w:rsidRPr="00A914A6" w:rsidRDefault="00D04E4F">
      <w:pPr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ab/>
      </w:r>
    </w:p>
    <w:p w14:paraId="606B2E2A" w14:textId="77777777" w:rsidR="00913F96" w:rsidRPr="00A914A6" w:rsidRDefault="00913F96" w:rsidP="007957AE">
      <w:pPr>
        <w:pStyle w:val="BodyText3"/>
        <w:spacing w:line="360" w:lineRule="auto"/>
        <w:jc w:val="left"/>
        <w:rPr>
          <w:rFonts w:asciiTheme="minorHAnsi" w:hAnsiTheme="minorHAnsi" w:cstheme="minorHAnsi"/>
          <w:b/>
          <w:bCs/>
          <w:i/>
          <w:iCs/>
          <w:szCs w:val="22"/>
        </w:rPr>
      </w:pPr>
      <w:r w:rsidRPr="00A914A6">
        <w:rPr>
          <w:rFonts w:asciiTheme="minorHAnsi" w:hAnsiTheme="minorHAnsi" w:cstheme="minorHAnsi"/>
          <w:b/>
          <w:bCs/>
          <w:i/>
          <w:iCs/>
          <w:szCs w:val="22"/>
        </w:rPr>
        <w:t xml:space="preserve">The requirements in the above Key Result Areas are broadly identified </w:t>
      </w:r>
      <w:r w:rsidR="00006C3C" w:rsidRPr="00A914A6">
        <w:rPr>
          <w:rFonts w:asciiTheme="minorHAnsi" w:hAnsiTheme="minorHAnsi" w:cstheme="minorHAnsi"/>
          <w:b/>
          <w:bCs/>
          <w:i/>
          <w:iCs/>
          <w:szCs w:val="22"/>
        </w:rPr>
        <w:t>below</w:t>
      </w:r>
      <w:r w:rsidRPr="00A914A6">
        <w:rPr>
          <w:rFonts w:asciiTheme="minorHAnsi" w:hAnsiTheme="minorHAnsi" w:cstheme="minorHAnsi"/>
          <w:b/>
          <w:bCs/>
          <w:i/>
          <w:iCs/>
          <w:szCs w:val="22"/>
        </w:rPr>
        <w:t>.</w:t>
      </w:r>
    </w:p>
    <w:p w14:paraId="0AD6DE3F" w14:textId="77777777" w:rsidR="00F53F1E" w:rsidRPr="00A914A6" w:rsidRDefault="00F53F1E" w:rsidP="00C82578">
      <w:pPr>
        <w:spacing w:after="60"/>
        <w:ind w:left="633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7"/>
      </w:tblGrid>
      <w:tr w:rsidR="00006C3C" w:rsidRPr="00A914A6" w14:paraId="33AB33AE" w14:textId="77777777" w:rsidTr="007957AE">
        <w:trPr>
          <w:trHeight w:val="343"/>
        </w:trPr>
        <w:tc>
          <w:tcPr>
            <w:tcW w:w="4673" w:type="dxa"/>
          </w:tcPr>
          <w:p w14:paraId="7018DA52" w14:textId="77777777" w:rsidR="00006C3C" w:rsidRPr="00A914A6" w:rsidRDefault="00006C3C" w:rsidP="008F42B3">
            <w:pPr>
              <w:pStyle w:val="Heading2"/>
              <w:spacing w:beforeLines="40" w:before="96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Jobholder is accountable for </w:t>
            </w:r>
          </w:p>
        </w:tc>
        <w:tc>
          <w:tcPr>
            <w:tcW w:w="4507" w:type="dxa"/>
          </w:tcPr>
          <w:p w14:paraId="047C67EA" w14:textId="77777777" w:rsidR="00006C3C" w:rsidRPr="00A914A6" w:rsidRDefault="00006C3C" w:rsidP="008F42B3">
            <w:pPr>
              <w:pStyle w:val="Heading4"/>
              <w:spacing w:beforeLines="40" w:before="96" w:afterLines="20" w:after="48"/>
              <w:rPr>
                <w:rFonts w:asciiTheme="minorHAnsi" w:hAnsiTheme="minorHAnsi" w:cstheme="minorHAnsi"/>
                <w:b/>
                <w:bCs/>
                <w:i w:val="0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szCs w:val="22"/>
              </w:rPr>
              <w:t>Jobholder is successful when</w:t>
            </w:r>
          </w:p>
        </w:tc>
      </w:tr>
      <w:tr w:rsidR="00006C3C" w:rsidRPr="00A914A6" w14:paraId="2314DA99" w14:textId="77777777" w:rsidTr="007957AE">
        <w:trPr>
          <w:trHeight w:val="1272"/>
        </w:trPr>
        <w:tc>
          <w:tcPr>
            <w:tcW w:w="4673" w:type="dxa"/>
          </w:tcPr>
          <w:p w14:paraId="7A401BDF" w14:textId="523BC940" w:rsidR="00006C3C" w:rsidRDefault="00006C3C" w:rsidP="00B0551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583BEEE" w14:textId="34F26418" w:rsidR="00AD5037" w:rsidRPr="00AD5037" w:rsidRDefault="00AD5037" w:rsidP="00AD5037">
            <w:pP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>Manage daily activities of the Executive Office</w:t>
            </w:r>
            <w:r w:rsidRPr="00AD5037"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Pr="00AD5037"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>0%)</w:t>
            </w:r>
          </w:p>
          <w:p w14:paraId="5AA46AEC" w14:textId="70A6D54B" w:rsidR="00AD5037" w:rsidRDefault="00AD5037" w:rsidP="00B0551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DD1AFF8" w14:textId="77777777" w:rsidR="00AD5037" w:rsidRPr="007957AE" w:rsidRDefault="00AD5037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Managing the daily operations of the SPC Executive Office and acting as the focal point for information concerning Executive Office activities.</w:t>
            </w:r>
          </w:p>
          <w:p w14:paraId="30589822" w14:textId="77777777" w:rsidR="00AD5037" w:rsidRPr="007957AE" w:rsidRDefault="00AD5037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Providing administrative and secretarial support to the Director-General and other members of the Executive Office, screening and redirecting inquiries where appropriate.</w:t>
            </w:r>
          </w:p>
          <w:p w14:paraId="4D94E983" w14:textId="77777777" w:rsidR="00AD5037" w:rsidRPr="007957AE" w:rsidRDefault="00AD5037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Monitoring incoming requests to the Executive Office and ensuring a trackable system of necessary responses.  This should be as automated and streamlined as possible to allow performance measurement of response times.</w:t>
            </w:r>
          </w:p>
          <w:p w14:paraId="4B519E39" w14:textId="2DFEF6B2" w:rsidR="00AD5037" w:rsidRPr="0032781D" w:rsidRDefault="00AD5037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Drafting routine correspondence, which may include undertaking desk or file research as required.</w:t>
            </w:r>
          </w:p>
          <w:p w14:paraId="3EFB8308" w14:textId="77777777" w:rsidR="0032781D" w:rsidRPr="007957AE" w:rsidRDefault="0032781D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Maintaining a calendar of appointments, meetings, travel missions and other events for members of the Executive Office, and implementing all associated organisational arrangements, including the provision of briefs.</w:t>
            </w:r>
          </w:p>
          <w:p w14:paraId="676D2ED7" w14:textId="23FF2247" w:rsidR="0032781D" w:rsidRDefault="0032781D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Managing all official correspondence to SPC member countries and territories, including circulars, recruitment notices and meeting announcements.</w:t>
            </w:r>
          </w:p>
          <w:p w14:paraId="683124E1" w14:textId="6A0898C8" w:rsidR="00E921BF" w:rsidRPr="00E921BF" w:rsidRDefault="00E921BF" w:rsidP="0008640E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08640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Work</w:t>
            </w:r>
            <w:r w:rsidR="0053529F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ing</w:t>
            </w:r>
            <w:r w:rsidRPr="0008640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closely with Chief Adviser in servicing the meetings of CRGA and Conference.</w:t>
            </w:r>
            <w:r w:rsidRPr="00350259">
              <w:rPr>
                <w:rFonts w:ascii="Arial" w:hAnsi="Arial" w:cs="Arial"/>
                <w:color w:val="333333"/>
                <w:sz w:val="23"/>
                <w:szCs w:val="23"/>
                <w:lang w:val="en-US" w:eastAsia="fr-FR"/>
              </w:rPr>
              <w:br/>
            </w:r>
          </w:p>
          <w:p w14:paraId="40EE48A7" w14:textId="14867CBB" w:rsidR="00AD5037" w:rsidRDefault="00AD5037" w:rsidP="00B0551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66BC08B" w14:textId="77777777" w:rsidR="000D110A" w:rsidRDefault="000D110A" w:rsidP="00B0551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1BA4181" w14:textId="3764F63B" w:rsidR="00AD5037" w:rsidRPr="00AD5037" w:rsidRDefault="00DB724D" w:rsidP="00AD5037">
            <w:pP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lastRenderedPageBreak/>
              <w:t>Other</w:t>
            </w:r>
            <w:r w:rsidR="00100EDD"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 xml:space="preserve"> dut</w:t>
            </w:r>
            <w: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>ies</w:t>
            </w:r>
            <w:r w:rsidR="00100EDD"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 xml:space="preserve"> as </w:t>
            </w:r>
            <w:r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>required</w:t>
            </w:r>
            <w:r w:rsidR="00AD5037" w:rsidRPr="00AD5037">
              <w:rPr>
                <w:rStyle w:val="fontstyle01"/>
                <w:rFonts w:ascii="Calibri" w:hAnsi="Calibri" w:cs="Calibri"/>
                <w:color w:val="auto"/>
                <w:sz w:val="22"/>
                <w:szCs w:val="22"/>
              </w:rPr>
              <w:t xml:space="preserve"> (10%)</w:t>
            </w:r>
          </w:p>
          <w:p w14:paraId="34BA7C66" w14:textId="77777777" w:rsidR="00AD5037" w:rsidRDefault="00AD5037" w:rsidP="00B0551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B63C549" w14:textId="037352A4" w:rsidR="00AD5037" w:rsidRDefault="00AD5037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AD5037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Coordination and support to work of the ARC i.e. </w:t>
            </w:r>
          </w:p>
          <w:p w14:paraId="5E9951C5" w14:textId="61B747E9" w:rsidR="00AD5037" w:rsidRPr="00AD5037" w:rsidRDefault="00AD5037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AD5037">
              <w:rPr>
                <w:rFonts w:ascii="Calibri" w:hAnsi="Calibri" w:cs="Calibri"/>
                <w:sz w:val="22"/>
                <w:szCs w:val="22"/>
              </w:rPr>
              <w:t>Arrange meetings within member countries when DG visits and liaise with official contacts on DG’s programme when in</w:t>
            </w:r>
            <w:r w:rsidRPr="00AD5037">
              <w:rPr>
                <w:rFonts w:ascii="Calibri" w:hAnsi="Calibri" w:cs="Calibri"/>
                <w:sz w:val="22"/>
                <w:szCs w:val="22"/>
              </w:rPr>
              <w:br/>
              <w:t>country.</w:t>
            </w:r>
          </w:p>
          <w:p w14:paraId="4F4E95ED" w14:textId="56B1F0E5" w:rsidR="00AD5037" w:rsidRPr="00AD5037" w:rsidRDefault="00AD5037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AD5037">
              <w:rPr>
                <w:rFonts w:ascii="Calibri" w:hAnsi="Calibri" w:cs="Calibri"/>
                <w:sz w:val="22"/>
                <w:szCs w:val="22"/>
              </w:rPr>
              <w:t xml:space="preserve">Arrange programme of visits for consultants and high‐level dignitaries when requested. </w:t>
            </w:r>
          </w:p>
          <w:p w14:paraId="63D3D598" w14:textId="07BC23E5" w:rsidR="00AD5037" w:rsidRPr="00A92D54" w:rsidRDefault="00AD5037" w:rsidP="00A92D54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  <w:spacing w:val="-3"/>
                <w:sz w:val="22"/>
                <w:szCs w:val="22"/>
                <w:lang w:val="en-GB"/>
              </w:rPr>
            </w:pPr>
            <w:r w:rsidRPr="00AD5037">
              <w:rPr>
                <w:rFonts w:ascii="Calibri" w:hAnsi="Calibri" w:cs="Calibri"/>
                <w:sz w:val="22"/>
                <w:szCs w:val="22"/>
              </w:rPr>
              <w:t>Perform other duties as required by DG and members of the Executive Office.</w:t>
            </w:r>
          </w:p>
          <w:p w14:paraId="6FE01398" w14:textId="05F1F445" w:rsidR="00350259" w:rsidRPr="00A914A6" w:rsidRDefault="00350259" w:rsidP="00B0551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507" w:type="dxa"/>
          </w:tcPr>
          <w:p w14:paraId="0002826E" w14:textId="77777777" w:rsidR="00960209" w:rsidRDefault="00960209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246176D4" w14:textId="6F07E0CA" w:rsidR="0032781D" w:rsidRDefault="0032781D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1C47958E" w14:textId="77777777" w:rsidR="0032781D" w:rsidRDefault="0032781D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243C201E" w14:textId="77777777" w:rsidR="0032781D" w:rsidRDefault="0032781D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31A8E927" w14:textId="3FF05903" w:rsidR="0032781D" w:rsidRDefault="0032781D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Controlling correspondence and office records using computerised, modern office systems.</w:t>
            </w:r>
          </w:p>
          <w:p w14:paraId="72CC6F3F" w14:textId="4D802E58" w:rsidR="0032781D" w:rsidRDefault="0032781D" w:rsidP="0032781D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Examining and recording incoming papers and correspondence and determining required action, including proper handling of the confidential correspondence and information that regularly pass through the office.</w:t>
            </w:r>
          </w:p>
          <w:p w14:paraId="0293951F" w14:textId="1AE39D44" w:rsidR="0032781D" w:rsidRPr="000D74E5" w:rsidRDefault="000D110A" w:rsidP="000D74E5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7957A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Ensuring smooth communication flow to and from the Executive Office with internal and external clients, with a particular focus on the link between Noumea headqua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rters and the Suva</w:t>
            </w:r>
            <w:r w:rsidR="005E518A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, Pohnpei &amp; Port Vila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</w:t>
            </w:r>
            <w:r w:rsidR="00AB4586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Regional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office</w:t>
            </w:r>
            <w:r w:rsidR="005E518A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.</w:t>
            </w:r>
          </w:p>
          <w:p w14:paraId="26DB7041" w14:textId="479F57AA" w:rsidR="000D74E5" w:rsidRPr="000D74E5" w:rsidRDefault="000D74E5" w:rsidP="000D74E5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08640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Coordinating the flow of meeting documents with Publications, Translation and Printery and finalising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</w:t>
            </w:r>
            <w:r w:rsidRPr="0008640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documents for dissemination to member countries within appointed timeframe.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</w:t>
            </w:r>
          </w:p>
          <w:p w14:paraId="75E14303" w14:textId="4B6E243C" w:rsidR="000D74E5" w:rsidRDefault="000D74E5" w:rsidP="000D74E5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08640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Preparation of letters of invite to member countries, CROP and development partners.</w:t>
            </w:r>
            <w:r w:rsidRPr="0008640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br/>
              <w:t>Follow‐up on all of the above in liaison with official contacts in member countries.</w:t>
            </w:r>
          </w:p>
          <w:p w14:paraId="18559827" w14:textId="421F8BFB" w:rsidR="00C37EFB" w:rsidRDefault="000D74E5" w:rsidP="000D74E5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08640E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Assisting country participants in responding to their needs when attending above meetings</w:t>
            </w:r>
          </w:p>
          <w:p w14:paraId="655AE629" w14:textId="77777777" w:rsidR="00CF47D4" w:rsidRDefault="00C37EFB" w:rsidP="00C37EFB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C37EFB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Manage official functions during CRGA and Conference meetings in collaboration with Events Assistant.</w:t>
            </w:r>
          </w:p>
          <w:p w14:paraId="26C41767" w14:textId="6B3CA2C3" w:rsidR="00C37EFB" w:rsidRDefault="00C37EFB" w:rsidP="00C37EFB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C37EFB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Manage DG’s official functions at headquarters in collaboration with Events Assistant.</w:t>
            </w:r>
          </w:p>
          <w:p w14:paraId="052FC923" w14:textId="77777777" w:rsidR="00C37EFB" w:rsidRDefault="00C37EFB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68E541B3" w14:textId="77777777" w:rsidR="00C37EFB" w:rsidRDefault="00C37EFB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79A389BB" w14:textId="77777777" w:rsidR="00C37EFB" w:rsidRDefault="00C37EFB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00D6B897" w14:textId="77777777" w:rsidR="00C37EFB" w:rsidRDefault="00C37EFB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  <w:p w14:paraId="69BA1718" w14:textId="11E7B350" w:rsidR="00C37EFB" w:rsidRPr="007957AE" w:rsidRDefault="00C37EFB" w:rsidP="0032781D">
            <w:pPr>
              <w:autoSpaceDE w:val="0"/>
              <w:autoSpaceDN w:val="0"/>
              <w:ind w:left="54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570909AC" w14:textId="77777777" w:rsidR="007957AE" w:rsidRDefault="007957AE" w:rsidP="00F53F1E">
      <w:pPr>
        <w:rPr>
          <w:rFonts w:asciiTheme="minorHAnsi" w:hAnsiTheme="minorHAnsi" w:cstheme="minorHAnsi"/>
          <w:b/>
          <w:spacing w:val="-3"/>
          <w:sz w:val="22"/>
          <w:szCs w:val="22"/>
          <w:u w:val="single"/>
          <w:lang w:val="en-GB"/>
        </w:rPr>
      </w:pPr>
    </w:p>
    <w:p w14:paraId="7016AADC" w14:textId="77777777" w:rsidR="007957AE" w:rsidRDefault="007957AE" w:rsidP="00F53F1E">
      <w:pPr>
        <w:rPr>
          <w:rFonts w:asciiTheme="minorHAnsi" w:hAnsiTheme="minorHAnsi" w:cstheme="minorHAnsi"/>
          <w:b/>
          <w:spacing w:val="-3"/>
          <w:sz w:val="22"/>
          <w:szCs w:val="22"/>
          <w:u w:val="single"/>
          <w:lang w:val="en-GB"/>
        </w:rPr>
      </w:pPr>
    </w:p>
    <w:p w14:paraId="52DFBE58" w14:textId="10C4FC7B" w:rsidR="00D04E4F" w:rsidRPr="00A914A6" w:rsidRDefault="00D04E4F" w:rsidP="00F53F1E">
      <w:pPr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b/>
          <w:spacing w:val="-3"/>
          <w:sz w:val="22"/>
          <w:szCs w:val="22"/>
          <w:u w:val="single"/>
          <w:lang w:val="en-GB"/>
        </w:rPr>
        <w:t>Note</w:t>
      </w:r>
    </w:p>
    <w:p w14:paraId="6C961F77" w14:textId="77777777" w:rsidR="00E22A91" w:rsidRPr="00A914A6" w:rsidRDefault="00E22A9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u w:val="single"/>
          <w:lang w:val="en-GB"/>
        </w:rPr>
      </w:pPr>
    </w:p>
    <w:p w14:paraId="56420ED7" w14:textId="77777777" w:rsidR="00D04E4F" w:rsidRPr="00A914A6" w:rsidRDefault="007B6D0C" w:rsidP="00AE0A04">
      <w:pPr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A914A6">
        <w:rPr>
          <w:rFonts w:asciiTheme="minorHAnsi" w:hAnsiTheme="minorHAnsi" w:cstheme="minorHAnsi"/>
          <w:spacing w:val="-3"/>
          <w:sz w:val="22"/>
          <w:szCs w:val="22"/>
          <w:lang w:val="en-GB"/>
        </w:rPr>
        <w:t>T</w:t>
      </w:r>
      <w:r w:rsidR="00D04E4F" w:rsidRPr="00A914A6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he above performance standards are provided as a guide only. The precise performance measures for this position will need further discussion between the jobholder and </w:t>
      </w:r>
      <w:r w:rsidR="00F53F1E" w:rsidRPr="00A914A6">
        <w:rPr>
          <w:rFonts w:asciiTheme="minorHAnsi" w:hAnsiTheme="minorHAnsi" w:cstheme="minorHAnsi"/>
          <w:spacing w:val="-3"/>
          <w:sz w:val="22"/>
          <w:szCs w:val="22"/>
          <w:lang w:val="en-GB"/>
        </w:rPr>
        <w:t>supervisor</w:t>
      </w:r>
      <w:r w:rsidR="00D04E4F" w:rsidRPr="00A914A6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 as part of the performance development process.</w:t>
      </w:r>
    </w:p>
    <w:p w14:paraId="3F403CA0" w14:textId="77777777" w:rsidR="00D04E4F" w:rsidRPr="00A914A6" w:rsidRDefault="00D04E4F" w:rsidP="007144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1E629CE5" w14:textId="77777777" w:rsidR="00006C3C" w:rsidRPr="00A914A6" w:rsidRDefault="00006C3C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-2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006C3C" w:rsidRPr="00A914A6" w14:paraId="045F8B4B" w14:textId="77777777" w:rsidTr="007957AE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4829BDB4" w14:textId="34B98B6B" w:rsidR="00006C3C" w:rsidRPr="00A914A6" w:rsidRDefault="00006C3C" w:rsidP="0045428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Work Complexity</w:t>
            </w:r>
          </w:p>
        </w:tc>
      </w:tr>
    </w:tbl>
    <w:p w14:paraId="2FD2CA39" w14:textId="77777777" w:rsidR="00D87729" w:rsidRPr="00A914A6" w:rsidRDefault="00D87729" w:rsidP="00006C3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B05510" w:rsidRPr="00A914A6" w14:paraId="4C61D3D2" w14:textId="77777777" w:rsidTr="007957AE">
        <w:trPr>
          <w:trHeight w:val="708"/>
        </w:trPr>
        <w:tc>
          <w:tcPr>
            <w:tcW w:w="9067" w:type="dxa"/>
          </w:tcPr>
          <w:p w14:paraId="27F1D732" w14:textId="436724A4" w:rsidR="00B7712C" w:rsidRPr="00B7712C" w:rsidRDefault="00C40103" w:rsidP="005D2578">
            <w:pPr>
              <w:pStyle w:val="ListParagraph"/>
              <w:numPr>
                <w:ilvl w:val="0"/>
                <w:numId w:val="7"/>
              </w:numPr>
              <w:ind w:left="309" w:hanging="3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Supporting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 xml:space="preserve"> the Director General’s office, in terms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administrative &amp; secretarial</w:t>
            </w:r>
            <w:r w:rsidR="00B771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712C">
              <w:rPr>
                <w:rFonts w:asciiTheme="minorHAnsi" w:hAnsiTheme="minorHAnsi" w:cstheme="minorHAnsi"/>
                <w:sz w:val="22"/>
                <w:szCs w:val="22"/>
              </w:rPr>
              <w:t xml:space="preserve"> time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anagement</w:t>
            </w:r>
            <w:r w:rsidR="00B7712C">
              <w:rPr>
                <w:rFonts w:asciiTheme="minorHAnsi" w:hAnsiTheme="minorHAnsi" w:cstheme="minorHAnsi"/>
                <w:sz w:val="22"/>
                <w:szCs w:val="22"/>
              </w:rPr>
              <w:t>, planning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12C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 xml:space="preserve"> relationship management</w:t>
            </w:r>
            <w:r w:rsidR="005D2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FBD7BB" w14:textId="4A9E7757" w:rsidR="00C40103" w:rsidRDefault="00C40103" w:rsidP="005D2578">
            <w:pPr>
              <w:pStyle w:val="ListParagraph"/>
              <w:numPr>
                <w:ilvl w:val="0"/>
                <w:numId w:val="7"/>
              </w:numPr>
              <w:ind w:left="309" w:hanging="3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 understanding of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 xml:space="preserve"> the dynamics of Pacific Island government and development partner relationships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5DD5BD" w14:textId="32887F1C" w:rsidR="00B7712C" w:rsidRPr="00B7712C" w:rsidRDefault="00C40103" w:rsidP="005D2578">
            <w:pPr>
              <w:pStyle w:val="ListParagraph"/>
              <w:numPr>
                <w:ilvl w:val="0"/>
                <w:numId w:val="7"/>
              </w:numPr>
              <w:ind w:left="309" w:hanging="3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>iscret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>emonstrated ability to facilitate an effective liaison between the Director-General and other constituencies</w:t>
            </w:r>
            <w:r w:rsidR="005D2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B1AA5E" w14:textId="640B14A5" w:rsidR="00B7712C" w:rsidRDefault="005D2578" w:rsidP="005D2578">
            <w:pPr>
              <w:pStyle w:val="ListParagraph"/>
              <w:numPr>
                <w:ilvl w:val="0"/>
                <w:numId w:val="7"/>
              </w:numPr>
              <w:ind w:left="309" w:hanging="309"/>
              <w:jc w:val="both"/>
              <w:rPr>
                <w:rFonts w:cstheme="minorHAnsi"/>
              </w:rPr>
            </w:pPr>
            <w:r w:rsidRPr="00B7712C">
              <w:rPr>
                <w:rFonts w:asciiTheme="minorHAnsi" w:hAnsiTheme="minorHAnsi" w:cstheme="minorHAnsi"/>
                <w:sz w:val="22"/>
                <w:szCs w:val="22"/>
              </w:rPr>
              <w:t>Interactio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r w:rsidR="00B7712C" w:rsidRPr="00B7712C">
              <w:rPr>
                <w:rFonts w:asciiTheme="minorHAnsi" w:hAnsiTheme="minorHAnsi" w:cstheme="minorHAnsi"/>
                <w:sz w:val="22"/>
                <w:szCs w:val="22"/>
              </w:rPr>
              <w:t xml:space="preserve"> with high level officials, heads of ministries or ministerial offices in SPC members whe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needed.</w:t>
            </w:r>
          </w:p>
          <w:p w14:paraId="7E6D9108" w14:textId="5588C00F" w:rsidR="00B05510" w:rsidRPr="00B7712C" w:rsidRDefault="00C40103" w:rsidP="005D2578">
            <w:pPr>
              <w:pStyle w:val="ListParagraph"/>
              <w:numPr>
                <w:ilvl w:val="0"/>
                <w:numId w:val="7"/>
              </w:numPr>
              <w:ind w:left="309" w:hanging="309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 e</w:t>
            </w:r>
            <w:r w:rsidR="00B7712C" w:rsidRPr="005D2578">
              <w:rPr>
                <w:rFonts w:asciiTheme="minorHAnsi" w:hAnsiTheme="minorHAnsi" w:cstheme="minorHAnsi"/>
                <w:sz w:val="22"/>
                <w:szCs w:val="22"/>
              </w:rPr>
              <w:t xml:space="preserve">ffective and efficient organisation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skills </w:t>
            </w:r>
            <w:r w:rsidR="00B7712C" w:rsidRPr="005D2578">
              <w:rPr>
                <w:rFonts w:asciiTheme="minorHAnsi" w:hAnsiTheme="minorHAnsi" w:cstheme="minorHAnsi"/>
                <w:sz w:val="22"/>
                <w:szCs w:val="22"/>
              </w:rPr>
              <w:t xml:space="preserve">of high level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Meetings &amp; Events</w:t>
            </w:r>
            <w:r w:rsidR="005D25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F53583E" w14:textId="77777777" w:rsidR="00B05510" w:rsidRPr="00A914A6" w:rsidRDefault="00B05510" w:rsidP="00006C3C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30F67AA" w14:textId="77777777" w:rsidR="00006C3C" w:rsidRPr="00A914A6" w:rsidRDefault="00006C3C" w:rsidP="00006C3C">
      <w:pPr>
        <w:rPr>
          <w:rFonts w:asciiTheme="minorHAnsi" w:hAnsiTheme="minorHAnsi" w:cstheme="minorHAnsi"/>
          <w:color w:val="FFFFFF"/>
          <w:sz w:val="22"/>
          <w:szCs w:val="22"/>
        </w:rPr>
      </w:pPr>
      <w:r w:rsidRPr="00A914A6">
        <w:rPr>
          <w:rFonts w:asciiTheme="minorHAnsi" w:hAnsiTheme="minorHAnsi" w:cstheme="minorHAnsi"/>
          <w:color w:val="FFFFFF"/>
          <w:sz w:val="22"/>
          <w:szCs w:val="22"/>
        </w:rPr>
        <w:t>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006C3C" w:rsidRPr="00A914A6" w14:paraId="646E48D1" w14:textId="77777777" w:rsidTr="007957AE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108A9FE" w14:textId="5AA44B39" w:rsidR="00006C3C" w:rsidRPr="00A914A6" w:rsidRDefault="00006C3C" w:rsidP="0045428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Functional Relationships &amp; Relationship Skills</w:t>
            </w:r>
          </w:p>
        </w:tc>
      </w:tr>
    </w:tbl>
    <w:p w14:paraId="096154D5" w14:textId="112BC3F8" w:rsidR="00D87729" w:rsidRPr="00A914A6" w:rsidRDefault="00006C3C" w:rsidP="00006C3C">
      <w:pPr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6"/>
      </w:tblGrid>
      <w:tr w:rsidR="00D87729" w:rsidRPr="00A914A6" w14:paraId="2902F49B" w14:textId="77777777" w:rsidTr="007957A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6001E35" w14:textId="77777777" w:rsidR="00D87729" w:rsidRPr="00A914A6" w:rsidRDefault="00D87729" w:rsidP="00D8772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sz w:val="22"/>
                <w:szCs w:val="22"/>
              </w:rPr>
              <w:t>Key internal and/or  external contacts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D93C53F" w14:textId="77777777" w:rsidR="00D87729" w:rsidRPr="00A914A6" w:rsidRDefault="00D87729" w:rsidP="00D8772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Nature of the contact most typical</w:t>
            </w:r>
          </w:p>
        </w:tc>
      </w:tr>
      <w:tr w:rsidR="00D87729" w:rsidRPr="00A914A6" w14:paraId="1D0BA271" w14:textId="77777777" w:rsidTr="007957AE">
        <w:trPr>
          <w:trHeight w:val="604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7F86192" w14:textId="1F85FFBD" w:rsidR="00A542AD" w:rsidRPr="00A92D54" w:rsidRDefault="00A542AD" w:rsidP="00A542AD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External</w:t>
            </w:r>
          </w:p>
          <w:p w14:paraId="1CA59695" w14:textId="77777777" w:rsidR="00F939C4" w:rsidRPr="00A92D54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Professional associations</w:t>
            </w:r>
          </w:p>
          <w:p w14:paraId="178E9006" w14:textId="1B7D0FA3" w:rsidR="00F939C4" w:rsidRPr="00A92D54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Chair of Conference, Pacific Leaders, Ministers</w:t>
            </w:r>
            <w:r w:rsidR="00100E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0EDD">
              <w:rPr>
                <w:rFonts w:asciiTheme="minorHAnsi" w:hAnsiTheme="minorHAnsi" w:cstheme="minorHAnsi"/>
              </w:rPr>
              <w:t xml:space="preserve"> Consulates</w:t>
            </w:r>
          </w:p>
          <w:p w14:paraId="5337EB01" w14:textId="77777777" w:rsidR="00F939C4" w:rsidRPr="00A92D54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CROP Agencies and other key regional stakeholders</w:t>
            </w:r>
          </w:p>
          <w:p w14:paraId="1576B5AA" w14:textId="77777777" w:rsidR="00A542AD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European Union, MFAT, DFAT delegations and other similar external delegations</w:t>
            </w:r>
            <w:r w:rsidR="00A542AD" w:rsidRPr="00A92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96684A" w14:textId="05DA939A" w:rsidR="00100EDD" w:rsidRPr="00A92D54" w:rsidRDefault="00100EDD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Service pr</w:t>
            </w:r>
            <w:r w:rsidR="00FA4375">
              <w:rPr>
                <w:rFonts w:asciiTheme="minorHAnsi" w:hAnsiTheme="minorHAnsi" w:cstheme="minorHAnsi"/>
              </w:rPr>
              <w:t>ovid</w:t>
            </w:r>
            <w:r>
              <w:rPr>
                <w:rFonts w:asciiTheme="minorHAnsi" w:hAnsiTheme="minorHAnsi" w:cstheme="minorHAnsi"/>
              </w:rPr>
              <w:t>ers (caterin</w:t>
            </w:r>
            <w:r w:rsidR="00FA4375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etc…)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569C862" w14:textId="77777777" w:rsidR="002A2EEB" w:rsidRPr="00A92D54" w:rsidRDefault="002A2EEB" w:rsidP="001B7A17">
            <w:pPr>
              <w:pStyle w:val="Default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0DC3D" w14:textId="77777777" w:rsidR="001B7A17" w:rsidRPr="00A92D54" w:rsidRDefault="001B7A17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Cooperation and collegial working relationship</w:t>
            </w:r>
          </w:p>
          <w:p w14:paraId="658DEBB8" w14:textId="77777777" w:rsidR="001B7A17" w:rsidRPr="00A92D54" w:rsidRDefault="001B7A17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Timeliness in responses</w:t>
            </w:r>
          </w:p>
          <w:p w14:paraId="1098F0B3" w14:textId="77777777" w:rsidR="001B7A17" w:rsidRPr="00A92D54" w:rsidRDefault="001B7A17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Respect and trust</w:t>
            </w:r>
          </w:p>
          <w:p w14:paraId="003C1C05" w14:textId="5656CA5C" w:rsidR="001B7A17" w:rsidRPr="00A92D54" w:rsidRDefault="001B7A17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</w:tr>
      <w:tr w:rsidR="00D87729" w:rsidRPr="00A914A6" w14:paraId="35725487" w14:textId="77777777" w:rsidTr="007957AE">
        <w:trPr>
          <w:trHeight w:val="556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0825C7B" w14:textId="77777777" w:rsidR="00A542AD" w:rsidRPr="00A92D54" w:rsidRDefault="00D87729" w:rsidP="002F36C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Internal</w:t>
            </w:r>
          </w:p>
          <w:p w14:paraId="5DB9E11A" w14:textId="059C1761" w:rsidR="004C7ED4" w:rsidRPr="00A92D54" w:rsidRDefault="004C7ED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Director General</w:t>
            </w:r>
          </w:p>
          <w:p w14:paraId="1FB7F59F" w14:textId="005DE525" w:rsidR="004C7ED4" w:rsidRPr="00A92D54" w:rsidRDefault="004C7ED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Members of Senior Leadership team</w:t>
            </w:r>
          </w:p>
          <w:p w14:paraId="7B47FD8D" w14:textId="14BECFDB" w:rsidR="004C7ED4" w:rsidRPr="00A92D54" w:rsidRDefault="004C7ED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Principle Advisors of Deputy Directors General</w:t>
            </w:r>
          </w:p>
          <w:p w14:paraId="7416A270" w14:textId="454FB201" w:rsidR="002F36C3" w:rsidRPr="00A92D54" w:rsidRDefault="004C7ED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SPC staff members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0934B19" w14:textId="77777777" w:rsidR="00F939C4" w:rsidRPr="00A92D54" w:rsidRDefault="00F939C4" w:rsidP="00F939C4">
            <w:pPr>
              <w:pStyle w:val="Default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4C404" w14:textId="090143D0" w:rsidR="00F939C4" w:rsidRPr="00A92D54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Cooperation and collegial working relationship</w:t>
            </w:r>
          </w:p>
          <w:p w14:paraId="73B0B00E" w14:textId="77777777" w:rsidR="00F939C4" w:rsidRPr="00A92D54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Timeliness in responses</w:t>
            </w:r>
          </w:p>
          <w:p w14:paraId="5C5F0AC9" w14:textId="77777777" w:rsidR="00F939C4" w:rsidRPr="00A92D54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Respect and trust</w:t>
            </w:r>
          </w:p>
          <w:p w14:paraId="2100C42A" w14:textId="303D17D7" w:rsidR="00F939C4" w:rsidRPr="00A92D54" w:rsidRDefault="00F939C4" w:rsidP="0032781D">
            <w:pPr>
              <w:pStyle w:val="Default"/>
              <w:numPr>
                <w:ilvl w:val="0"/>
                <w:numId w:val="3"/>
              </w:numPr>
              <w:tabs>
                <w:tab w:val="clear" w:pos="1353"/>
              </w:tabs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92D54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</w:tr>
    </w:tbl>
    <w:p w14:paraId="6843BB2C" w14:textId="77777777" w:rsidR="00006C3C" w:rsidRPr="00A914A6" w:rsidRDefault="00006C3C" w:rsidP="00006C3C">
      <w:pPr>
        <w:rPr>
          <w:rFonts w:asciiTheme="minorHAnsi" w:hAnsiTheme="minorHAnsi" w:cstheme="minorHAnsi"/>
          <w:color w:val="FFFFFF"/>
          <w:sz w:val="22"/>
          <w:szCs w:val="22"/>
        </w:rPr>
      </w:pPr>
    </w:p>
    <w:tbl>
      <w:tblPr>
        <w:tblpPr w:leftFromText="180" w:rightFromText="180" w:vertAnchor="text" w:horzAnchor="margin" w:tblpY="-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006C3C" w:rsidRPr="00A914A6" w14:paraId="37D4C99A" w14:textId="77777777" w:rsidTr="007957AE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097064B9" w14:textId="3F8C3893" w:rsidR="00006C3C" w:rsidRPr="00A914A6" w:rsidRDefault="00006C3C" w:rsidP="0045428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>Level of Delegation</w:t>
            </w:r>
          </w:p>
        </w:tc>
      </w:tr>
    </w:tbl>
    <w:p w14:paraId="584DF4E2" w14:textId="254270C4" w:rsidR="00F53F1E" w:rsidRDefault="002F36C3" w:rsidP="00525B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14A6">
        <w:rPr>
          <w:rFonts w:asciiTheme="minorHAnsi" w:hAnsiTheme="minorHAnsi" w:cstheme="minorHAnsi"/>
          <w:b/>
          <w:bCs/>
          <w:sz w:val="22"/>
          <w:szCs w:val="22"/>
        </w:rPr>
        <w:t>N/A</w:t>
      </w:r>
    </w:p>
    <w:p w14:paraId="00ECE79F" w14:textId="1B7E7F21" w:rsidR="0011629E" w:rsidRDefault="0011629E" w:rsidP="00525B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7889A3" w14:textId="77777777" w:rsidR="007957AE" w:rsidRPr="00A914A6" w:rsidRDefault="007957AE" w:rsidP="00525BC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61EDD" w:rsidRPr="00A914A6" w14:paraId="58A35E9C" w14:textId="77777777" w:rsidTr="007957AE">
        <w:tc>
          <w:tcPr>
            <w:tcW w:w="9067" w:type="dxa"/>
            <w:shd w:val="clear" w:color="auto" w:fill="0000FF"/>
          </w:tcPr>
          <w:p w14:paraId="41B85BB7" w14:textId="581648D1" w:rsidR="00D61EDD" w:rsidRPr="00A914A6" w:rsidRDefault="00D61EDD" w:rsidP="00D61ED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Person Specification</w:t>
            </w:r>
          </w:p>
        </w:tc>
      </w:tr>
    </w:tbl>
    <w:p w14:paraId="52C2F05A" w14:textId="74183575" w:rsidR="00782B38" w:rsidRDefault="00782B38" w:rsidP="00782B38">
      <w:pPr>
        <w:pStyle w:val="Heading6"/>
        <w:rPr>
          <w:rFonts w:asciiTheme="minorHAnsi" w:hAnsiTheme="minorHAnsi" w:cstheme="minorHAnsi"/>
          <w:bCs/>
          <w:szCs w:val="22"/>
        </w:rPr>
      </w:pPr>
    </w:p>
    <w:p w14:paraId="1B8B875C" w14:textId="77777777" w:rsidR="0055053D" w:rsidRPr="00A914A6" w:rsidRDefault="00782B38" w:rsidP="00E34781">
      <w:pPr>
        <w:pStyle w:val="Heading6"/>
        <w:rPr>
          <w:rFonts w:asciiTheme="minorHAnsi" w:hAnsiTheme="minorHAnsi" w:cstheme="minorHAnsi"/>
          <w:bCs/>
          <w:szCs w:val="22"/>
        </w:rPr>
      </w:pPr>
      <w:r w:rsidRPr="00A914A6">
        <w:rPr>
          <w:rFonts w:asciiTheme="minorHAnsi" w:hAnsiTheme="minorHAnsi" w:cstheme="minorHAnsi"/>
          <w:bCs/>
          <w:szCs w:val="22"/>
        </w:rPr>
        <w:t>Qualifications</w:t>
      </w:r>
    </w:p>
    <w:tbl>
      <w:tblPr>
        <w:tblpPr w:leftFromText="180" w:rightFromText="180" w:vertAnchor="text" w:horzAnchor="margin" w:tblpY="13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6"/>
      </w:tblGrid>
      <w:tr w:rsidR="00913F96" w:rsidRPr="00A914A6" w14:paraId="54345681" w14:textId="77777777" w:rsidTr="007957AE">
        <w:tc>
          <w:tcPr>
            <w:tcW w:w="4531" w:type="dxa"/>
          </w:tcPr>
          <w:p w14:paraId="52D4A605" w14:textId="77777777" w:rsidR="00913F96" w:rsidRPr="00A914A6" w:rsidRDefault="00913F96" w:rsidP="0045428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Essential:  </w:t>
            </w:r>
          </w:p>
        </w:tc>
        <w:tc>
          <w:tcPr>
            <w:tcW w:w="4536" w:type="dxa"/>
          </w:tcPr>
          <w:p w14:paraId="42F1E03D" w14:textId="77777777" w:rsidR="00913F96" w:rsidRPr="00A914A6" w:rsidRDefault="00913F96" w:rsidP="0045428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Desirable:  </w:t>
            </w:r>
          </w:p>
        </w:tc>
      </w:tr>
      <w:tr w:rsidR="00913F96" w:rsidRPr="00A914A6" w14:paraId="1FBF2E77" w14:textId="77777777" w:rsidTr="007957AE">
        <w:trPr>
          <w:trHeight w:val="913"/>
        </w:trPr>
        <w:tc>
          <w:tcPr>
            <w:tcW w:w="4531" w:type="dxa"/>
          </w:tcPr>
          <w:p w14:paraId="2AD6FDCF" w14:textId="623375CE" w:rsidR="00DA6E94" w:rsidRPr="00A914A6" w:rsidRDefault="00B05510" w:rsidP="007957A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7957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A tertiary qualification in </w:t>
            </w:r>
            <w:r w:rsidR="00437C80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4F7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C80"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  <w:r w:rsidR="007957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or related fields</w:t>
            </w:r>
            <w:r w:rsidR="004F7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431">
              <w:rPr>
                <w:rFonts w:asciiTheme="minorHAnsi" w:hAnsiTheme="minorHAnsi" w:cstheme="minorHAnsi"/>
              </w:rPr>
              <w:t>or equivalent experience</w:t>
            </w:r>
          </w:p>
        </w:tc>
        <w:tc>
          <w:tcPr>
            <w:tcW w:w="4536" w:type="dxa"/>
          </w:tcPr>
          <w:p w14:paraId="14D3BD67" w14:textId="6A0D2DEF" w:rsidR="00D87729" w:rsidRPr="00A914A6" w:rsidRDefault="00437C80" w:rsidP="00454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Bachelor degree </w:t>
            </w:r>
            <w:r w:rsidR="008276D0">
              <w:rPr>
                <w:rFonts w:asciiTheme="minorHAnsi" w:hAnsiTheme="minorHAnsi" w:cstheme="minorHAnsi"/>
                <w:sz w:val="22"/>
                <w:szCs w:val="22"/>
              </w:rPr>
              <w:t>in Business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Administration </w:t>
            </w: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>or related fields</w:t>
            </w:r>
          </w:p>
          <w:p w14:paraId="36817701" w14:textId="2475F03E" w:rsidR="0074778E" w:rsidRPr="00A914A6" w:rsidRDefault="0074778E" w:rsidP="0074778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466618D" w14:textId="77777777" w:rsidR="00913F96" w:rsidRPr="00A914A6" w:rsidRDefault="00913F96" w:rsidP="00E22A91">
      <w:pPr>
        <w:rPr>
          <w:rFonts w:asciiTheme="minorHAnsi" w:hAnsiTheme="minorHAnsi" w:cstheme="minorHAnsi"/>
          <w:sz w:val="22"/>
          <w:szCs w:val="22"/>
        </w:rPr>
      </w:pPr>
    </w:p>
    <w:p w14:paraId="66B91B4A" w14:textId="77777777" w:rsidR="0055053D" w:rsidRPr="00A914A6" w:rsidRDefault="0055053D" w:rsidP="0055053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A914A6">
        <w:rPr>
          <w:rFonts w:asciiTheme="minorHAnsi" w:hAnsiTheme="minorHAnsi" w:cstheme="minorHAnsi"/>
          <w:b/>
          <w:sz w:val="22"/>
          <w:szCs w:val="22"/>
        </w:rPr>
        <w:t>Knowledge / Experience</w:t>
      </w:r>
    </w:p>
    <w:tbl>
      <w:tblPr>
        <w:tblpPr w:leftFromText="180" w:rightFromText="180" w:vertAnchor="text" w:horzAnchor="margin" w:tblpY="13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6"/>
      </w:tblGrid>
      <w:tr w:rsidR="00313921" w:rsidRPr="00A914A6" w14:paraId="0E4F860E" w14:textId="77777777" w:rsidTr="007957AE">
        <w:tc>
          <w:tcPr>
            <w:tcW w:w="4531" w:type="dxa"/>
          </w:tcPr>
          <w:p w14:paraId="6658C125" w14:textId="77777777" w:rsidR="00313921" w:rsidRPr="00A914A6" w:rsidRDefault="00313921" w:rsidP="003139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Essential:  </w:t>
            </w:r>
          </w:p>
        </w:tc>
        <w:tc>
          <w:tcPr>
            <w:tcW w:w="4536" w:type="dxa"/>
          </w:tcPr>
          <w:p w14:paraId="75F68B6B" w14:textId="77777777" w:rsidR="00313921" w:rsidRPr="00A914A6" w:rsidRDefault="00313921" w:rsidP="003139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sz w:val="22"/>
                <w:szCs w:val="22"/>
              </w:rPr>
              <w:t xml:space="preserve">Desirable:  </w:t>
            </w:r>
          </w:p>
        </w:tc>
      </w:tr>
      <w:tr w:rsidR="00313921" w:rsidRPr="00A914A6" w14:paraId="4932EE23" w14:textId="77777777" w:rsidTr="007957AE">
        <w:trPr>
          <w:trHeight w:val="841"/>
        </w:trPr>
        <w:tc>
          <w:tcPr>
            <w:tcW w:w="4531" w:type="dxa"/>
          </w:tcPr>
          <w:p w14:paraId="6E2FF20D" w14:textId="632D5398" w:rsidR="007957AE" w:rsidRPr="00B72468" w:rsidRDefault="00AF6085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bookmarkStart w:id="0" w:name="_Hlk79399086"/>
            <w:r w:rsidRPr="00B7246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14-15</w:t>
            </w:r>
            <w:r w:rsidR="00DE31F2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years of</w:t>
            </w:r>
            <w:r w:rsidR="007957AE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experience</w:t>
            </w:r>
            <w:r w:rsidR="00FF6844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with a minimum of 5 years</w:t>
            </w:r>
            <w:r w:rsidR="007957AE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in managing an executive office</w:t>
            </w:r>
            <w:r w:rsidR="00900BB7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at tertiary qualification</w:t>
            </w:r>
            <w:r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level</w:t>
            </w:r>
          </w:p>
          <w:p w14:paraId="70F840A0" w14:textId="2A258FDC" w:rsidR="0035597D" w:rsidRPr="00B72468" w:rsidRDefault="0035597D" w:rsidP="0035597D">
            <w:pPr>
              <w:autoSpaceDE w:val="0"/>
              <w:autoSpaceDN w:val="0"/>
              <w:ind w:left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Or</w:t>
            </w:r>
          </w:p>
          <w:p w14:paraId="053A3A8F" w14:textId="3F6DC3AB" w:rsidR="00900BB7" w:rsidRPr="00B72468" w:rsidRDefault="00AF6085" w:rsidP="0035597D">
            <w:pPr>
              <w:autoSpaceDE w:val="0"/>
              <w:autoSpaceDN w:val="0"/>
              <w:ind w:left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20</w:t>
            </w:r>
            <w:r w:rsidR="00900BB7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years of experience</w:t>
            </w:r>
            <w:r w:rsidR="00FF6844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with a minimum of 10 years</w:t>
            </w:r>
            <w:r w:rsidR="00900BB7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in managing an executive office at </w:t>
            </w:r>
            <w:r w:rsidR="00FF6844" w:rsidRPr="00B72468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equivalent experience</w:t>
            </w:r>
          </w:p>
          <w:bookmarkEnd w:id="0"/>
          <w:p w14:paraId="4065D745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Demonstrated ability to analyse and resolve problems in the daily operations of an executive office</w:t>
            </w:r>
          </w:p>
          <w:p w14:paraId="1E003B93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Ability to prioritise work schedules and meet strict commitments and deadlines</w:t>
            </w:r>
          </w:p>
          <w:p w14:paraId="09FA3126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Writing skills</w:t>
            </w:r>
          </w:p>
          <w:p w14:paraId="5E3C41DD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Excellent knowledge of and experience with computers and modern systems of communication</w:t>
            </w:r>
          </w:p>
          <w:p w14:paraId="48B7AAEE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Fully developed public relations skills</w:t>
            </w:r>
          </w:p>
          <w:p w14:paraId="492538AA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Fluency in both French and English</w:t>
            </w:r>
          </w:p>
          <w:p w14:paraId="0AD57E02" w14:textId="13D1AEEA" w:rsidR="002F36C3" w:rsidRPr="00A914A6" w:rsidRDefault="002F36C3" w:rsidP="002F3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F9A24E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Sound knowledge of the Pacific region and Pacific protocols</w:t>
            </w:r>
          </w:p>
          <w:p w14:paraId="5DD440CF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Experience in managing an executive office in an organisation of the nature and size of SPC </w:t>
            </w:r>
          </w:p>
          <w:p w14:paraId="32C72110" w14:textId="77777777" w:rsidR="007957AE" w:rsidRPr="00D13B2C" w:rsidRDefault="007957AE" w:rsidP="00D13B2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autoSpaceDE w:val="0"/>
              <w:autoSpaceDN w:val="0"/>
              <w:ind w:left="309" w:hanging="309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</w:pPr>
            <w:r w:rsidRPr="00D13B2C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Knowledge of the functions and operations of SPC, or the ability to acquire them</w:t>
            </w:r>
          </w:p>
          <w:p w14:paraId="70DF7FB3" w14:textId="77777777" w:rsidR="000A21EB" w:rsidRPr="007957AE" w:rsidRDefault="000A21EB" w:rsidP="00B05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F4A3E1" w14:textId="77777777" w:rsidR="00BC5F1A" w:rsidRPr="00A914A6" w:rsidRDefault="00BC5F1A" w:rsidP="0055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</w:pPr>
    </w:p>
    <w:p w14:paraId="553FB6BE" w14:textId="77777777" w:rsidR="0055053D" w:rsidRPr="00A914A6" w:rsidRDefault="0055053D" w:rsidP="0055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</w:pPr>
      <w:r w:rsidRPr="00A914A6"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  <w:t>Key Skills /Attributes / Job Specific Competencies</w:t>
      </w:r>
    </w:p>
    <w:p w14:paraId="08528639" w14:textId="77777777" w:rsidR="00C2495A" w:rsidRPr="00A914A6" w:rsidRDefault="00C2495A" w:rsidP="0055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</w:p>
    <w:p w14:paraId="60F3DB19" w14:textId="5B8E36FD" w:rsidR="00F53F1E" w:rsidRPr="00A914A6" w:rsidRDefault="00C2495A" w:rsidP="00E22A91">
      <w:pPr>
        <w:tabs>
          <w:tab w:val="decimal" w:pos="284"/>
        </w:tabs>
        <w:rPr>
          <w:rFonts w:asciiTheme="minorHAnsi" w:hAnsiTheme="minorHAnsi" w:cstheme="minorHAnsi"/>
          <w:iCs/>
          <w:sz w:val="22"/>
          <w:szCs w:val="22"/>
        </w:rPr>
      </w:pPr>
      <w:r w:rsidRPr="00A914A6">
        <w:rPr>
          <w:rFonts w:asciiTheme="minorHAnsi" w:hAnsiTheme="minorHAnsi" w:cstheme="minorHAnsi"/>
          <w:iCs/>
          <w:sz w:val="22"/>
          <w:szCs w:val="22"/>
        </w:rPr>
        <w:t>The following levels would typically be expected for the 100% fully effective level:</w:t>
      </w:r>
    </w:p>
    <w:p w14:paraId="0629363C" w14:textId="77777777" w:rsidR="0011680B" w:rsidRPr="00A914A6" w:rsidRDefault="0011680B" w:rsidP="00E22A91">
      <w:pPr>
        <w:tabs>
          <w:tab w:val="decimal" w:pos="284"/>
        </w:tabs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7371"/>
      </w:tblGrid>
      <w:tr w:rsidR="00A914A6" w:rsidRPr="00A914A6" w14:paraId="3C7E89D9" w14:textId="77777777" w:rsidTr="007957AE">
        <w:tc>
          <w:tcPr>
            <w:tcW w:w="1730" w:type="dxa"/>
          </w:tcPr>
          <w:p w14:paraId="3D6C1DB6" w14:textId="77777777" w:rsidR="00A914A6" w:rsidRPr="006626E3" w:rsidRDefault="00A914A6" w:rsidP="00A91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Expert level</w:t>
            </w:r>
          </w:p>
          <w:p w14:paraId="3A3B224A" w14:textId="77777777" w:rsidR="00A914A6" w:rsidRPr="006626E3" w:rsidRDefault="00A914A6" w:rsidP="00A914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6917EC13" w14:textId="35487808" w:rsidR="00A914A6" w:rsidRPr="006626E3" w:rsidRDefault="00B7712C" w:rsidP="00B7712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459" w:right="7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Able to manage all Administrative</w:t>
            </w:r>
            <w:r w:rsidR="006626E3" w:rsidRPr="006626E3">
              <w:rPr>
                <w:rFonts w:asciiTheme="minorHAnsi" w:hAnsiTheme="minorHAnsi" w:cstheme="minorHAnsi"/>
                <w:sz w:val="22"/>
                <w:szCs w:val="22"/>
              </w:rPr>
              <w:t xml:space="preserve"> &amp; secretarial</w:t>
            </w: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 xml:space="preserve"> matters efficiently</w:t>
            </w:r>
          </w:p>
          <w:p w14:paraId="3C9CA2A8" w14:textId="6667C4B6" w:rsidR="00B7712C" w:rsidRPr="006626E3" w:rsidRDefault="00B7712C" w:rsidP="00B7712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459" w:right="7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High sens</w:t>
            </w:r>
            <w:r w:rsidR="006626E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6626E3" w:rsidRPr="006626E3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 xml:space="preserve"> and prioritization</w:t>
            </w:r>
          </w:p>
          <w:p w14:paraId="099F39F1" w14:textId="4A5DA3F6" w:rsidR="00B7712C" w:rsidRPr="006626E3" w:rsidRDefault="00B7712C" w:rsidP="00B7712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459" w:right="7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Time management</w:t>
            </w:r>
          </w:p>
        </w:tc>
      </w:tr>
      <w:tr w:rsidR="00B7712C" w:rsidRPr="00A914A6" w14:paraId="29F7733C" w14:textId="77777777" w:rsidTr="007957AE">
        <w:tc>
          <w:tcPr>
            <w:tcW w:w="1730" w:type="dxa"/>
          </w:tcPr>
          <w:p w14:paraId="1A7F9E21" w14:textId="77777777" w:rsidR="00B7712C" w:rsidRPr="006626E3" w:rsidRDefault="00B7712C" w:rsidP="00B771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Advanced level</w:t>
            </w:r>
          </w:p>
          <w:p w14:paraId="585F0BCB" w14:textId="77777777" w:rsidR="00B7712C" w:rsidRPr="006626E3" w:rsidRDefault="00B7712C" w:rsidP="00B771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047AF841" w14:textId="0F0F7974" w:rsidR="00B7712C" w:rsidRPr="006626E3" w:rsidRDefault="00B7712C" w:rsidP="00B7712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459" w:right="7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Make decision on timely basis and have flexible approach</w:t>
            </w:r>
          </w:p>
          <w:p w14:paraId="51544C14" w14:textId="47C76BF8" w:rsidR="00B7712C" w:rsidRPr="006626E3" w:rsidRDefault="00B7712C" w:rsidP="00B7712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459" w:right="7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Excellent Interpersonal and communication skills</w:t>
            </w:r>
          </w:p>
        </w:tc>
      </w:tr>
      <w:tr w:rsidR="00B7712C" w:rsidRPr="00A914A6" w14:paraId="06A3BE85" w14:textId="77777777" w:rsidTr="007957AE">
        <w:trPr>
          <w:trHeight w:val="90"/>
        </w:trPr>
        <w:tc>
          <w:tcPr>
            <w:tcW w:w="1730" w:type="dxa"/>
          </w:tcPr>
          <w:p w14:paraId="77D01B09" w14:textId="77777777" w:rsidR="00B7712C" w:rsidRPr="006626E3" w:rsidRDefault="00B7712C" w:rsidP="00B771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Working Knowledge</w:t>
            </w:r>
          </w:p>
          <w:p w14:paraId="1BD916CF" w14:textId="77777777" w:rsidR="00B7712C" w:rsidRPr="006626E3" w:rsidRDefault="00B7712C" w:rsidP="00B771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20F7FE81" w14:textId="77777777" w:rsidR="00B7712C" w:rsidRPr="006626E3" w:rsidRDefault="00B7712C" w:rsidP="00B7712C">
            <w:pPr>
              <w:pStyle w:val="Default"/>
              <w:numPr>
                <w:ilvl w:val="0"/>
                <w:numId w:val="10"/>
              </w:numPr>
              <w:ind w:left="459" w:hanging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Knowledge of SPC policies and procedures</w:t>
            </w:r>
          </w:p>
          <w:p w14:paraId="64EB57EE" w14:textId="77777777" w:rsidR="00B7712C" w:rsidRPr="006626E3" w:rsidRDefault="00B7712C" w:rsidP="00B7712C">
            <w:pPr>
              <w:pStyle w:val="Default"/>
              <w:numPr>
                <w:ilvl w:val="0"/>
                <w:numId w:val="10"/>
              </w:numPr>
              <w:ind w:left="459" w:hanging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 xml:space="preserve">Well versed with the procurements rules and principles </w:t>
            </w:r>
          </w:p>
          <w:p w14:paraId="339920BA" w14:textId="77777777" w:rsidR="00B7712C" w:rsidRPr="006626E3" w:rsidRDefault="00B7712C" w:rsidP="00B7712C">
            <w:pPr>
              <w:pStyle w:val="Default"/>
              <w:numPr>
                <w:ilvl w:val="0"/>
                <w:numId w:val="10"/>
              </w:numPr>
              <w:ind w:left="459" w:hanging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 xml:space="preserve">Financial/Administration systems software </w:t>
            </w:r>
          </w:p>
          <w:p w14:paraId="14893C31" w14:textId="495A9D81" w:rsidR="00B7712C" w:rsidRPr="006626E3" w:rsidRDefault="00B7712C" w:rsidP="00B7712C">
            <w:pPr>
              <w:pStyle w:val="Default"/>
              <w:numPr>
                <w:ilvl w:val="0"/>
                <w:numId w:val="10"/>
              </w:numPr>
              <w:ind w:left="459" w:hanging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 xml:space="preserve">Using data and information management systems </w:t>
            </w:r>
          </w:p>
          <w:p w14:paraId="724CC80E" w14:textId="6FD6D540" w:rsidR="00B7712C" w:rsidRPr="006626E3" w:rsidRDefault="00B7712C" w:rsidP="00B7712C">
            <w:pPr>
              <w:pStyle w:val="Default"/>
              <w:numPr>
                <w:ilvl w:val="0"/>
                <w:numId w:val="10"/>
              </w:numPr>
              <w:ind w:left="459" w:hanging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6626E3">
              <w:rPr>
                <w:rFonts w:asciiTheme="minorHAnsi" w:hAnsiTheme="minorHAnsi" w:cstheme="minorHAnsi"/>
                <w:sz w:val="22"/>
                <w:szCs w:val="22"/>
              </w:rPr>
              <w:t>TMS and Navision Jobs Module</w:t>
            </w:r>
          </w:p>
        </w:tc>
      </w:tr>
    </w:tbl>
    <w:p w14:paraId="05AE41B7" w14:textId="77777777" w:rsidR="00913F96" w:rsidRPr="00A914A6" w:rsidRDefault="00913F96" w:rsidP="00F53F1E">
      <w:pPr>
        <w:rPr>
          <w:rFonts w:asciiTheme="minorHAnsi" w:hAnsiTheme="minorHAnsi" w:cstheme="minorHAnsi"/>
          <w:sz w:val="22"/>
          <w:szCs w:val="22"/>
        </w:rPr>
      </w:pPr>
    </w:p>
    <w:p w14:paraId="091BC893" w14:textId="77777777" w:rsidR="00D87729" w:rsidRPr="00A914A6" w:rsidRDefault="00D87729">
      <w:pPr>
        <w:rPr>
          <w:rFonts w:asciiTheme="minorHAnsi" w:hAnsiTheme="minorHAnsi" w:cstheme="minorHAnsi"/>
          <w:sz w:val="22"/>
          <w:szCs w:val="22"/>
        </w:rPr>
      </w:pPr>
    </w:p>
    <w:p w14:paraId="09EA60A2" w14:textId="77777777" w:rsidR="003E1546" w:rsidRPr="00A914A6" w:rsidRDefault="003E1546" w:rsidP="003E1546">
      <w:pPr>
        <w:pStyle w:val="Heading6"/>
        <w:rPr>
          <w:rFonts w:asciiTheme="minorHAnsi" w:hAnsiTheme="minorHAnsi" w:cstheme="minorHAnsi"/>
          <w:bCs/>
          <w:szCs w:val="22"/>
        </w:rPr>
      </w:pPr>
      <w:r w:rsidRPr="00A914A6">
        <w:rPr>
          <w:rFonts w:asciiTheme="minorHAnsi" w:hAnsiTheme="minorHAnsi" w:cstheme="minorHAnsi"/>
          <w:bCs/>
          <w:szCs w:val="22"/>
        </w:rPr>
        <w:t xml:space="preserve">Key Behaviours </w:t>
      </w:r>
    </w:p>
    <w:p w14:paraId="7F89E749" w14:textId="77777777" w:rsidR="003E1546" w:rsidRPr="00A914A6" w:rsidRDefault="003E1546" w:rsidP="003E1546">
      <w:pPr>
        <w:rPr>
          <w:rFonts w:asciiTheme="minorHAnsi" w:hAnsiTheme="minorHAnsi" w:cstheme="minorHAnsi"/>
          <w:sz w:val="22"/>
          <w:szCs w:val="22"/>
        </w:rPr>
      </w:pPr>
    </w:p>
    <w:p w14:paraId="687AE3D0" w14:textId="77777777" w:rsidR="003E1546" w:rsidRPr="00A914A6" w:rsidRDefault="003E1546" w:rsidP="003E154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914A6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All employees are measured against the following </w:t>
      </w:r>
      <w:r w:rsidRPr="00A914A6">
        <w:rPr>
          <w:rFonts w:asciiTheme="minorHAnsi" w:hAnsiTheme="minorHAnsi" w:cstheme="minorHAnsi"/>
          <w:b/>
          <w:bCs/>
          <w:i/>
          <w:iCs/>
          <w:sz w:val="22"/>
          <w:szCs w:val="22"/>
        </w:rPr>
        <w:t>Key Behaviours</w:t>
      </w:r>
      <w:r w:rsidRPr="00A914A6">
        <w:rPr>
          <w:rFonts w:asciiTheme="minorHAnsi" w:hAnsiTheme="minorHAnsi" w:cstheme="minorHAnsi"/>
          <w:i/>
          <w:iCs/>
          <w:sz w:val="22"/>
          <w:szCs w:val="22"/>
        </w:rPr>
        <w:t xml:space="preserve"> as part of Performance Development:</w:t>
      </w:r>
    </w:p>
    <w:p w14:paraId="4D828BFC" w14:textId="77777777" w:rsidR="00D87729" w:rsidRPr="00A914A6" w:rsidRDefault="00D87729" w:rsidP="003E154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4413231" w14:textId="77777777" w:rsidR="00D87729" w:rsidRPr="00A914A6" w:rsidRDefault="00D87729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 xml:space="preserve">Change and Innovation </w:t>
      </w:r>
    </w:p>
    <w:p w14:paraId="742F4E00" w14:textId="77777777" w:rsidR="00D87729" w:rsidRPr="00A914A6" w:rsidRDefault="00D87729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Interpersonal Skills</w:t>
      </w:r>
    </w:p>
    <w:p w14:paraId="55D04BC9" w14:textId="77777777" w:rsidR="00D87729" w:rsidRPr="00A914A6" w:rsidRDefault="00D87729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Teamwork</w:t>
      </w:r>
    </w:p>
    <w:p w14:paraId="32F84C8A" w14:textId="77777777" w:rsidR="00D87729" w:rsidRPr="00A914A6" w:rsidRDefault="00D87729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Promotion of Equity and Equality</w:t>
      </w:r>
    </w:p>
    <w:p w14:paraId="7A9D20E6" w14:textId="77777777" w:rsidR="00D87729" w:rsidRPr="00A914A6" w:rsidRDefault="00D87729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Judgement</w:t>
      </w:r>
    </w:p>
    <w:p w14:paraId="7903FE6E" w14:textId="77777777" w:rsidR="00D87729" w:rsidRPr="00A914A6" w:rsidRDefault="00D87729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Building Individual Capacity</w:t>
      </w:r>
    </w:p>
    <w:p w14:paraId="2944AAF0" w14:textId="77777777" w:rsidR="00913F96" w:rsidRPr="00A914A6" w:rsidRDefault="00913F96" w:rsidP="00B05510">
      <w:pPr>
        <w:rPr>
          <w:rFonts w:asciiTheme="minorHAnsi" w:hAnsiTheme="minorHAnsi" w:cstheme="minorHAnsi"/>
          <w:sz w:val="22"/>
          <w:szCs w:val="22"/>
        </w:rPr>
      </w:pPr>
    </w:p>
    <w:p w14:paraId="4CB12174" w14:textId="576ED720" w:rsidR="00D04E4F" w:rsidRPr="00A914A6" w:rsidRDefault="00D04E4F" w:rsidP="00B05510">
      <w:pPr>
        <w:pStyle w:val="Heading2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A914A6">
        <w:rPr>
          <w:rFonts w:asciiTheme="minorHAnsi" w:hAnsiTheme="minorHAnsi" w:cstheme="minorHAnsi"/>
          <w:b/>
          <w:bCs/>
          <w:spacing w:val="-2"/>
          <w:sz w:val="22"/>
          <w:szCs w:val="22"/>
        </w:rPr>
        <w:t>Personal Attributes</w:t>
      </w:r>
      <w:r w:rsidRPr="00A914A6">
        <w:rPr>
          <w:rFonts w:asciiTheme="minorHAnsi" w:hAnsiTheme="minorHAnsi" w:cstheme="minorHAnsi"/>
          <w:b/>
          <w:bCs/>
          <w:spacing w:val="-2"/>
          <w:sz w:val="22"/>
          <w:szCs w:val="22"/>
        </w:rPr>
        <w:tab/>
      </w:r>
      <w:r w:rsidRPr="00A914A6">
        <w:rPr>
          <w:rFonts w:asciiTheme="minorHAnsi" w:hAnsiTheme="minorHAnsi" w:cstheme="minorHAnsi"/>
          <w:b/>
          <w:bCs/>
          <w:spacing w:val="-2"/>
          <w:sz w:val="22"/>
          <w:szCs w:val="22"/>
        </w:rPr>
        <w:tab/>
      </w:r>
      <w:r w:rsidRPr="00A914A6">
        <w:rPr>
          <w:rFonts w:asciiTheme="minorHAnsi" w:hAnsiTheme="minorHAnsi" w:cstheme="minorHAnsi"/>
          <w:b/>
          <w:bCs/>
          <w:spacing w:val="-2"/>
          <w:sz w:val="22"/>
          <w:szCs w:val="22"/>
        </w:rPr>
        <w:tab/>
      </w:r>
    </w:p>
    <w:p w14:paraId="425D3CCD" w14:textId="77777777" w:rsidR="00921460" w:rsidRPr="00A914A6" w:rsidRDefault="00921460" w:rsidP="00B05510">
      <w:pPr>
        <w:rPr>
          <w:rFonts w:asciiTheme="minorHAnsi" w:hAnsiTheme="minorHAnsi" w:cstheme="minorHAnsi"/>
          <w:sz w:val="22"/>
          <w:szCs w:val="22"/>
        </w:rPr>
      </w:pPr>
    </w:p>
    <w:p w14:paraId="0DF26043" w14:textId="77777777" w:rsidR="00F45523" w:rsidRPr="00A914A6" w:rsidRDefault="00F45523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Able to undertake duties and responsibilities in a timely manner</w:t>
      </w:r>
    </w:p>
    <w:p w14:paraId="2663B160" w14:textId="77777777" w:rsidR="00F45523" w:rsidRPr="00A914A6" w:rsidRDefault="00F45523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Able to work without supervision</w:t>
      </w:r>
    </w:p>
    <w:p w14:paraId="59986AD8" w14:textId="77777777" w:rsidR="00F45523" w:rsidRPr="00A914A6" w:rsidRDefault="00F45523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Able to learn new ideas and processes quickly</w:t>
      </w:r>
    </w:p>
    <w:p w14:paraId="4747B86F" w14:textId="77777777" w:rsidR="00F45523" w:rsidRPr="00A914A6" w:rsidRDefault="00F45523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Able to show initiative and work in a multi-cultural environment</w:t>
      </w:r>
    </w:p>
    <w:p w14:paraId="6974E595" w14:textId="7D376CBE" w:rsidR="00E863EE" w:rsidRDefault="00F45523" w:rsidP="0032781D">
      <w:pPr>
        <w:numPr>
          <w:ilvl w:val="0"/>
          <w:numId w:val="3"/>
        </w:numPr>
        <w:tabs>
          <w:tab w:val="num" w:pos="342"/>
          <w:tab w:val="num" w:pos="851"/>
        </w:tabs>
        <w:ind w:left="342" w:hanging="270"/>
        <w:jc w:val="both"/>
        <w:rPr>
          <w:rFonts w:asciiTheme="minorHAnsi" w:hAnsiTheme="minorHAnsi" w:cstheme="minorHAnsi"/>
          <w:sz w:val="22"/>
          <w:szCs w:val="22"/>
        </w:rPr>
      </w:pPr>
      <w:r w:rsidRPr="00A914A6">
        <w:rPr>
          <w:rFonts w:asciiTheme="minorHAnsi" w:hAnsiTheme="minorHAnsi" w:cstheme="minorHAnsi"/>
          <w:sz w:val="22"/>
          <w:szCs w:val="22"/>
        </w:rPr>
        <w:t>Be a good team player</w:t>
      </w:r>
    </w:p>
    <w:p w14:paraId="5253BDD7" w14:textId="71A6D504" w:rsidR="00974E2B" w:rsidRDefault="00974E2B" w:rsidP="00974E2B">
      <w:pPr>
        <w:tabs>
          <w:tab w:val="num" w:pos="13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46FA95" w14:textId="77777777" w:rsidR="00974E2B" w:rsidRPr="00DE31F2" w:rsidRDefault="00974E2B" w:rsidP="00974E2B">
      <w:p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C2495A" w:rsidRPr="00A914A6" w14:paraId="2338A61A" w14:textId="77777777">
        <w:tc>
          <w:tcPr>
            <w:tcW w:w="4644" w:type="dxa"/>
            <w:shd w:val="clear" w:color="auto" w:fill="0000FF"/>
          </w:tcPr>
          <w:p w14:paraId="264AEB7B" w14:textId="77777777" w:rsidR="00C2495A" w:rsidRPr="00A914A6" w:rsidRDefault="00C2495A" w:rsidP="00D04E4F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Change to </w:t>
            </w:r>
            <w:r w:rsidR="00E0582A"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J</w:t>
            </w: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ob </w:t>
            </w:r>
            <w:r w:rsidR="00E0582A"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</w:t>
            </w:r>
            <w:r w:rsidRPr="00A914A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escription:</w:t>
            </w:r>
          </w:p>
        </w:tc>
      </w:tr>
    </w:tbl>
    <w:p w14:paraId="3CBE272A" w14:textId="77777777" w:rsidR="00860D1B" w:rsidRPr="00A914A6" w:rsidRDefault="00860D1B" w:rsidP="00B71B0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841CE95" w14:textId="35341B5A" w:rsidR="00D42B91" w:rsidRDefault="00C2495A" w:rsidP="00A914A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914A6">
        <w:rPr>
          <w:rFonts w:asciiTheme="minorHAnsi" w:hAnsiTheme="minorHAnsi" w:cstheme="minorHAnsi"/>
          <w:iCs/>
          <w:sz w:val="22"/>
          <w:szCs w:val="22"/>
        </w:rPr>
        <w:t>From time to time it may be necessary to consider changes in the job description in response to the changing nature of our work environment</w:t>
      </w:r>
      <w:r w:rsidR="00782B38" w:rsidRPr="00A914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914A6">
        <w:rPr>
          <w:rFonts w:asciiTheme="minorHAnsi" w:hAnsiTheme="minorHAnsi" w:cstheme="minorHAnsi"/>
          <w:iCs/>
          <w:sz w:val="22"/>
          <w:szCs w:val="22"/>
        </w:rPr>
        <w:t xml:space="preserve">– including technological requirements or statutory changes. Such change may be initiated as necessary </w:t>
      </w:r>
      <w:r w:rsidR="00E0582A" w:rsidRPr="00A914A6">
        <w:rPr>
          <w:rFonts w:asciiTheme="minorHAnsi" w:hAnsiTheme="minorHAnsi" w:cstheme="minorHAnsi"/>
          <w:iCs/>
          <w:sz w:val="22"/>
          <w:szCs w:val="22"/>
        </w:rPr>
        <w:t xml:space="preserve">by the </w:t>
      </w:r>
      <w:r w:rsidR="000E7863" w:rsidRPr="00A914A6">
        <w:rPr>
          <w:rFonts w:asciiTheme="minorHAnsi" w:hAnsiTheme="minorHAnsi" w:cstheme="minorHAnsi"/>
          <w:iCs/>
          <w:sz w:val="22"/>
          <w:szCs w:val="22"/>
        </w:rPr>
        <w:t>Director</w:t>
      </w:r>
      <w:r w:rsidR="00B71B04" w:rsidRPr="00A914A6">
        <w:rPr>
          <w:rFonts w:asciiTheme="minorHAnsi" w:hAnsiTheme="minorHAnsi" w:cstheme="minorHAnsi"/>
          <w:iCs/>
          <w:sz w:val="22"/>
          <w:szCs w:val="22"/>
        </w:rPr>
        <w:t xml:space="preserve"> Corporate Services</w:t>
      </w:r>
      <w:r w:rsidRPr="00A914A6">
        <w:rPr>
          <w:rFonts w:asciiTheme="minorHAnsi" w:hAnsiTheme="minorHAnsi" w:cstheme="minorHAnsi"/>
          <w:iCs/>
          <w:sz w:val="22"/>
          <w:szCs w:val="22"/>
        </w:rPr>
        <w:t>.</w:t>
      </w:r>
      <w:r w:rsidR="00E0582A" w:rsidRPr="00A914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914A6">
        <w:rPr>
          <w:rFonts w:asciiTheme="minorHAnsi" w:hAnsiTheme="minorHAnsi" w:cstheme="minorHAnsi"/>
          <w:iCs/>
          <w:sz w:val="22"/>
          <w:szCs w:val="22"/>
        </w:rPr>
        <w:t xml:space="preserve"> This Job Description may be reviewed as part of the preparation for performance planning for the annual performance cycle.</w:t>
      </w:r>
    </w:p>
    <w:p w14:paraId="2B0A0D8F" w14:textId="3BB6F3D4" w:rsidR="00350259" w:rsidRDefault="00350259" w:rsidP="00A914A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4B4CD6D" w14:textId="5739BE64" w:rsidR="00350259" w:rsidRDefault="00350259" w:rsidP="00A914A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49DC77" w14:textId="759BAEC6" w:rsidR="00350259" w:rsidRDefault="00350259" w:rsidP="00A914A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F0A8C2D" w14:textId="2239D45D" w:rsidR="00350259" w:rsidRDefault="00350259" w:rsidP="00350259">
      <w:pPr>
        <w:rPr>
          <w:rStyle w:val="fontstyle21"/>
        </w:rPr>
      </w:pPr>
      <w:r w:rsidRPr="00350259">
        <w:rPr>
          <w:rFonts w:ascii="Arial" w:hAnsi="Arial" w:cs="Arial"/>
          <w:color w:val="333333"/>
          <w:sz w:val="23"/>
          <w:szCs w:val="23"/>
          <w:lang w:val="en-US" w:eastAsia="fr-FR"/>
        </w:rPr>
        <w:br/>
      </w:r>
    </w:p>
    <w:p w14:paraId="153A4AD5" w14:textId="78559681" w:rsidR="00350259" w:rsidRDefault="00350259" w:rsidP="00350259">
      <w:pPr>
        <w:rPr>
          <w:rStyle w:val="fontstyle21"/>
        </w:rPr>
      </w:pPr>
    </w:p>
    <w:sectPr w:rsidR="00350259" w:rsidSect="00C920D0">
      <w:footerReference w:type="default" r:id="rId13"/>
      <w:type w:val="continuous"/>
      <w:pgSz w:w="11907" w:h="16840" w:code="9"/>
      <w:pgMar w:top="709" w:right="1418" w:bottom="568" w:left="1418" w:header="720" w:footer="609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10D" w14:textId="77777777" w:rsidR="007E69E6" w:rsidRDefault="007E69E6" w:rsidP="00D04E4F">
      <w:pPr>
        <w:pStyle w:val="BodyText"/>
      </w:pPr>
      <w:r>
        <w:separator/>
      </w:r>
    </w:p>
  </w:endnote>
  <w:endnote w:type="continuationSeparator" w:id="0">
    <w:p w14:paraId="09F5E2C9" w14:textId="77777777" w:rsidR="007E69E6" w:rsidRDefault="007E69E6" w:rsidP="00D04E4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DA48" w14:textId="77777777" w:rsidR="0045428B" w:rsidRPr="00E22A91" w:rsidRDefault="0045428B" w:rsidP="00E22A91">
    <w:pPr>
      <w:pStyle w:val="Footer"/>
      <w:tabs>
        <w:tab w:val="clear" w:pos="8640"/>
        <w:tab w:val="right" w:pos="9923"/>
      </w:tabs>
      <w:rPr>
        <w:rFonts w:ascii="Arial" w:hAnsi="Arial" w:cs="Arial"/>
        <w:sz w:val="16"/>
        <w:szCs w:val="16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 w:rsidRPr="00E22A91">
      <w:rPr>
        <w:rFonts w:ascii="Arial" w:hAnsi="Arial" w:cs="Arial"/>
        <w:sz w:val="16"/>
        <w:szCs w:val="16"/>
      </w:rPr>
      <w:t xml:space="preserve">Page </w:t>
    </w:r>
    <w:r w:rsidRPr="00E22A91">
      <w:rPr>
        <w:rStyle w:val="PageNumber"/>
        <w:rFonts w:ascii="Arial" w:hAnsi="Arial" w:cs="Arial"/>
        <w:sz w:val="16"/>
        <w:szCs w:val="16"/>
      </w:rPr>
      <w:fldChar w:fldCharType="begin"/>
    </w:r>
    <w:r w:rsidRPr="00E22A9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22A91">
      <w:rPr>
        <w:rStyle w:val="PageNumber"/>
        <w:rFonts w:ascii="Arial" w:hAnsi="Arial" w:cs="Arial"/>
        <w:sz w:val="16"/>
        <w:szCs w:val="16"/>
      </w:rPr>
      <w:fldChar w:fldCharType="separate"/>
    </w:r>
    <w:r w:rsidR="0084225B">
      <w:rPr>
        <w:rStyle w:val="PageNumber"/>
        <w:rFonts w:ascii="Arial" w:hAnsi="Arial" w:cs="Arial"/>
        <w:noProof/>
        <w:sz w:val="16"/>
        <w:szCs w:val="16"/>
      </w:rPr>
      <w:t>5</w:t>
    </w:r>
    <w:r w:rsidRPr="00E22A9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2C4A" w14:textId="77777777" w:rsidR="007E69E6" w:rsidRDefault="007E69E6" w:rsidP="00D04E4F">
      <w:pPr>
        <w:pStyle w:val="BodyText"/>
      </w:pPr>
      <w:r>
        <w:separator/>
      </w:r>
    </w:p>
  </w:footnote>
  <w:footnote w:type="continuationSeparator" w:id="0">
    <w:p w14:paraId="1241516A" w14:textId="77777777" w:rsidR="007E69E6" w:rsidRDefault="007E69E6" w:rsidP="00D04E4F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26C1C"/>
    <w:multiLevelType w:val="hybridMultilevel"/>
    <w:tmpl w:val="5628C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C97"/>
    <w:multiLevelType w:val="hybridMultilevel"/>
    <w:tmpl w:val="EED4BB56"/>
    <w:lvl w:ilvl="0" w:tplc="8FC4E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A7BD6"/>
    <w:multiLevelType w:val="hybridMultilevel"/>
    <w:tmpl w:val="222AE68C"/>
    <w:lvl w:ilvl="0" w:tplc="8FC4E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E7B3E"/>
    <w:multiLevelType w:val="hybridMultilevel"/>
    <w:tmpl w:val="9EF49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19C2"/>
    <w:multiLevelType w:val="hybridMultilevel"/>
    <w:tmpl w:val="B0D42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E4A3C"/>
    <w:multiLevelType w:val="hybridMultilevel"/>
    <w:tmpl w:val="70389F38"/>
    <w:lvl w:ilvl="0" w:tplc="3F3078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295D"/>
    <w:multiLevelType w:val="hybridMultilevel"/>
    <w:tmpl w:val="257A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2CAE"/>
    <w:multiLevelType w:val="hybridMultilevel"/>
    <w:tmpl w:val="78B06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184E"/>
    <w:multiLevelType w:val="hybridMultilevel"/>
    <w:tmpl w:val="37460514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3D"/>
    <w:rsid w:val="000034D2"/>
    <w:rsid w:val="00006C3C"/>
    <w:rsid w:val="00030EEF"/>
    <w:rsid w:val="000529D9"/>
    <w:rsid w:val="000634A9"/>
    <w:rsid w:val="00070379"/>
    <w:rsid w:val="000710F5"/>
    <w:rsid w:val="0007492F"/>
    <w:rsid w:val="0008640E"/>
    <w:rsid w:val="000A21EB"/>
    <w:rsid w:val="000A76F5"/>
    <w:rsid w:val="000B66C9"/>
    <w:rsid w:val="000C55AC"/>
    <w:rsid w:val="000D110A"/>
    <w:rsid w:val="000D4364"/>
    <w:rsid w:val="000D6A05"/>
    <w:rsid w:val="000D74E5"/>
    <w:rsid w:val="000E21F6"/>
    <w:rsid w:val="000E7863"/>
    <w:rsid w:val="000F5CEA"/>
    <w:rsid w:val="00100EDD"/>
    <w:rsid w:val="0011629E"/>
    <w:rsid w:val="0011680B"/>
    <w:rsid w:val="00135F6F"/>
    <w:rsid w:val="00137DB5"/>
    <w:rsid w:val="0016272E"/>
    <w:rsid w:val="00163A64"/>
    <w:rsid w:val="001773C1"/>
    <w:rsid w:val="001935FD"/>
    <w:rsid w:val="00196846"/>
    <w:rsid w:val="001A5AD5"/>
    <w:rsid w:val="001A5F42"/>
    <w:rsid w:val="001B1DBA"/>
    <w:rsid w:val="001B7A17"/>
    <w:rsid w:val="001B7DEF"/>
    <w:rsid w:val="001C34DA"/>
    <w:rsid w:val="001C53D0"/>
    <w:rsid w:val="001C7A6E"/>
    <w:rsid w:val="001D1128"/>
    <w:rsid w:val="001E30B3"/>
    <w:rsid w:val="001E549D"/>
    <w:rsid w:val="002004F8"/>
    <w:rsid w:val="00200884"/>
    <w:rsid w:val="00212EF5"/>
    <w:rsid w:val="00213D57"/>
    <w:rsid w:val="002217E2"/>
    <w:rsid w:val="00223888"/>
    <w:rsid w:val="002469FA"/>
    <w:rsid w:val="00267C48"/>
    <w:rsid w:val="00272353"/>
    <w:rsid w:val="00284A4D"/>
    <w:rsid w:val="00293050"/>
    <w:rsid w:val="002970D6"/>
    <w:rsid w:val="002A2EEB"/>
    <w:rsid w:val="002B3C30"/>
    <w:rsid w:val="002D234F"/>
    <w:rsid w:val="002F189E"/>
    <w:rsid w:val="002F36C3"/>
    <w:rsid w:val="00313921"/>
    <w:rsid w:val="00322DD4"/>
    <w:rsid w:val="0032781D"/>
    <w:rsid w:val="00332A5A"/>
    <w:rsid w:val="00347B31"/>
    <w:rsid w:val="00350259"/>
    <w:rsid w:val="0035262F"/>
    <w:rsid w:val="0035597D"/>
    <w:rsid w:val="00362F1A"/>
    <w:rsid w:val="003B594D"/>
    <w:rsid w:val="003C4623"/>
    <w:rsid w:val="003C6EC2"/>
    <w:rsid w:val="003D1CD6"/>
    <w:rsid w:val="003D241F"/>
    <w:rsid w:val="003D3011"/>
    <w:rsid w:val="003D657A"/>
    <w:rsid w:val="003E1546"/>
    <w:rsid w:val="003E5138"/>
    <w:rsid w:val="003E573F"/>
    <w:rsid w:val="003E62CF"/>
    <w:rsid w:val="004233CA"/>
    <w:rsid w:val="00431B27"/>
    <w:rsid w:val="00437C80"/>
    <w:rsid w:val="00444A81"/>
    <w:rsid w:val="0045428B"/>
    <w:rsid w:val="00462755"/>
    <w:rsid w:val="0046526E"/>
    <w:rsid w:val="00481A15"/>
    <w:rsid w:val="00485C0B"/>
    <w:rsid w:val="00497F65"/>
    <w:rsid w:val="004B64ED"/>
    <w:rsid w:val="004C49B9"/>
    <w:rsid w:val="004C7ED4"/>
    <w:rsid w:val="004D3E5A"/>
    <w:rsid w:val="004D5702"/>
    <w:rsid w:val="004F27FD"/>
    <w:rsid w:val="004F614F"/>
    <w:rsid w:val="004F713D"/>
    <w:rsid w:val="004F7431"/>
    <w:rsid w:val="00511A32"/>
    <w:rsid w:val="005223D2"/>
    <w:rsid w:val="005235F0"/>
    <w:rsid w:val="00525BC8"/>
    <w:rsid w:val="00526037"/>
    <w:rsid w:val="00526B74"/>
    <w:rsid w:val="0053529F"/>
    <w:rsid w:val="00537C89"/>
    <w:rsid w:val="0055053D"/>
    <w:rsid w:val="005522FD"/>
    <w:rsid w:val="00597E90"/>
    <w:rsid w:val="00597E9A"/>
    <w:rsid w:val="005D0C7D"/>
    <w:rsid w:val="005D2578"/>
    <w:rsid w:val="005D2B30"/>
    <w:rsid w:val="005E4590"/>
    <w:rsid w:val="005E4BAF"/>
    <w:rsid w:val="005E518A"/>
    <w:rsid w:val="005F247F"/>
    <w:rsid w:val="005F24DB"/>
    <w:rsid w:val="006108CB"/>
    <w:rsid w:val="0061146E"/>
    <w:rsid w:val="00617F28"/>
    <w:rsid w:val="00623076"/>
    <w:rsid w:val="00635452"/>
    <w:rsid w:val="00636D8B"/>
    <w:rsid w:val="006373B2"/>
    <w:rsid w:val="00637F98"/>
    <w:rsid w:val="006626E3"/>
    <w:rsid w:val="00664B94"/>
    <w:rsid w:val="00686D5F"/>
    <w:rsid w:val="006A5E3D"/>
    <w:rsid w:val="006A7972"/>
    <w:rsid w:val="006E7840"/>
    <w:rsid w:val="00710E1A"/>
    <w:rsid w:val="00714474"/>
    <w:rsid w:val="00721BB3"/>
    <w:rsid w:val="0072561F"/>
    <w:rsid w:val="00725CCE"/>
    <w:rsid w:val="0072658A"/>
    <w:rsid w:val="00732190"/>
    <w:rsid w:val="00734959"/>
    <w:rsid w:val="00735C0D"/>
    <w:rsid w:val="00736758"/>
    <w:rsid w:val="00742A4C"/>
    <w:rsid w:val="0074778E"/>
    <w:rsid w:val="007558FB"/>
    <w:rsid w:val="00774B81"/>
    <w:rsid w:val="00780876"/>
    <w:rsid w:val="00782B38"/>
    <w:rsid w:val="007957AE"/>
    <w:rsid w:val="007A62D3"/>
    <w:rsid w:val="007B49EE"/>
    <w:rsid w:val="007B6D0C"/>
    <w:rsid w:val="007C3389"/>
    <w:rsid w:val="007C5630"/>
    <w:rsid w:val="007C732E"/>
    <w:rsid w:val="007E69E6"/>
    <w:rsid w:val="007F7CDA"/>
    <w:rsid w:val="00826D1E"/>
    <w:rsid w:val="008276D0"/>
    <w:rsid w:val="0084225B"/>
    <w:rsid w:val="00852B84"/>
    <w:rsid w:val="00860D1B"/>
    <w:rsid w:val="00871B9E"/>
    <w:rsid w:val="008735CD"/>
    <w:rsid w:val="0088614A"/>
    <w:rsid w:val="00892726"/>
    <w:rsid w:val="008952AF"/>
    <w:rsid w:val="008B6628"/>
    <w:rsid w:val="008D442B"/>
    <w:rsid w:val="008D4549"/>
    <w:rsid w:val="008D6A81"/>
    <w:rsid w:val="008E369C"/>
    <w:rsid w:val="008F3971"/>
    <w:rsid w:val="008F42B3"/>
    <w:rsid w:val="00900BB7"/>
    <w:rsid w:val="009041B3"/>
    <w:rsid w:val="00913D83"/>
    <w:rsid w:val="00913F96"/>
    <w:rsid w:val="00921460"/>
    <w:rsid w:val="00933B26"/>
    <w:rsid w:val="009448C3"/>
    <w:rsid w:val="00952C9F"/>
    <w:rsid w:val="00960209"/>
    <w:rsid w:val="00962193"/>
    <w:rsid w:val="00963B3B"/>
    <w:rsid w:val="00967658"/>
    <w:rsid w:val="00974E2B"/>
    <w:rsid w:val="0097608F"/>
    <w:rsid w:val="00993D68"/>
    <w:rsid w:val="009A311D"/>
    <w:rsid w:val="009A369F"/>
    <w:rsid w:val="009A63B7"/>
    <w:rsid w:val="009B103C"/>
    <w:rsid w:val="009D4794"/>
    <w:rsid w:val="009F5600"/>
    <w:rsid w:val="00A1313C"/>
    <w:rsid w:val="00A13A2D"/>
    <w:rsid w:val="00A14A92"/>
    <w:rsid w:val="00A15AF8"/>
    <w:rsid w:val="00A24FC1"/>
    <w:rsid w:val="00A36AED"/>
    <w:rsid w:val="00A42325"/>
    <w:rsid w:val="00A479E1"/>
    <w:rsid w:val="00A542AD"/>
    <w:rsid w:val="00A619E3"/>
    <w:rsid w:val="00A914A6"/>
    <w:rsid w:val="00A92D54"/>
    <w:rsid w:val="00A94E50"/>
    <w:rsid w:val="00AB1810"/>
    <w:rsid w:val="00AB4586"/>
    <w:rsid w:val="00AC7E5D"/>
    <w:rsid w:val="00AD5037"/>
    <w:rsid w:val="00AD6569"/>
    <w:rsid w:val="00AD7E16"/>
    <w:rsid w:val="00AE0A04"/>
    <w:rsid w:val="00AE0BBF"/>
    <w:rsid w:val="00AE451A"/>
    <w:rsid w:val="00AF281E"/>
    <w:rsid w:val="00AF6085"/>
    <w:rsid w:val="00B05510"/>
    <w:rsid w:val="00B07107"/>
    <w:rsid w:val="00B07A59"/>
    <w:rsid w:val="00B128CC"/>
    <w:rsid w:val="00B24A58"/>
    <w:rsid w:val="00B41CB2"/>
    <w:rsid w:val="00B43353"/>
    <w:rsid w:val="00B52260"/>
    <w:rsid w:val="00B64075"/>
    <w:rsid w:val="00B66DAD"/>
    <w:rsid w:val="00B71B04"/>
    <w:rsid w:val="00B72468"/>
    <w:rsid w:val="00B74E42"/>
    <w:rsid w:val="00B7712C"/>
    <w:rsid w:val="00B9233F"/>
    <w:rsid w:val="00BB03D0"/>
    <w:rsid w:val="00BC5F1A"/>
    <w:rsid w:val="00BD56A5"/>
    <w:rsid w:val="00BF6688"/>
    <w:rsid w:val="00C019C6"/>
    <w:rsid w:val="00C2394E"/>
    <w:rsid w:val="00C24792"/>
    <w:rsid w:val="00C2495A"/>
    <w:rsid w:val="00C26661"/>
    <w:rsid w:val="00C3413A"/>
    <w:rsid w:val="00C3453F"/>
    <w:rsid w:val="00C37EFB"/>
    <w:rsid w:val="00C40103"/>
    <w:rsid w:val="00C47C3A"/>
    <w:rsid w:val="00C505AC"/>
    <w:rsid w:val="00C6035F"/>
    <w:rsid w:val="00C72040"/>
    <w:rsid w:val="00C77386"/>
    <w:rsid w:val="00C82578"/>
    <w:rsid w:val="00C8661C"/>
    <w:rsid w:val="00C879B1"/>
    <w:rsid w:val="00C920D0"/>
    <w:rsid w:val="00C94437"/>
    <w:rsid w:val="00CA21A7"/>
    <w:rsid w:val="00CA4F65"/>
    <w:rsid w:val="00CB07C5"/>
    <w:rsid w:val="00CC14C5"/>
    <w:rsid w:val="00CC15AB"/>
    <w:rsid w:val="00CC410A"/>
    <w:rsid w:val="00CC6950"/>
    <w:rsid w:val="00CE0883"/>
    <w:rsid w:val="00CE2EAF"/>
    <w:rsid w:val="00CF09DC"/>
    <w:rsid w:val="00CF47D4"/>
    <w:rsid w:val="00CF7E53"/>
    <w:rsid w:val="00D04E4F"/>
    <w:rsid w:val="00D13B2C"/>
    <w:rsid w:val="00D42B91"/>
    <w:rsid w:val="00D440D4"/>
    <w:rsid w:val="00D4510E"/>
    <w:rsid w:val="00D477EB"/>
    <w:rsid w:val="00D5185D"/>
    <w:rsid w:val="00D61EDD"/>
    <w:rsid w:val="00D67D3C"/>
    <w:rsid w:val="00D715D9"/>
    <w:rsid w:val="00D73738"/>
    <w:rsid w:val="00D805C9"/>
    <w:rsid w:val="00D87729"/>
    <w:rsid w:val="00D94AD0"/>
    <w:rsid w:val="00DA3B15"/>
    <w:rsid w:val="00DA6E94"/>
    <w:rsid w:val="00DB1D6E"/>
    <w:rsid w:val="00DB724D"/>
    <w:rsid w:val="00DE06DA"/>
    <w:rsid w:val="00DE31F2"/>
    <w:rsid w:val="00E006AD"/>
    <w:rsid w:val="00E0582A"/>
    <w:rsid w:val="00E147BC"/>
    <w:rsid w:val="00E22A91"/>
    <w:rsid w:val="00E3461B"/>
    <w:rsid w:val="00E34781"/>
    <w:rsid w:val="00E379A9"/>
    <w:rsid w:val="00E43658"/>
    <w:rsid w:val="00E452BC"/>
    <w:rsid w:val="00E63B99"/>
    <w:rsid w:val="00E66861"/>
    <w:rsid w:val="00E67DE7"/>
    <w:rsid w:val="00E77C0F"/>
    <w:rsid w:val="00E81EC0"/>
    <w:rsid w:val="00E863EE"/>
    <w:rsid w:val="00E921BF"/>
    <w:rsid w:val="00E93E32"/>
    <w:rsid w:val="00E94B39"/>
    <w:rsid w:val="00EC0EB3"/>
    <w:rsid w:val="00EE0490"/>
    <w:rsid w:val="00EE083C"/>
    <w:rsid w:val="00EE64AD"/>
    <w:rsid w:val="00EF7136"/>
    <w:rsid w:val="00F15F06"/>
    <w:rsid w:val="00F16E3A"/>
    <w:rsid w:val="00F17714"/>
    <w:rsid w:val="00F20046"/>
    <w:rsid w:val="00F45523"/>
    <w:rsid w:val="00F53F1E"/>
    <w:rsid w:val="00F57ACA"/>
    <w:rsid w:val="00F75403"/>
    <w:rsid w:val="00F9116D"/>
    <w:rsid w:val="00F939C4"/>
    <w:rsid w:val="00FA1656"/>
    <w:rsid w:val="00FA354B"/>
    <w:rsid w:val="00FA4375"/>
    <w:rsid w:val="00FE24A1"/>
    <w:rsid w:val="00FF637D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A238"/>
  <w15:docId w15:val="{2FCA51B9-EDDF-41AB-9D65-02523D0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E16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AD7E16"/>
    <w:pPr>
      <w:keepNext/>
      <w:outlineLvl w:val="0"/>
    </w:pPr>
    <w:rPr>
      <w:rFonts w:ascii="Arial Rounded MT Bold" w:hAnsi="Arial Rounded MT Bold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E16"/>
    <w:pPr>
      <w:keepNext/>
      <w:jc w:val="both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qFormat/>
    <w:rsid w:val="00AD7E16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E16"/>
    <w:pPr>
      <w:keepNext/>
      <w:ind w:left="284"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AD7E16"/>
    <w:pPr>
      <w:keepNext/>
      <w:spacing w:before="60" w:after="6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AD7E16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D7E1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b/>
      <w:i/>
      <w:spacing w:val="-2"/>
      <w:lang w:val="en-US"/>
    </w:rPr>
  </w:style>
  <w:style w:type="paragraph" w:styleId="Heading8">
    <w:name w:val="heading 8"/>
    <w:basedOn w:val="Normal"/>
    <w:next w:val="Normal"/>
    <w:qFormat/>
    <w:rsid w:val="00AD7E1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i/>
      <w:spacing w:val="-2"/>
      <w:sz w:val="22"/>
      <w:lang w:val="en-US"/>
    </w:rPr>
  </w:style>
  <w:style w:type="paragraph" w:styleId="Heading9">
    <w:name w:val="heading 9"/>
    <w:basedOn w:val="Normal"/>
    <w:next w:val="Normal"/>
    <w:qFormat/>
    <w:rsid w:val="00AD7E16"/>
    <w:pPr>
      <w:keepNext/>
      <w:outlineLvl w:val="8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7E16"/>
  </w:style>
  <w:style w:type="paragraph" w:styleId="Title">
    <w:name w:val="Title"/>
    <w:basedOn w:val="Normal"/>
    <w:qFormat/>
    <w:rsid w:val="00AD7E16"/>
    <w:pPr>
      <w:shd w:val="solid" w:color="auto" w:fill="auto"/>
      <w:ind w:left="1134" w:right="1134"/>
      <w:jc w:val="center"/>
    </w:pPr>
    <w:rPr>
      <w:rFonts w:ascii="Albertus Extra Bold" w:hAnsi="Albertus Extra Bold"/>
      <w:sz w:val="32"/>
    </w:rPr>
  </w:style>
  <w:style w:type="paragraph" w:styleId="BodyText">
    <w:name w:val="Body Text"/>
    <w:basedOn w:val="Normal"/>
    <w:rsid w:val="00AD7E16"/>
    <w:rPr>
      <w:spacing w:val="-3"/>
      <w:sz w:val="20"/>
      <w:lang w:val="en-US"/>
    </w:rPr>
  </w:style>
  <w:style w:type="paragraph" w:styleId="BodyText2">
    <w:name w:val="Body Text 2"/>
    <w:basedOn w:val="Normal"/>
    <w:rsid w:val="00AD7E16"/>
    <w:rPr>
      <w:b/>
      <w:sz w:val="20"/>
    </w:rPr>
  </w:style>
  <w:style w:type="paragraph" w:styleId="BodyTextIndent">
    <w:name w:val="Body Text Indent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BlockText">
    <w:name w:val="Block Text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b/>
      <w:i/>
      <w:spacing w:val="-2"/>
      <w:sz w:val="20"/>
      <w:lang w:val="en-US"/>
    </w:rPr>
  </w:style>
  <w:style w:type="paragraph" w:styleId="BodyTextIndent2">
    <w:name w:val="Body Text Indent 2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sz w:val="22"/>
      <w:lang w:val="en-US"/>
    </w:rPr>
  </w:style>
  <w:style w:type="paragraph" w:styleId="BodyText3">
    <w:name w:val="Body Text 3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sz w:val="22"/>
      <w:lang w:val="en-US"/>
    </w:rPr>
  </w:style>
  <w:style w:type="paragraph" w:styleId="ListBullet">
    <w:name w:val="List Bullet"/>
    <w:basedOn w:val="Normal"/>
    <w:autoRedefine/>
    <w:rsid w:val="00AD7E16"/>
    <w:pPr>
      <w:numPr>
        <w:numId w:val="1"/>
      </w:numPr>
      <w:tabs>
        <w:tab w:val="clear" w:pos="360"/>
        <w:tab w:val="num" w:pos="720"/>
      </w:tabs>
      <w:ind w:left="720"/>
    </w:pPr>
    <w:rPr>
      <w:rFonts w:ascii="Arial" w:hAnsi="Arial"/>
      <w:sz w:val="20"/>
      <w:lang w:val="en-GB"/>
    </w:rPr>
  </w:style>
  <w:style w:type="paragraph" w:styleId="BodyTextIndent3">
    <w:name w:val="Body Text Indent 3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b/>
      <w:bCs/>
      <w:i/>
      <w:iCs/>
      <w:spacing w:val="-2"/>
      <w:lang w:val="en-US"/>
    </w:rPr>
  </w:style>
  <w:style w:type="paragraph" w:styleId="ListNumber">
    <w:name w:val="List Number"/>
    <w:basedOn w:val="Normal"/>
    <w:rsid w:val="00AD7E16"/>
    <w:pPr>
      <w:numPr>
        <w:numId w:val="2"/>
      </w:numPr>
    </w:pPr>
  </w:style>
  <w:style w:type="table" w:styleId="TableGrid">
    <w:name w:val="Table Grid"/>
    <w:basedOn w:val="TableNormal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41F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53D0"/>
    <w:rPr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006C3C"/>
    <w:rPr>
      <w:rFonts w:ascii="Arial Rounded MT Bold" w:hAnsi="Arial Rounded MT Bold"/>
      <w:sz w:val="32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06C3C"/>
    <w:rPr>
      <w:i/>
      <w:sz w:val="22"/>
      <w:lang w:val="en-AU" w:eastAsia="en-US"/>
    </w:rPr>
  </w:style>
  <w:style w:type="paragraph" w:styleId="ListParagraph">
    <w:name w:val="List Paragraph"/>
    <w:aliases w:val="NFP GP Bulleted List,List Paragraph1,Recommendation"/>
    <w:basedOn w:val="Normal"/>
    <w:link w:val="ListParagraphChar"/>
    <w:uiPriority w:val="34"/>
    <w:qFormat/>
    <w:rsid w:val="00AE0A04"/>
    <w:pPr>
      <w:ind w:left="720"/>
      <w:contextualSpacing/>
    </w:pPr>
  </w:style>
  <w:style w:type="paragraph" w:customStyle="1" w:styleId="xmsonormal">
    <w:name w:val="x_msonormal"/>
    <w:basedOn w:val="Normal"/>
    <w:rsid w:val="00963B3B"/>
    <w:pPr>
      <w:spacing w:before="100" w:beforeAutospacing="1" w:after="100" w:afterAutospacing="1"/>
    </w:pPr>
    <w:rPr>
      <w:szCs w:val="24"/>
      <w:lang w:val="fr-FR" w:eastAsia="fr-FR"/>
    </w:rPr>
  </w:style>
  <w:style w:type="paragraph" w:customStyle="1" w:styleId="Default">
    <w:name w:val="Default"/>
    <w:rsid w:val="004C7E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character" w:customStyle="1" w:styleId="ListParagraphChar">
    <w:name w:val="List Paragraph Char"/>
    <w:aliases w:val="NFP GP Bulleted List Char,List Paragraph1 Char,Recommendation Char"/>
    <w:basedOn w:val="DefaultParagraphFont"/>
    <w:link w:val="ListParagraph"/>
    <w:uiPriority w:val="34"/>
    <w:locked/>
    <w:rsid w:val="00F939C4"/>
    <w:rPr>
      <w:sz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350259"/>
    <w:pPr>
      <w:spacing w:before="100" w:beforeAutospacing="1" w:after="100" w:afterAutospacing="1"/>
    </w:pPr>
    <w:rPr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350259"/>
    <w:rPr>
      <w:b/>
      <w:bCs/>
    </w:rPr>
  </w:style>
  <w:style w:type="character" w:customStyle="1" w:styleId="fontstyle01">
    <w:name w:val="fontstyle01"/>
    <w:basedOn w:val="DefaultParagraphFont"/>
    <w:rsid w:val="00350259"/>
    <w:rPr>
      <w:rFonts w:ascii="Arial-BoldMT" w:hAnsi="Arial-BoldMT" w:hint="default"/>
      <w:b/>
      <w:bCs/>
      <w:i w:val="0"/>
      <w:iCs w:val="0"/>
      <w:color w:val="4E4E4E"/>
      <w:sz w:val="32"/>
      <w:szCs w:val="32"/>
    </w:rPr>
  </w:style>
  <w:style w:type="character" w:customStyle="1" w:styleId="fontstyle21">
    <w:name w:val="fontstyle21"/>
    <w:basedOn w:val="DefaultParagraphFont"/>
    <w:rsid w:val="00350259"/>
    <w:rPr>
      <w:rFonts w:ascii="SegoeUI" w:hAnsi="SegoeUI" w:hint="default"/>
      <w:b w:val="0"/>
      <w:bCs w:val="0"/>
      <w:i w:val="0"/>
      <w:iCs w:val="0"/>
      <w:color w:val="4E4E4E"/>
      <w:sz w:val="26"/>
      <w:szCs w:val="26"/>
    </w:rPr>
  </w:style>
  <w:style w:type="character" w:customStyle="1" w:styleId="fontstyle31">
    <w:name w:val="fontstyle31"/>
    <w:basedOn w:val="DefaultParagraphFont"/>
    <w:rsid w:val="00350259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11DBF0-AC6E-4AB9-A11E-4EBEE10578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19D02A4-E77C-4461-8529-290E516FBB93}">
      <dgm:prSet phldrT="[Texte]" custT="1"/>
      <dgm:spPr/>
      <dgm:t>
        <a:bodyPr/>
        <a:lstStyle/>
        <a:p>
          <a:pPr algn="ctr"/>
          <a:r>
            <a:rPr lang="fr-FR" sz="1200"/>
            <a:t>Director General SPC</a:t>
          </a:r>
        </a:p>
      </dgm:t>
    </dgm:pt>
    <dgm:pt modelId="{D05FD89D-BAE0-41DE-82AF-049981EA38E3}" type="parTrans" cxnId="{4FC16648-CB73-4FC8-BA1E-F54C2C69B89C}">
      <dgm:prSet/>
      <dgm:spPr/>
      <dgm:t>
        <a:bodyPr/>
        <a:lstStyle/>
        <a:p>
          <a:pPr algn="ctr"/>
          <a:endParaRPr lang="fr-FR"/>
        </a:p>
      </dgm:t>
    </dgm:pt>
    <dgm:pt modelId="{6A214C1A-C2C8-4867-96E4-EC7BF8DEEA28}" type="sibTrans" cxnId="{4FC16648-CB73-4FC8-BA1E-F54C2C69B89C}">
      <dgm:prSet/>
      <dgm:spPr/>
      <dgm:t>
        <a:bodyPr/>
        <a:lstStyle/>
        <a:p>
          <a:pPr algn="ctr"/>
          <a:endParaRPr lang="fr-FR"/>
        </a:p>
      </dgm:t>
    </dgm:pt>
    <dgm:pt modelId="{1DCC2844-2C62-4077-8775-EF3956CBDB0E}" type="asst">
      <dgm:prSet phldrT="[Texte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pPr algn="ctr"/>
          <a:r>
            <a:rPr lang="fr-FR" sz="1100" b="1"/>
            <a:t>Executive Office Manager</a:t>
          </a:r>
        </a:p>
      </dgm:t>
    </dgm:pt>
    <dgm:pt modelId="{6FB1B002-97AA-41A5-9663-9B56A706D9A4}" type="parTrans" cxnId="{20F941AF-5473-4962-8210-9C1C73E911CC}">
      <dgm:prSet/>
      <dgm:spPr/>
      <dgm:t>
        <a:bodyPr/>
        <a:lstStyle/>
        <a:p>
          <a:pPr algn="ctr"/>
          <a:endParaRPr lang="fr-FR"/>
        </a:p>
      </dgm:t>
    </dgm:pt>
    <dgm:pt modelId="{7B042C20-496A-442D-940D-0E6C93A3BDEC}" type="sibTrans" cxnId="{20F941AF-5473-4962-8210-9C1C73E911CC}">
      <dgm:prSet/>
      <dgm:spPr/>
      <dgm:t>
        <a:bodyPr/>
        <a:lstStyle/>
        <a:p>
          <a:pPr algn="ctr"/>
          <a:endParaRPr lang="fr-FR"/>
        </a:p>
      </dgm:t>
    </dgm:pt>
    <dgm:pt modelId="{40D15761-DE33-42EE-990B-E51F2DFC7EB3}">
      <dgm:prSet phldrT="[Texte]"/>
      <dgm:spPr/>
      <dgm:t>
        <a:bodyPr/>
        <a:lstStyle/>
        <a:p>
          <a:pPr algn="ctr"/>
          <a:r>
            <a:rPr lang="fr-FR"/>
            <a:t>Deputy Director General - Operations and Integration Office</a:t>
          </a:r>
        </a:p>
      </dgm:t>
    </dgm:pt>
    <dgm:pt modelId="{99B325F5-3100-4B67-B1F5-09077A1AD77C}" type="parTrans" cxnId="{C3286036-862F-4C65-ACDA-A69854579CF0}">
      <dgm:prSet/>
      <dgm:spPr/>
      <dgm:t>
        <a:bodyPr/>
        <a:lstStyle/>
        <a:p>
          <a:pPr algn="ctr"/>
          <a:endParaRPr lang="fr-FR"/>
        </a:p>
      </dgm:t>
    </dgm:pt>
    <dgm:pt modelId="{7B919E5A-12F7-4451-938A-4D5DEA8229BF}" type="sibTrans" cxnId="{C3286036-862F-4C65-ACDA-A69854579CF0}">
      <dgm:prSet/>
      <dgm:spPr/>
      <dgm:t>
        <a:bodyPr/>
        <a:lstStyle/>
        <a:p>
          <a:pPr algn="ctr"/>
          <a:endParaRPr lang="fr-FR"/>
        </a:p>
      </dgm:t>
    </dgm:pt>
    <dgm:pt modelId="{20D6A8B0-2704-46F1-8B59-C21C76805994}">
      <dgm:prSet phldrT="[Texte]"/>
      <dgm:spPr/>
      <dgm:t>
        <a:bodyPr/>
        <a:lstStyle/>
        <a:p>
          <a:pPr algn="ctr"/>
          <a:r>
            <a:rPr lang="fr-FR"/>
            <a:t>Deputy Director General - Science and Capability Office</a:t>
          </a:r>
        </a:p>
      </dgm:t>
    </dgm:pt>
    <dgm:pt modelId="{F6A3EA3B-3E1B-4BD3-BD5D-FE6F9A4ED503}" type="parTrans" cxnId="{46C65268-5D7A-4BCB-9DEA-DE881D366D40}">
      <dgm:prSet/>
      <dgm:spPr/>
      <dgm:t>
        <a:bodyPr/>
        <a:lstStyle/>
        <a:p>
          <a:pPr algn="ctr"/>
          <a:endParaRPr lang="fr-FR"/>
        </a:p>
      </dgm:t>
    </dgm:pt>
    <dgm:pt modelId="{D2FF15DD-033B-4D7D-809D-6A4403AAF7AA}" type="sibTrans" cxnId="{46C65268-5D7A-4BCB-9DEA-DE881D366D40}">
      <dgm:prSet/>
      <dgm:spPr/>
      <dgm:t>
        <a:bodyPr/>
        <a:lstStyle/>
        <a:p>
          <a:pPr algn="ctr"/>
          <a:endParaRPr lang="fr-FR"/>
        </a:p>
      </dgm:t>
    </dgm:pt>
    <dgm:pt modelId="{8D486730-9C32-42EE-92EB-5AB1F8EA4281}">
      <dgm:prSet phldrT="[Texte]"/>
      <dgm:spPr/>
      <dgm:t>
        <a:bodyPr/>
        <a:lstStyle/>
        <a:p>
          <a:pPr algn="ctr"/>
          <a:r>
            <a:rPr lang="fr-FR"/>
            <a:t>Strategy Performance and Learning</a:t>
          </a:r>
        </a:p>
      </dgm:t>
    </dgm:pt>
    <dgm:pt modelId="{AC33A267-B954-40B5-AB96-58D1F9722879}" type="parTrans" cxnId="{CA58A53F-7302-4FC6-807D-68D7D5D9A567}">
      <dgm:prSet/>
      <dgm:spPr/>
      <dgm:t>
        <a:bodyPr/>
        <a:lstStyle/>
        <a:p>
          <a:pPr algn="ctr"/>
          <a:endParaRPr lang="fr-FR"/>
        </a:p>
      </dgm:t>
    </dgm:pt>
    <dgm:pt modelId="{8B39AA05-3665-4FF2-B41A-CDD29FFA14DB}" type="sibTrans" cxnId="{CA58A53F-7302-4FC6-807D-68D7D5D9A567}">
      <dgm:prSet/>
      <dgm:spPr/>
      <dgm:t>
        <a:bodyPr/>
        <a:lstStyle/>
        <a:p>
          <a:pPr algn="ctr"/>
          <a:endParaRPr lang="fr-FR"/>
        </a:p>
      </dgm:t>
    </dgm:pt>
    <dgm:pt modelId="{E4D696D6-1279-47B5-A7B2-88D570950AF1}">
      <dgm:prSet/>
      <dgm:spPr/>
      <dgm:t>
        <a:bodyPr/>
        <a:lstStyle/>
        <a:p>
          <a:pPr algn="ctr"/>
          <a:r>
            <a:rPr lang="fr-FR"/>
            <a:t>Communications</a:t>
          </a:r>
        </a:p>
      </dgm:t>
    </dgm:pt>
    <dgm:pt modelId="{B390FEFA-8128-4525-B544-E1F093FCD460}" type="parTrans" cxnId="{8F4BAC1D-4BB2-46DA-9F72-D33BEE9A68CA}">
      <dgm:prSet/>
      <dgm:spPr/>
      <dgm:t>
        <a:bodyPr/>
        <a:lstStyle/>
        <a:p>
          <a:pPr algn="ctr"/>
          <a:endParaRPr lang="fr-FR"/>
        </a:p>
      </dgm:t>
    </dgm:pt>
    <dgm:pt modelId="{A641582E-9044-44BC-B60B-2FD68BF8B867}" type="sibTrans" cxnId="{8F4BAC1D-4BB2-46DA-9F72-D33BEE9A68CA}">
      <dgm:prSet/>
      <dgm:spPr/>
      <dgm:t>
        <a:bodyPr/>
        <a:lstStyle/>
        <a:p>
          <a:pPr algn="ctr"/>
          <a:endParaRPr lang="fr-FR"/>
        </a:p>
      </dgm:t>
    </dgm:pt>
    <dgm:pt modelId="{8494D4C0-9128-408B-8187-613C039B63F8}" type="asst">
      <dgm:prSet/>
      <dgm:spPr/>
      <dgm:t>
        <a:bodyPr/>
        <a:lstStyle/>
        <a:p>
          <a:pPr algn="ctr"/>
          <a:r>
            <a:rPr lang="fr-FR"/>
            <a:t>Senior Adviser to the Director General</a:t>
          </a:r>
        </a:p>
      </dgm:t>
    </dgm:pt>
    <dgm:pt modelId="{A4E7DB1B-EE72-4FD8-A886-AD022101FE31}" type="parTrans" cxnId="{591B68EA-5F1A-41DB-BDA4-36D64B630901}">
      <dgm:prSet/>
      <dgm:spPr/>
      <dgm:t>
        <a:bodyPr/>
        <a:lstStyle/>
        <a:p>
          <a:pPr algn="ctr"/>
          <a:endParaRPr lang="fr-FR"/>
        </a:p>
      </dgm:t>
    </dgm:pt>
    <dgm:pt modelId="{BC82F203-71BD-4E82-BBC3-79519318F34A}" type="sibTrans" cxnId="{591B68EA-5F1A-41DB-BDA4-36D64B630901}">
      <dgm:prSet/>
      <dgm:spPr/>
      <dgm:t>
        <a:bodyPr/>
        <a:lstStyle/>
        <a:p>
          <a:pPr algn="ctr"/>
          <a:endParaRPr lang="fr-FR"/>
        </a:p>
      </dgm:t>
    </dgm:pt>
    <dgm:pt modelId="{FE1F34D1-D311-4AB5-BC1D-DB06F7DE81C9}" type="asst">
      <dgm:prSet/>
      <dgm:spPr/>
      <dgm:t>
        <a:bodyPr/>
        <a:lstStyle/>
        <a:p>
          <a:pPr algn="ctr"/>
          <a:r>
            <a:rPr lang="fr-FR"/>
            <a:t>Internal Audit and Risk</a:t>
          </a:r>
        </a:p>
      </dgm:t>
    </dgm:pt>
    <dgm:pt modelId="{B27DDD04-CA3E-4A99-BC6C-C2E5DAB7DE3C}" type="parTrans" cxnId="{DC2033DF-2252-48DE-9896-726A7D0A03F1}">
      <dgm:prSet/>
      <dgm:spPr/>
      <dgm:t>
        <a:bodyPr/>
        <a:lstStyle/>
        <a:p>
          <a:pPr algn="ctr"/>
          <a:endParaRPr lang="fr-FR"/>
        </a:p>
      </dgm:t>
    </dgm:pt>
    <dgm:pt modelId="{15128ABE-9CDA-4EB3-BB64-34A206D8F865}" type="sibTrans" cxnId="{DC2033DF-2252-48DE-9896-726A7D0A03F1}">
      <dgm:prSet/>
      <dgm:spPr/>
      <dgm:t>
        <a:bodyPr/>
        <a:lstStyle/>
        <a:p>
          <a:pPr algn="ctr"/>
          <a:endParaRPr lang="fr-FR"/>
        </a:p>
      </dgm:t>
    </dgm:pt>
    <dgm:pt modelId="{CEE01A17-B1CB-48A7-BE3E-8B12731A9730}" type="pres">
      <dgm:prSet presAssocID="{FC11DBF0-AC6E-4AB9-A11E-4EBEE10578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998F38-8243-40FE-809A-C36D200B4F47}" type="pres">
      <dgm:prSet presAssocID="{C19D02A4-E77C-4461-8529-290E516FBB93}" presName="hierRoot1" presStyleCnt="0">
        <dgm:presLayoutVars>
          <dgm:hierBranch val="init"/>
        </dgm:presLayoutVars>
      </dgm:prSet>
      <dgm:spPr/>
    </dgm:pt>
    <dgm:pt modelId="{F54F7692-B668-4EB6-93E0-5784D09F8559}" type="pres">
      <dgm:prSet presAssocID="{C19D02A4-E77C-4461-8529-290E516FBB93}" presName="rootComposite1" presStyleCnt="0"/>
      <dgm:spPr/>
    </dgm:pt>
    <dgm:pt modelId="{8D1DCB8F-09AF-4611-B20C-4DC5FF105B4B}" type="pres">
      <dgm:prSet presAssocID="{C19D02A4-E77C-4461-8529-290E516FBB93}" presName="rootText1" presStyleLbl="node0" presStyleIdx="0" presStyleCnt="1">
        <dgm:presLayoutVars>
          <dgm:chPref val="3"/>
        </dgm:presLayoutVars>
      </dgm:prSet>
      <dgm:spPr/>
    </dgm:pt>
    <dgm:pt modelId="{BEB0D274-00DD-4113-A830-27D690DAE27A}" type="pres">
      <dgm:prSet presAssocID="{C19D02A4-E77C-4461-8529-290E516FBB93}" presName="rootConnector1" presStyleLbl="node1" presStyleIdx="0" presStyleCnt="0"/>
      <dgm:spPr/>
    </dgm:pt>
    <dgm:pt modelId="{F0BCC414-A90C-46D3-B50B-0D3700463B03}" type="pres">
      <dgm:prSet presAssocID="{C19D02A4-E77C-4461-8529-290E516FBB93}" presName="hierChild2" presStyleCnt="0"/>
      <dgm:spPr/>
    </dgm:pt>
    <dgm:pt modelId="{C9CE1072-0252-43D3-BFC8-4FECACB0505E}" type="pres">
      <dgm:prSet presAssocID="{99B325F5-3100-4B67-B1F5-09077A1AD77C}" presName="Name37" presStyleLbl="parChTrans1D2" presStyleIdx="0" presStyleCnt="7"/>
      <dgm:spPr/>
    </dgm:pt>
    <dgm:pt modelId="{4200D691-7B54-4EDC-9978-244A12DBAC22}" type="pres">
      <dgm:prSet presAssocID="{40D15761-DE33-42EE-990B-E51F2DFC7EB3}" presName="hierRoot2" presStyleCnt="0">
        <dgm:presLayoutVars>
          <dgm:hierBranch val="init"/>
        </dgm:presLayoutVars>
      </dgm:prSet>
      <dgm:spPr/>
    </dgm:pt>
    <dgm:pt modelId="{0EB3F1FC-CAA5-4515-B0A4-D14BCA91E162}" type="pres">
      <dgm:prSet presAssocID="{40D15761-DE33-42EE-990B-E51F2DFC7EB3}" presName="rootComposite" presStyleCnt="0"/>
      <dgm:spPr/>
    </dgm:pt>
    <dgm:pt modelId="{4F448E92-FB3A-4C66-BBA9-A7CA0785CA62}" type="pres">
      <dgm:prSet presAssocID="{40D15761-DE33-42EE-990B-E51F2DFC7EB3}" presName="rootText" presStyleLbl="node2" presStyleIdx="0" presStyleCnt="4">
        <dgm:presLayoutVars>
          <dgm:chPref val="3"/>
        </dgm:presLayoutVars>
      </dgm:prSet>
      <dgm:spPr/>
    </dgm:pt>
    <dgm:pt modelId="{C8D0DAE6-9FA6-4118-B22B-13ED7EAB7FD8}" type="pres">
      <dgm:prSet presAssocID="{40D15761-DE33-42EE-990B-E51F2DFC7EB3}" presName="rootConnector" presStyleLbl="node2" presStyleIdx="0" presStyleCnt="4"/>
      <dgm:spPr/>
    </dgm:pt>
    <dgm:pt modelId="{50344C2C-0B9B-4564-A10D-CE8B73383752}" type="pres">
      <dgm:prSet presAssocID="{40D15761-DE33-42EE-990B-E51F2DFC7EB3}" presName="hierChild4" presStyleCnt="0"/>
      <dgm:spPr/>
    </dgm:pt>
    <dgm:pt modelId="{B83BDB1F-6B37-4645-9333-61B245A0C59B}" type="pres">
      <dgm:prSet presAssocID="{40D15761-DE33-42EE-990B-E51F2DFC7EB3}" presName="hierChild5" presStyleCnt="0"/>
      <dgm:spPr/>
    </dgm:pt>
    <dgm:pt modelId="{817B8A85-1C19-43CE-9B6E-3BE83EC09DB5}" type="pres">
      <dgm:prSet presAssocID="{F6A3EA3B-3E1B-4BD3-BD5D-FE6F9A4ED503}" presName="Name37" presStyleLbl="parChTrans1D2" presStyleIdx="1" presStyleCnt="7"/>
      <dgm:spPr/>
    </dgm:pt>
    <dgm:pt modelId="{7C0EC4EF-6F32-47C7-A851-783E974E2929}" type="pres">
      <dgm:prSet presAssocID="{20D6A8B0-2704-46F1-8B59-C21C76805994}" presName="hierRoot2" presStyleCnt="0">
        <dgm:presLayoutVars>
          <dgm:hierBranch val="init"/>
        </dgm:presLayoutVars>
      </dgm:prSet>
      <dgm:spPr/>
    </dgm:pt>
    <dgm:pt modelId="{AB12F06A-E48E-4F0D-8563-D56E78E13DFD}" type="pres">
      <dgm:prSet presAssocID="{20D6A8B0-2704-46F1-8B59-C21C76805994}" presName="rootComposite" presStyleCnt="0"/>
      <dgm:spPr/>
    </dgm:pt>
    <dgm:pt modelId="{57D4DB08-0372-4F52-ABB9-A81E5F7B0C73}" type="pres">
      <dgm:prSet presAssocID="{20D6A8B0-2704-46F1-8B59-C21C76805994}" presName="rootText" presStyleLbl="node2" presStyleIdx="1" presStyleCnt="4">
        <dgm:presLayoutVars>
          <dgm:chPref val="3"/>
        </dgm:presLayoutVars>
      </dgm:prSet>
      <dgm:spPr/>
    </dgm:pt>
    <dgm:pt modelId="{60F4F59E-E75E-4F0A-BB24-843F0DBBD2B8}" type="pres">
      <dgm:prSet presAssocID="{20D6A8B0-2704-46F1-8B59-C21C76805994}" presName="rootConnector" presStyleLbl="node2" presStyleIdx="1" presStyleCnt="4"/>
      <dgm:spPr/>
    </dgm:pt>
    <dgm:pt modelId="{2B825E84-8CB9-4A41-818C-DBAFD9184A77}" type="pres">
      <dgm:prSet presAssocID="{20D6A8B0-2704-46F1-8B59-C21C76805994}" presName="hierChild4" presStyleCnt="0"/>
      <dgm:spPr/>
    </dgm:pt>
    <dgm:pt modelId="{289BBB5E-2565-4478-BC21-8D39269998FD}" type="pres">
      <dgm:prSet presAssocID="{20D6A8B0-2704-46F1-8B59-C21C76805994}" presName="hierChild5" presStyleCnt="0"/>
      <dgm:spPr/>
    </dgm:pt>
    <dgm:pt modelId="{F95C012C-5E71-4BFA-9B84-BED0C73C65F9}" type="pres">
      <dgm:prSet presAssocID="{AC33A267-B954-40B5-AB96-58D1F9722879}" presName="Name37" presStyleLbl="parChTrans1D2" presStyleIdx="2" presStyleCnt="7"/>
      <dgm:spPr/>
    </dgm:pt>
    <dgm:pt modelId="{3CA84F37-F382-4801-8DC5-F0925E90EE5A}" type="pres">
      <dgm:prSet presAssocID="{8D486730-9C32-42EE-92EB-5AB1F8EA4281}" presName="hierRoot2" presStyleCnt="0">
        <dgm:presLayoutVars>
          <dgm:hierBranch val="init"/>
        </dgm:presLayoutVars>
      </dgm:prSet>
      <dgm:spPr/>
    </dgm:pt>
    <dgm:pt modelId="{84737988-E647-4C60-8CF2-A2FF5A2FC3EF}" type="pres">
      <dgm:prSet presAssocID="{8D486730-9C32-42EE-92EB-5AB1F8EA4281}" presName="rootComposite" presStyleCnt="0"/>
      <dgm:spPr/>
    </dgm:pt>
    <dgm:pt modelId="{1A011DF8-B56E-49E3-9898-C6D4AC864EC1}" type="pres">
      <dgm:prSet presAssocID="{8D486730-9C32-42EE-92EB-5AB1F8EA4281}" presName="rootText" presStyleLbl="node2" presStyleIdx="2" presStyleCnt="4">
        <dgm:presLayoutVars>
          <dgm:chPref val="3"/>
        </dgm:presLayoutVars>
      </dgm:prSet>
      <dgm:spPr/>
    </dgm:pt>
    <dgm:pt modelId="{9CF499D8-26D7-48F4-BCF5-E0F14698BBAC}" type="pres">
      <dgm:prSet presAssocID="{8D486730-9C32-42EE-92EB-5AB1F8EA4281}" presName="rootConnector" presStyleLbl="node2" presStyleIdx="2" presStyleCnt="4"/>
      <dgm:spPr/>
    </dgm:pt>
    <dgm:pt modelId="{006D5D7F-8EE0-4932-BE77-E63A99690841}" type="pres">
      <dgm:prSet presAssocID="{8D486730-9C32-42EE-92EB-5AB1F8EA4281}" presName="hierChild4" presStyleCnt="0"/>
      <dgm:spPr/>
    </dgm:pt>
    <dgm:pt modelId="{FA61E701-839F-469C-BE94-6F92BA942A82}" type="pres">
      <dgm:prSet presAssocID="{8D486730-9C32-42EE-92EB-5AB1F8EA4281}" presName="hierChild5" presStyleCnt="0"/>
      <dgm:spPr/>
    </dgm:pt>
    <dgm:pt modelId="{3C0991C8-150E-4DA2-9A37-9D82F50E4BBF}" type="pres">
      <dgm:prSet presAssocID="{B390FEFA-8128-4525-B544-E1F093FCD460}" presName="Name37" presStyleLbl="parChTrans1D2" presStyleIdx="3" presStyleCnt="7"/>
      <dgm:spPr/>
    </dgm:pt>
    <dgm:pt modelId="{0809F0E0-A438-449D-9844-1D0C27300459}" type="pres">
      <dgm:prSet presAssocID="{E4D696D6-1279-47B5-A7B2-88D570950AF1}" presName="hierRoot2" presStyleCnt="0">
        <dgm:presLayoutVars>
          <dgm:hierBranch val="init"/>
        </dgm:presLayoutVars>
      </dgm:prSet>
      <dgm:spPr/>
    </dgm:pt>
    <dgm:pt modelId="{1ED16D09-399B-4C9B-AA0C-6EC3F5BCBA40}" type="pres">
      <dgm:prSet presAssocID="{E4D696D6-1279-47B5-A7B2-88D570950AF1}" presName="rootComposite" presStyleCnt="0"/>
      <dgm:spPr/>
    </dgm:pt>
    <dgm:pt modelId="{79437B08-CE21-4D89-B17D-A36254978B6E}" type="pres">
      <dgm:prSet presAssocID="{E4D696D6-1279-47B5-A7B2-88D570950AF1}" presName="rootText" presStyleLbl="node2" presStyleIdx="3" presStyleCnt="4">
        <dgm:presLayoutVars>
          <dgm:chPref val="3"/>
        </dgm:presLayoutVars>
      </dgm:prSet>
      <dgm:spPr/>
    </dgm:pt>
    <dgm:pt modelId="{C93CA28C-071A-4B8C-A6F5-EE4CF96517B0}" type="pres">
      <dgm:prSet presAssocID="{E4D696D6-1279-47B5-A7B2-88D570950AF1}" presName="rootConnector" presStyleLbl="node2" presStyleIdx="3" presStyleCnt="4"/>
      <dgm:spPr/>
    </dgm:pt>
    <dgm:pt modelId="{5CAB58DF-B2E0-4646-9B03-F8B3EA54FB2D}" type="pres">
      <dgm:prSet presAssocID="{E4D696D6-1279-47B5-A7B2-88D570950AF1}" presName="hierChild4" presStyleCnt="0"/>
      <dgm:spPr/>
    </dgm:pt>
    <dgm:pt modelId="{3B81BBFB-8F7F-4E6E-94F7-0A7C5A5059E7}" type="pres">
      <dgm:prSet presAssocID="{E4D696D6-1279-47B5-A7B2-88D570950AF1}" presName="hierChild5" presStyleCnt="0"/>
      <dgm:spPr/>
    </dgm:pt>
    <dgm:pt modelId="{238441D3-1AE9-48ED-9C97-2210CA8E8558}" type="pres">
      <dgm:prSet presAssocID="{C19D02A4-E77C-4461-8529-290E516FBB93}" presName="hierChild3" presStyleCnt="0"/>
      <dgm:spPr/>
    </dgm:pt>
    <dgm:pt modelId="{DF92C104-501E-4F8A-AA5A-55382B45B63F}" type="pres">
      <dgm:prSet presAssocID="{6FB1B002-97AA-41A5-9663-9B56A706D9A4}" presName="Name111" presStyleLbl="parChTrans1D2" presStyleIdx="4" presStyleCnt="7"/>
      <dgm:spPr/>
    </dgm:pt>
    <dgm:pt modelId="{A2FAD5D6-93C0-44B7-993D-3E1D7B271FE0}" type="pres">
      <dgm:prSet presAssocID="{1DCC2844-2C62-4077-8775-EF3956CBDB0E}" presName="hierRoot3" presStyleCnt="0">
        <dgm:presLayoutVars>
          <dgm:hierBranch val="init"/>
        </dgm:presLayoutVars>
      </dgm:prSet>
      <dgm:spPr/>
    </dgm:pt>
    <dgm:pt modelId="{BB4329B3-CFD1-493D-B1A5-A96DBF2C8E52}" type="pres">
      <dgm:prSet presAssocID="{1DCC2844-2C62-4077-8775-EF3956CBDB0E}" presName="rootComposite3" presStyleCnt="0"/>
      <dgm:spPr/>
    </dgm:pt>
    <dgm:pt modelId="{D2150C62-2074-4049-85CA-D02733BC07D9}" type="pres">
      <dgm:prSet presAssocID="{1DCC2844-2C62-4077-8775-EF3956CBDB0E}" presName="rootText3" presStyleLbl="asst1" presStyleIdx="0" presStyleCnt="3">
        <dgm:presLayoutVars>
          <dgm:chPref val="3"/>
        </dgm:presLayoutVars>
      </dgm:prSet>
      <dgm:spPr/>
    </dgm:pt>
    <dgm:pt modelId="{E74928C9-EF1E-47EC-B5D6-1C5D35E143B4}" type="pres">
      <dgm:prSet presAssocID="{1DCC2844-2C62-4077-8775-EF3956CBDB0E}" presName="rootConnector3" presStyleLbl="asst1" presStyleIdx="0" presStyleCnt="3"/>
      <dgm:spPr/>
    </dgm:pt>
    <dgm:pt modelId="{F0FA6F48-0570-42F8-8392-0BFF0B485B3F}" type="pres">
      <dgm:prSet presAssocID="{1DCC2844-2C62-4077-8775-EF3956CBDB0E}" presName="hierChild6" presStyleCnt="0"/>
      <dgm:spPr/>
    </dgm:pt>
    <dgm:pt modelId="{2D26823F-200D-40FB-8918-34CD4491F8FB}" type="pres">
      <dgm:prSet presAssocID="{1DCC2844-2C62-4077-8775-EF3956CBDB0E}" presName="hierChild7" presStyleCnt="0"/>
      <dgm:spPr/>
    </dgm:pt>
    <dgm:pt modelId="{0D8AA9F2-FEF4-4CC1-8E78-4D4BB704B84B}" type="pres">
      <dgm:prSet presAssocID="{A4E7DB1B-EE72-4FD8-A886-AD022101FE31}" presName="Name111" presStyleLbl="parChTrans1D2" presStyleIdx="5" presStyleCnt="7"/>
      <dgm:spPr/>
    </dgm:pt>
    <dgm:pt modelId="{9F160360-76FD-4F20-90B6-A837164B5F8B}" type="pres">
      <dgm:prSet presAssocID="{8494D4C0-9128-408B-8187-613C039B63F8}" presName="hierRoot3" presStyleCnt="0">
        <dgm:presLayoutVars>
          <dgm:hierBranch val="init"/>
        </dgm:presLayoutVars>
      </dgm:prSet>
      <dgm:spPr/>
    </dgm:pt>
    <dgm:pt modelId="{AFB6213E-4C5A-4BAC-BF41-F58BE3CEB9CF}" type="pres">
      <dgm:prSet presAssocID="{8494D4C0-9128-408B-8187-613C039B63F8}" presName="rootComposite3" presStyleCnt="0"/>
      <dgm:spPr/>
    </dgm:pt>
    <dgm:pt modelId="{939B3AAB-1658-4B96-9A71-D75F64B2680B}" type="pres">
      <dgm:prSet presAssocID="{8494D4C0-9128-408B-8187-613C039B63F8}" presName="rootText3" presStyleLbl="asst1" presStyleIdx="1" presStyleCnt="3">
        <dgm:presLayoutVars>
          <dgm:chPref val="3"/>
        </dgm:presLayoutVars>
      </dgm:prSet>
      <dgm:spPr/>
    </dgm:pt>
    <dgm:pt modelId="{A971D5BD-27E9-4EDC-B3C7-179E11CF37CE}" type="pres">
      <dgm:prSet presAssocID="{8494D4C0-9128-408B-8187-613C039B63F8}" presName="rootConnector3" presStyleLbl="asst1" presStyleIdx="1" presStyleCnt="3"/>
      <dgm:spPr/>
    </dgm:pt>
    <dgm:pt modelId="{09BCE6C5-7975-4787-9BEE-C0490CF8EB92}" type="pres">
      <dgm:prSet presAssocID="{8494D4C0-9128-408B-8187-613C039B63F8}" presName="hierChild6" presStyleCnt="0"/>
      <dgm:spPr/>
    </dgm:pt>
    <dgm:pt modelId="{6B9A3E9C-E52B-4AA3-9D2C-D058A7DD2B93}" type="pres">
      <dgm:prSet presAssocID="{8494D4C0-9128-408B-8187-613C039B63F8}" presName="hierChild7" presStyleCnt="0"/>
      <dgm:spPr/>
    </dgm:pt>
    <dgm:pt modelId="{D9BD6088-4B5F-4FEA-A870-848BBF413EF6}" type="pres">
      <dgm:prSet presAssocID="{B27DDD04-CA3E-4A99-BC6C-C2E5DAB7DE3C}" presName="Name111" presStyleLbl="parChTrans1D2" presStyleIdx="6" presStyleCnt="7"/>
      <dgm:spPr/>
    </dgm:pt>
    <dgm:pt modelId="{AE13FB94-913C-4183-8C33-FA06BA02A2AC}" type="pres">
      <dgm:prSet presAssocID="{FE1F34D1-D311-4AB5-BC1D-DB06F7DE81C9}" presName="hierRoot3" presStyleCnt="0">
        <dgm:presLayoutVars>
          <dgm:hierBranch val="init"/>
        </dgm:presLayoutVars>
      </dgm:prSet>
      <dgm:spPr/>
    </dgm:pt>
    <dgm:pt modelId="{715DB306-3565-4D83-8368-8D4132BDE6F2}" type="pres">
      <dgm:prSet presAssocID="{FE1F34D1-D311-4AB5-BC1D-DB06F7DE81C9}" presName="rootComposite3" presStyleCnt="0"/>
      <dgm:spPr/>
    </dgm:pt>
    <dgm:pt modelId="{92E4A71F-7CEA-4B68-863A-03253CD6BEB3}" type="pres">
      <dgm:prSet presAssocID="{FE1F34D1-D311-4AB5-BC1D-DB06F7DE81C9}" presName="rootText3" presStyleLbl="asst1" presStyleIdx="2" presStyleCnt="3">
        <dgm:presLayoutVars>
          <dgm:chPref val="3"/>
        </dgm:presLayoutVars>
      </dgm:prSet>
      <dgm:spPr/>
    </dgm:pt>
    <dgm:pt modelId="{B134C65D-9469-4D1B-8242-06A6C56B5258}" type="pres">
      <dgm:prSet presAssocID="{FE1F34D1-D311-4AB5-BC1D-DB06F7DE81C9}" presName="rootConnector3" presStyleLbl="asst1" presStyleIdx="2" presStyleCnt="3"/>
      <dgm:spPr/>
    </dgm:pt>
    <dgm:pt modelId="{F828E24B-8A7B-4C66-B47D-936511F88B09}" type="pres">
      <dgm:prSet presAssocID="{FE1F34D1-D311-4AB5-BC1D-DB06F7DE81C9}" presName="hierChild6" presStyleCnt="0"/>
      <dgm:spPr/>
    </dgm:pt>
    <dgm:pt modelId="{1CC41BD2-02C0-4E60-8D88-D625AD6C181A}" type="pres">
      <dgm:prSet presAssocID="{FE1F34D1-D311-4AB5-BC1D-DB06F7DE81C9}" presName="hierChild7" presStyleCnt="0"/>
      <dgm:spPr/>
    </dgm:pt>
  </dgm:ptLst>
  <dgm:cxnLst>
    <dgm:cxn modelId="{0117DA0A-DFE5-4F1F-A1AE-AB0BB21361C6}" type="presOf" srcId="{6FB1B002-97AA-41A5-9663-9B56A706D9A4}" destId="{DF92C104-501E-4F8A-AA5A-55382B45B63F}" srcOrd="0" destOrd="0" presId="urn:microsoft.com/office/officeart/2005/8/layout/orgChart1"/>
    <dgm:cxn modelId="{BBA60016-727B-4F63-9C4A-C6EC3584579D}" type="presOf" srcId="{FC11DBF0-AC6E-4AB9-A11E-4EBEE10578AF}" destId="{CEE01A17-B1CB-48A7-BE3E-8B12731A9730}" srcOrd="0" destOrd="0" presId="urn:microsoft.com/office/officeart/2005/8/layout/orgChart1"/>
    <dgm:cxn modelId="{4F6F2C1A-B7D7-41A2-B384-A148506C6046}" type="presOf" srcId="{A4E7DB1B-EE72-4FD8-A886-AD022101FE31}" destId="{0D8AA9F2-FEF4-4CC1-8E78-4D4BB704B84B}" srcOrd="0" destOrd="0" presId="urn:microsoft.com/office/officeart/2005/8/layout/orgChart1"/>
    <dgm:cxn modelId="{3247811A-40FD-46B2-BDE5-8B8271406345}" type="presOf" srcId="{C19D02A4-E77C-4461-8529-290E516FBB93}" destId="{BEB0D274-00DD-4113-A830-27D690DAE27A}" srcOrd="1" destOrd="0" presId="urn:microsoft.com/office/officeart/2005/8/layout/orgChart1"/>
    <dgm:cxn modelId="{9398CD1B-429B-451C-A82D-DD7D1BE96724}" type="presOf" srcId="{E4D696D6-1279-47B5-A7B2-88D570950AF1}" destId="{79437B08-CE21-4D89-B17D-A36254978B6E}" srcOrd="0" destOrd="0" presId="urn:microsoft.com/office/officeart/2005/8/layout/orgChart1"/>
    <dgm:cxn modelId="{8F4BAC1D-4BB2-46DA-9F72-D33BEE9A68CA}" srcId="{C19D02A4-E77C-4461-8529-290E516FBB93}" destId="{E4D696D6-1279-47B5-A7B2-88D570950AF1}" srcOrd="4" destOrd="0" parTransId="{B390FEFA-8128-4525-B544-E1F093FCD460}" sibTransId="{A641582E-9044-44BC-B60B-2FD68BF8B867}"/>
    <dgm:cxn modelId="{4AEC5334-2BC0-4D7B-B20B-9F36DA9CA102}" type="presOf" srcId="{20D6A8B0-2704-46F1-8B59-C21C76805994}" destId="{60F4F59E-E75E-4F0A-BB24-843F0DBBD2B8}" srcOrd="1" destOrd="0" presId="urn:microsoft.com/office/officeart/2005/8/layout/orgChart1"/>
    <dgm:cxn modelId="{C3286036-862F-4C65-ACDA-A69854579CF0}" srcId="{C19D02A4-E77C-4461-8529-290E516FBB93}" destId="{40D15761-DE33-42EE-990B-E51F2DFC7EB3}" srcOrd="1" destOrd="0" parTransId="{99B325F5-3100-4B67-B1F5-09077A1AD77C}" sibTransId="{7B919E5A-12F7-4451-938A-4D5DEA8229BF}"/>
    <dgm:cxn modelId="{CA58A53F-7302-4FC6-807D-68D7D5D9A567}" srcId="{C19D02A4-E77C-4461-8529-290E516FBB93}" destId="{8D486730-9C32-42EE-92EB-5AB1F8EA4281}" srcOrd="3" destOrd="0" parTransId="{AC33A267-B954-40B5-AB96-58D1F9722879}" sibTransId="{8B39AA05-3665-4FF2-B41A-CDD29FFA14DB}"/>
    <dgm:cxn modelId="{4FC16648-CB73-4FC8-BA1E-F54C2C69B89C}" srcId="{FC11DBF0-AC6E-4AB9-A11E-4EBEE10578AF}" destId="{C19D02A4-E77C-4461-8529-290E516FBB93}" srcOrd="0" destOrd="0" parTransId="{D05FD89D-BAE0-41DE-82AF-049981EA38E3}" sibTransId="{6A214C1A-C2C8-4867-96E4-EC7BF8DEEA28}"/>
    <dgm:cxn modelId="{46C65268-5D7A-4BCB-9DEA-DE881D366D40}" srcId="{C19D02A4-E77C-4461-8529-290E516FBB93}" destId="{20D6A8B0-2704-46F1-8B59-C21C76805994}" srcOrd="2" destOrd="0" parTransId="{F6A3EA3B-3E1B-4BD3-BD5D-FE6F9A4ED503}" sibTransId="{D2FF15DD-033B-4D7D-809D-6A4403AAF7AA}"/>
    <dgm:cxn modelId="{49EF2649-9967-4F59-9825-16DD0EEDBE91}" type="presOf" srcId="{E4D696D6-1279-47B5-A7B2-88D570950AF1}" destId="{C93CA28C-071A-4B8C-A6F5-EE4CF96517B0}" srcOrd="1" destOrd="0" presId="urn:microsoft.com/office/officeart/2005/8/layout/orgChart1"/>
    <dgm:cxn modelId="{4055904A-27AE-4109-827E-77F6DC4F8D25}" type="presOf" srcId="{AC33A267-B954-40B5-AB96-58D1F9722879}" destId="{F95C012C-5E71-4BFA-9B84-BED0C73C65F9}" srcOrd="0" destOrd="0" presId="urn:microsoft.com/office/officeart/2005/8/layout/orgChart1"/>
    <dgm:cxn modelId="{DD07196C-5531-4D58-BCB2-B751B7DC17F1}" type="presOf" srcId="{FE1F34D1-D311-4AB5-BC1D-DB06F7DE81C9}" destId="{B134C65D-9469-4D1B-8242-06A6C56B5258}" srcOrd="1" destOrd="0" presId="urn:microsoft.com/office/officeart/2005/8/layout/orgChart1"/>
    <dgm:cxn modelId="{F788EE4F-93A9-49A8-A0FA-A403ABCBFDBB}" type="presOf" srcId="{B390FEFA-8128-4525-B544-E1F093FCD460}" destId="{3C0991C8-150E-4DA2-9A37-9D82F50E4BBF}" srcOrd="0" destOrd="0" presId="urn:microsoft.com/office/officeart/2005/8/layout/orgChart1"/>
    <dgm:cxn modelId="{2FC70559-D216-4477-B3D8-643DFB15F11D}" type="presOf" srcId="{B27DDD04-CA3E-4A99-BC6C-C2E5DAB7DE3C}" destId="{D9BD6088-4B5F-4FEA-A870-848BBF413EF6}" srcOrd="0" destOrd="0" presId="urn:microsoft.com/office/officeart/2005/8/layout/orgChart1"/>
    <dgm:cxn modelId="{5ACD7181-91E4-411B-BAB5-0A8780592FFD}" type="presOf" srcId="{C19D02A4-E77C-4461-8529-290E516FBB93}" destId="{8D1DCB8F-09AF-4611-B20C-4DC5FF105B4B}" srcOrd="0" destOrd="0" presId="urn:microsoft.com/office/officeart/2005/8/layout/orgChart1"/>
    <dgm:cxn modelId="{B915E192-8365-433A-B428-64203BC3AC1D}" type="presOf" srcId="{FE1F34D1-D311-4AB5-BC1D-DB06F7DE81C9}" destId="{92E4A71F-7CEA-4B68-863A-03253CD6BEB3}" srcOrd="0" destOrd="0" presId="urn:microsoft.com/office/officeart/2005/8/layout/orgChart1"/>
    <dgm:cxn modelId="{06AB989F-49DD-4A4A-8443-468C5269A053}" type="presOf" srcId="{99B325F5-3100-4B67-B1F5-09077A1AD77C}" destId="{C9CE1072-0252-43D3-BFC8-4FECACB0505E}" srcOrd="0" destOrd="0" presId="urn:microsoft.com/office/officeart/2005/8/layout/orgChart1"/>
    <dgm:cxn modelId="{8C95D4A7-816E-4D08-B893-DE4C32A97D8B}" type="presOf" srcId="{20D6A8B0-2704-46F1-8B59-C21C76805994}" destId="{57D4DB08-0372-4F52-ABB9-A81E5F7B0C73}" srcOrd="0" destOrd="0" presId="urn:microsoft.com/office/officeart/2005/8/layout/orgChart1"/>
    <dgm:cxn modelId="{20F941AF-5473-4962-8210-9C1C73E911CC}" srcId="{C19D02A4-E77C-4461-8529-290E516FBB93}" destId="{1DCC2844-2C62-4077-8775-EF3956CBDB0E}" srcOrd="0" destOrd="0" parTransId="{6FB1B002-97AA-41A5-9663-9B56A706D9A4}" sibTransId="{7B042C20-496A-442D-940D-0E6C93A3BDEC}"/>
    <dgm:cxn modelId="{4D45E6C6-C384-43A5-ADA5-73C8CDE15977}" type="presOf" srcId="{8D486730-9C32-42EE-92EB-5AB1F8EA4281}" destId="{1A011DF8-B56E-49E3-9898-C6D4AC864EC1}" srcOrd="0" destOrd="0" presId="urn:microsoft.com/office/officeart/2005/8/layout/orgChart1"/>
    <dgm:cxn modelId="{957BF5C6-C20D-4BF3-8D27-6D3046D6D281}" type="presOf" srcId="{8494D4C0-9128-408B-8187-613C039B63F8}" destId="{939B3AAB-1658-4B96-9A71-D75F64B2680B}" srcOrd="0" destOrd="0" presId="urn:microsoft.com/office/officeart/2005/8/layout/orgChart1"/>
    <dgm:cxn modelId="{F6AB34C8-A72E-47EB-9600-B9D30A9537F6}" type="presOf" srcId="{40D15761-DE33-42EE-990B-E51F2DFC7EB3}" destId="{4F448E92-FB3A-4C66-BBA9-A7CA0785CA62}" srcOrd="0" destOrd="0" presId="urn:microsoft.com/office/officeart/2005/8/layout/orgChart1"/>
    <dgm:cxn modelId="{368403D7-A6F6-44D9-A6D2-76301E21C91D}" type="presOf" srcId="{8D486730-9C32-42EE-92EB-5AB1F8EA4281}" destId="{9CF499D8-26D7-48F4-BCF5-E0F14698BBAC}" srcOrd="1" destOrd="0" presId="urn:microsoft.com/office/officeart/2005/8/layout/orgChart1"/>
    <dgm:cxn modelId="{36C351DD-12AB-4823-A195-96E707DED02E}" type="presOf" srcId="{1DCC2844-2C62-4077-8775-EF3956CBDB0E}" destId="{D2150C62-2074-4049-85CA-D02733BC07D9}" srcOrd="0" destOrd="0" presId="urn:microsoft.com/office/officeart/2005/8/layout/orgChart1"/>
    <dgm:cxn modelId="{DC2033DF-2252-48DE-9896-726A7D0A03F1}" srcId="{C19D02A4-E77C-4461-8529-290E516FBB93}" destId="{FE1F34D1-D311-4AB5-BC1D-DB06F7DE81C9}" srcOrd="6" destOrd="0" parTransId="{B27DDD04-CA3E-4A99-BC6C-C2E5DAB7DE3C}" sibTransId="{15128ABE-9CDA-4EB3-BB64-34A206D8F865}"/>
    <dgm:cxn modelId="{7FFCBAE0-A2EE-4B6E-9981-AE82DF5D244C}" type="presOf" srcId="{1DCC2844-2C62-4077-8775-EF3956CBDB0E}" destId="{E74928C9-EF1E-47EC-B5D6-1C5D35E143B4}" srcOrd="1" destOrd="0" presId="urn:microsoft.com/office/officeart/2005/8/layout/orgChart1"/>
    <dgm:cxn modelId="{199ACBE0-D8E7-41D1-8ADD-5C915936D909}" type="presOf" srcId="{40D15761-DE33-42EE-990B-E51F2DFC7EB3}" destId="{C8D0DAE6-9FA6-4118-B22B-13ED7EAB7FD8}" srcOrd="1" destOrd="0" presId="urn:microsoft.com/office/officeart/2005/8/layout/orgChart1"/>
    <dgm:cxn modelId="{591B68EA-5F1A-41DB-BDA4-36D64B630901}" srcId="{C19D02A4-E77C-4461-8529-290E516FBB93}" destId="{8494D4C0-9128-408B-8187-613C039B63F8}" srcOrd="5" destOrd="0" parTransId="{A4E7DB1B-EE72-4FD8-A886-AD022101FE31}" sibTransId="{BC82F203-71BD-4E82-BBC3-79519318F34A}"/>
    <dgm:cxn modelId="{57EE3EF0-FC1E-4A62-BE81-5D12F95CB554}" type="presOf" srcId="{F6A3EA3B-3E1B-4BD3-BD5D-FE6F9A4ED503}" destId="{817B8A85-1C19-43CE-9B6E-3BE83EC09DB5}" srcOrd="0" destOrd="0" presId="urn:microsoft.com/office/officeart/2005/8/layout/orgChart1"/>
    <dgm:cxn modelId="{120EEEF1-B9BF-47B8-855B-FA3AF6CCEFA3}" type="presOf" srcId="{8494D4C0-9128-408B-8187-613C039B63F8}" destId="{A971D5BD-27E9-4EDC-B3C7-179E11CF37CE}" srcOrd="1" destOrd="0" presId="urn:microsoft.com/office/officeart/2005/8/layout/orgChart1"/>
    <dgm:cxn modelId="{6FE03447-9CE7-455B-BE74-66A0A07CF7BE}" type="presParOf" srcId="{CEE01A17-B1CB-48A7-BE3E-8B12731A9730}" destId="{BD998F38-8243-40FE-809A-C36D200B4F47}" srcOrd="0" destOrd="0" presId="urn:microsoft.com/office/officeart/2005/8/layout/orgChart1"/>
    <dgm:cxn modelId="{EFAF4784-8EA8-4C78-AC49-C729AF705482}" type="presParOf" srcId="{BD998F38-8243-40FE-809A-C36D200B4F47}" destId="{F54F7692-B668-4EB6-93E0-5784D09F8559}" srcOrd="0" destOrd="0" presId="urn:microsoft.com/office/officeart/2005/8/layout/orgChart1"/>
    <dgm:cxn modelId="{4562A515-5A89-471A-B9A4-4875B253A119}" type="presParOf" srcId="{F54F7692-B668-4EB6-93E0-5784D09F8559}" destId="{8D1DCB8F-09AF-4611-B20C-4DC5FF105B4B}" srcOrd="0" destOrd="0" presId="urn:microsoft.com/office/officeart/2005/8/layout/orgChart1"/>
    <dgm:cxn modelId="{2FFD0CEC-2996-4684-B67D-18BBC4FD5B85}" type="presParOf" srcId="{F54F7692-B668-4EB6-93E0-5784D09F8559}" destId="{BEB0D274-00DD-4113-A830-27D690DAE27A}" srcOrd="1" destOrd="0" presId="urn:microsoft.com/office/officeart/2005/8/layout/orgChart1"/>
    <dgm:cxn modelId="{4A062981-77C3-4FFA-995D-5A18D73CF398}" type="presParOf" srcId="{BD998F38-8243-40FE-809A-C36D200B4F47}" destId="{F0BCC414-A90C-46D3-B50B-0D3700463B03}" srcOrd="1" destOrd="0" presId="urn:microsoft.com/office/officeart/2005/8/layout/orgChart1"/>
    <dgm:cxn modelId="{FBED3DAD-706C-40BD-82AF-1634FC2F4D73}" type="presParOf" srcId="{F0BCC414-A90C-46D3-B50B-0D3700463B03}" destId="{C9CE1072-0252-43D3-BFC8-4FECACB0505E}" srcOrd="0" destOrd="0" presId="urn:microsoft.com/office/officeart/2005/8/layout/orgChart1"/>
    <dgm:cxn modelId="{61B588F6-8E39-47B4-938A-5C6BA835E702}" type="presParOf" srcId="{F0BCC414-A90C-46D3-B50B-0D3700463B03}" destId="{4200D691-7B54-4EDC-9978-244A12DBAC22}" srcOrd="1" destOrd="0" presId="urn:microsoft.com/office/officeart/2005/8/layout/orgChart1"/>
    <dgm:cxn modelId="{8E1AD001-6A34-484A-8AEC-BD767D63E712}" type="presParOf" srcId="{4200D691-7B54-4EDC-9978-244A12DBAC22}" destId="{0EB3F1FC-CAA5-4515-B0A4-D14BCA91E162}" srcOrd="0" destOrd="0" presId="urn:microsoft.com/office/officeart/2005/8/layout/orgChart1"/>
    <dgm:cxn modelId="{CDCC5733-2B56-4E23-8E34-C81475886FD3}" type="presParOf" srcId="{0EB3F1FC-CAA5-4515-B0A4-D14BCA91E162}" destId="{4F448E92-FB3A-4C66-BBA9-A7CA0785CA62}" srcOrd="0" destOrd="0" presId="urn:microsoft.com/office/officeart/2005/8/layout/orgChart1"/>
    <dgm:cxn modelId="{558129CE-3E27-46BC-A072-515FE11F7437}" type="presParOf" srcId="{0EB3F1FC-CAA5-4515-B0A4-D14BCA91E162}" destId="{C8D0DAE6-9FA6-4118-B22B-13ED7EAB7FD8}" srcOrd="1" destOrd="0" presId="urn:microsoft.com/office/officeart/2005/8/layout/orgChart1"/>
    <dgm:cxn modelId="{F331D433-A1BB-4AF0-AB37-839C1760A8FA}" type="presParOf" srcId="{4200D691-7B54-4EDC-9978-244A12DBAC22}" destId="{50344C2C-0B9B-4564-A10D-CE8B73383752}" srcOrd="1" destOrd="0" presId="urn:microsoft.com/office/officeart/2005/8/layout/orgChart1"/>
    <dgm:cxn modelId="{80A3C8A7-B636-4E7C-9819-25EE5C015A5B}" type="presParOf" srcId="{4200D691-7B54-4EDC-9978-244A12DBAC22}" destId="{B83BDB1F-6B37-4645-9333-61B245A0C59B}" srcOrd="2" destOrd="0" presId="urn:microsoft.com/office/officeart/2005/8/layout/orgChart1"/>
    <dgm:cxn modelId="{2302DDCB-B806-4167-8EB7-313F5B3EEFA5}" type="presParOf" srcId="{F0BCC414-A90C-46D3-B50B-0D3700463B03}" destId="{817B8A85-1C19-43CE-9B6E-3BE83EC09DB5}" srcOrd="2" destOrd="0" presId="urn:microsoft.com/office/officeart/2005/8/layout/orgChart1"/>
    <dgm:cxn modelId="{15417A2D-35FB-4C97-932B-E204562F210A}" type="presParOf" srcId="{F0BCC414-A90C-46D3-B50B-0D3700463B03}" destId="{7C0EC4EF-6F32-47C7-A851-783E974E2929}" srcOrd="3" destOrd="0" presId="urn:microsoft.com/office/officeart/2005/8/layout/orgChart1"/>
    <dgm:cxn modelId="{5D1177BA-2902-49FE-B9BD-61EA9940F232}" type="presParOf" srcId="{7C0EC4EF-6F32-47C7-A851-783E974E2929}" destId="{AB12F06A-E48E-4F0D-8563-D56E78E13DFD}" srcOrd="0" destOrd="0" presId="urn:microsoft.com/office/officeart/2005/8/layout/orgChart1"/>
    <dgm:cxn modelId="{A9768986-05A8-46D7-9740-8FFDA5882C43}" type="presParOf" srcId="{AB12F06A-E48E-4F0D-8563-D56E78E13DFD}" destId="{57D4DB08-0372-4F52-ABB9-A81E5F7B0C73}" srcOrd="0" destOrd="0" presId="urn:microsoft.com/office/officeart/2005/8/layout/orgChart1"/>
    <dgm:cxn modelId="{7D176881-BE42-48EE-A901-D4BB7DFB30B3}" type="presParOf" srcId="{AB12F06A-E48E-4F0D-8563-D56E78E13DFD}" destId="{60F4F59E-E75E-4F0A-BB24-843F0DBBD2B8}" srcOrd="1" destOrd="0" presId="urn:microsoft.com/office/officeart/2005/8/layout/orgChart1"/>
    <dgm:cxn modelId="{41659C58-BDF4-46B9-A15E-4A8AEB7DACCD}" type="presParOf" srcId="{7C0EC4EF-6F32-47C7-A851-783E974E2929}" destId="{2B825E84-8CB9-4A41-818C-DBAFD9184A77}" srcOrd="1" destOrd="0" presId="urn:microsoft.com/office/officeart/2005/8/layout/orgChart1"/>
    <dgm:cxn modelId="{1529A2D0-C380-4D3D-B969-3CFD5AF5CF85}" type="presParOf" srcId="{7C0EC4EF-6F32-47C7-A851-783E974E2929}" destId="{289BBB5E-2565-4478-BC21-8D39269998FD}" srcOrd="2" destOrd="0" presId="urn:microsoft.com/office/officeart/2005/8/layout/orgChart1"/>
    <dgm:cxn modelId="{A9DB9A52-A4EA-4CEF-A3F3-7E2CBA8963D0}" type="presParOf" srcId="{F0BCC414-A90C-46D3-B50B-0D3700463B03}" destId="{F95C012C-5E71-4BFA-9B84-BED0C73C65F9}" srcOrd="4" destOrd="0" presId="urn:microsoft.com/office/officeart/2005/8/layout/orgChart1"/>
    <dgm:cxn modelId="{AF91186D-FBF1-43C5-BE65-E4DBC56D7735}" type="presParOf" srcId="{F0BCC414-A90C-46D3-B50B-0D3700463B03}" destId="{3CA84F37-F382-4801-8DC5-F0925E90EE5A}" srcOrd="5" destOrd="0" presId="urn:microsoft.com/office/officeart/2005/8/layout/orgChart1"/>
    <dgm:cxn modelId="{9008BCB5-0C3B-4DB6-BC5D-ADD526E86153}" type="presParOf" srcId="{3CA84F37-F382-4801-8DC5-F0925E90EE5A}" destId="{84737988-E647-4C60-8CF2-A2FF5A2FC3EF}" srcOrd="0" destOrd="0" presId="urn:microsoft.com/office/officeart/2005/8/layout/orgChart1"/>
    <dgm:cxn modelId="{1813E628-F993-473A-8AB3-FA083B2A51DD}" type="presParOf" srcId="{84737988-E647-4C60-8CF2-A2FF5A2FC3EF}" destId="{1A011DF8-B56E-49E3-9898-C6D4AC864EC1}" srcOrd="0" destOrd="0" presId="urn:microsoft.com/office/officeart/2005/8/layout/orgChart1"/>
    <dgm:cxn modelId="{DB56CB59-40EE-419B-9908-3104AD762866}" type="presParOf" srcId="{84737988-E647-4C60-8CF2-A2FF5A2FC3EF}" destId="{9CF499D8-26D7-48F4-BCF5-E0F14698BBAC}" srcOrd="1" destOrd="0" presId="urn:microsoft.com/office/officeart/2005/8/layout/orgChart1"/>
    <dgm:cxn modelId="{4697D569-72DF-4285-A9F2-45091506F420}" type="presParOf" srcId="{3CA84F37-F382-4801-8DC5-F0925E90EE5A}" destId="{006D5D7F-8EE0-4932-BE77-E63A99690841}" srcOrd="1" destOrd="0" presId="urn:microsoft.com/office/officeart/2005/8/layout/orgChart1"/>
    <dgm:cxn modelId="{42D5B142-70D8-4891-B6EB-26CE1C90A287}" type="presParOf" srcId="{3CA84F37-F382-4801-8DC5-F0925E90EE5A}" destId="{FA61E701-839F-469C-BE94-6F92BA942A82}" srcOrd="2" destOrd="0" presId="urn:microsoft.com/office/officeart/2005/8/layout/orgChart1"/>
    <dgm:cxn modelId="{EA88D96C-EF99-49C4-8268-240160A31FCE}" type="presParOf" srcId="{F0BCC414-A90C-46D3-B50B-0D3700463B03}" destId="{3C0991C8-150E-4DA2-9A37-9D82F50E4BBF}" srcOrd="6" destOrd="0" presId="urn:microsoft.com/office/officeart/2005/8/layout/orgChart1"/>
    <dgm:cxn modelId="{86FBDDB7-4BFB-4614-887A-6DC29F0C0F32}" type="presParOf" srcId="{F0BCC414-A90C-46D3-B50B-0D3700463B03}" destId="{0809F0E0-A438-449D-9844-1D0C27300459}" srcOrd="7" destOrd="0" presId="urn:microsoft.com/office/officeart/2005/8/layout/orgChart1"/>
    <dgm:cxn modelId="{22AD0A4E-2C9D-4689-805A-03D6644E8E92}" type="presParOf" srcId="{0809F0E0-A438-449D-9844-1D0C27300459}" destId="{1ED16D09-399B-4C9B-AA0C-6EC3F5BCBA40}" srcOrd="0" destOrd="0" presId="urn:microsoft.com/office/officeart/2005/8/layout/orgChart1"/>
    <dgm:cxn modelId="{964078BF-D4EA-478B-B59C-9EC7E4268562}" type="presParOf" srcId="{1ED16D09-399B-4C9B-AA0C-6EC3F5BCBA40}" destId="{79437B08-CE21-4D89-B17D-A36254978B6E}" srcOrd="0" destOrd="0" presId="urn:microsoft.com/office/officeart/2005/8/layout/orgChart1"/>
    <dgm:cxn modelId="{4CA2942A-4D26-434D-8E1D-99FAC92073E3}" type="presParOf" srcId="{1ED16D09-399B-4C9B-AA0C-6EC3F5BCBA40}" destId="{C93CA28C-071A-4B8C-A6F5-EE4CF96517B0}" srcOrd="1" destOrd="0" presId="urn:microsoft.com/office/officeart/2005/8/layout/orgChart1"/>
    <dgm:cxn modelId="{67F85695-A678-4D6C-BBAF-BA6566BD26B5}" type="presParOf" srcId="{0809F0E0-A438-449D-9844-1D0C27300459}" destId="{5CAB58DF-B2E0-4646-9B03-F8B3EA54FB2D}" srcOrd="1" destOrd="0" presId="urn:microsoft.com/office/officeart/2005/8/layout/orgChart1"/>
    <dgm:cxn modelId="{FFFE9FD1-81D0-4D5A-80E0-00C011A63FD0}" type="presParOf" srcId="{0809F0E0-A438-449D-9844-1D0C27300459}" destId="{3B81BBFB-8F7F-4E6E-94F7-0A7C5A5059E7}" srcOrd="2" destOrd="0" presId="urn:microsoft.com/office/officeart/2005/8/layout/orgChart1"/>
    <dgm:cxn modelId="{BA405F0D-7D61-4430-A6B7-AB5524E54A09}" type="presParOf" srcId="{BD998F38-8243-40FE-809A-C36D200B4F47}" destId="{238441D3-1AE9-48ED-9C97-2210CA8E8558}" srcOrd="2" destOrd="0" presId="urn:microsoft.com/office/officeart/2005/8/layout/orgChart1"/>
    <dgm:cxn modelId="{92F7D00F-6CEA-46FE-B7A6-D8B355D9FA0A}" type="presParOf" srcId="{238441D3-1AE9-48ED-9C97-2210CA8E8558}" destId="{DF92C104-501E-4F8A-AA5A-55382B45B63F}" srcOrd="0" destOrd="0" presId="urn:microsoft.com/office/officeart/2005/8/layout/orgChart1"/>
    <dgm:cxn modelId="{C03AAD00-D385-4C8B-9455-5590E6BAB223}" type="presParOf" srcId="{238441D3-1AE9-48ED-9C97-2210CA8E8558}" destId="{A2FAD5D6-93C0-44B7-993D-3E1D7B271FE0}" srcOrd="1" destOrd="0" presId="urn:microsoft.com/office/officeart/2005/8/layout/orgChart1"/>
    <dgm:cxn modelId="{4173E208-A66B-4AF8-BF35-F757814A4E60}" type="presParOf" srcId="{A2FAD5D6-93C0-44B7-993D-3E1D7B271FE0}" destId="{BB4329B3-CFD1-493D-B1A5-A96DBF2C8E52}" srcOrd="0" destOrd="0" presId="urn:microsoft.com/office/officeart/2005/8/layout/orgChart1"/>
    <dgm:cxn modelId="{C85805C7-CB1B-4796-A472-9FA05AB3ADC5}" type="presParOf" srcId="{BB4329B3-CFD1-493D-B1A5-A96DBF2C8E52}" destId="{D2150C62-2074-4049-85CA-D02733BC07D9}" srcOrd="0" destOrd="0" presId="urn:microsoft.com/office/officeart/2005/8/layout/orgChart1"/>
    <dgm:cxn modelId="{077CE8D3-1F40-4B93-AB75-BF1DC5C302CF}" type="presParOf" srcId="{BB4329B3-CFD1-493D-B1A5-A96DBF2C8E52}" destId="{E74928C9-EF1E-47EC-B5D6-1C5D35E143B4}" srcOrd="1" destOrd="0" presId="urn:microsoft.com/office/officeart/2005/8/layout/orgChart1"/>
    <dgm:cxn modelId="{57471374-2966-414E-90DA-642487988A57}" type="presParOf" srcId="{A2FAD5D6-93C0-44B7-993D-3E1D7B271FE0}" destId="{F0FA6F48-0570-42F8-8392-0BFF0B485B3F}" srcOrd="1" destOrd="0" presId="urn:microsoft.com/office/officeart/2005/8/layout/orgChart1"/>
    <dgm:cxn modelId="{035B6883-05CD-4CF8-B192-FBD83D66BC5D}" type="presParOf" srcId="{A2FAD5D6-93C0-44B7-993D-3E1D7B271FE0}" destId="{2D26823F-200D-40FB-8918-34CD4491F8FB}" srcOrd="2" destOrd="0" presId="urn:microsoft.com/office/officeart/2005/8/layout/orgChart1"/>
    <dgm:cxn modelId="{858E26AB-68D8-41E1-9636-7D828B188977}" type="presParOf" srcId="{238441D3-1AE9-48ED-9C97-2210CA8E8558}" destId="{0D8AA9F2-FEF4-4CC1-8E78-4D4BB704B84B}" srcOrd="2" destOrd="0" presId="urn:microsoft.com/office/officeart/2005/8/layout/orgChart1"/>
    <dgm:cxn modelId="{3AB54F53-43B6-44C3-82B4-FFCE1AFB0C50}" type="presParOf" srcId="{238441D3-1AE9-48ED-9C97-2210CA8E8558}" destId="{9F160360-76FD-4F20-90B6-A837164B5F8B}" srcOrd="3" destOrd="0" presId="urn:microsoft.com/office/officeart/2005/8/layout/orgChart1"/>
    <dgm:cxn modelId="{3CFA967A-43E9-420F-BA03-18F50DB4F851}" type="presParOf" srcId="{9F160360-76FD-4F20-90B6-A837164B5F8B}" destId="{AFB6213E-4C5A-4BAC-BF41-F58BE3CEB9CF}" srcOrd="0" destOrd="0" presId="urn:microsoft.com/office/officeart/2005/8/layout/orgChart1"/>
    <dgm:cxn modelId="{C4EAB998-28CD-4584-93AE-248489ED5BD8}" type="presParOf" srcId="{AFB6213E-4C5A-4BAC-BF41-F58BE3CEB9CF}" destId="{939B3AAB-1658-4B96-9A71-D75F64B2680B}" srcOrd="0" destOrd="0" presId="urn:microsoft.com/office/officeart/2005/8/layout/orgChart1"/>
    <dgm:cxn modelId="{5B97C6CA-CE62-440F-A660-AB73B90B4B10}" type="presParOf" srcId="{AFB6213E-4C5A-4BAC-BF41-F58BE3CEB9CF}" destId="{A971D5BD-27E9-4EDC-B3C7-179E11CF37CE}" srcOrd="1" destOrd="0" presId="urn:microsoft.com/office/officeart/2005/8/layout/orgChart1"/>
    <dgm:cxn modelId="{F2129C42-6BAB-46DF-84AC-6A66DFEB94DE}" type="presParOf" srcId="{9F160360-76FD-4F20-90B6-A837164B5F8B}" destId="{09BCE6C5-7975-4787-9BEE-C0490CF8EB92}" srcOrd="1" destOrd="0" presId="urn:microsoft.com/office/officeart/2005/8/layout/orgChart1"/>
    <dgm:cxn modelId="{9F0F5A0F-3C2B-4A27-99DA-0A7F5EEA04DB}" type="presParOf" srcId="{9F160360-76FD-4F20-90B6-A837164B5F8B}" destId="{6B9A3E9C-E52B-4AA3-9D2C-D058A7DD2B93}" srcOrd="2" destOrd="0" presId="urn:microsoft.com/office/officeart/2005/8/layout/orgChart1"/>
    <dgm:cxn modelId="{4787D605-8C76-4CD2-A581-054AC8393462}" type="presParOf" srcId="{238441D3-1AE9-48ED-9C97-2210CA8E8558}" destId="{D9BD6088-4B5F-4FEA-A870-848BBF413EF6}" srcOrd="4" destOrd="0" presId="urn:microsoft.com/office/officeart/2005/8/layout/orgChart1"/>
    <dgm:cxn modelId="{D9BA2617-7D29-4763-94C5-F062235B0701}" type="presParOf" srcId="{238441D3-1AE9-48ED-9C97-2210CA8E8558}" destId="{AE13FB94-913C-4183-8C33-FA06BA02A2AC}" srcOrd="5" destOrd="0" presId="urn:microsoft.com/office/officeart/2005/8/layout/orgChart1"/>
    <dgm:cxn modelId="{5D4D52A5-0442-43A1-9975-E3A63AC3D68B}" type="presParOf" srcId="{AE13FB94-913C-4183-8C33-FA06BA02A2AC}" destId="{715DB306-3565-4D83-8368-8D4132BDE6F2}" srcOrd="0" destOrd="0" presId="urn:microsoft.com/office/officeart/2005/8/layout/orgChart1"/>
    <dgm:cxn modelId="{395B4D33-DD49-4ACE-9A5F-79AE2A3B89A6}" type="presParOf" srcId="{715DB306-3565-4D83-8368-8D4132BDE6F2}" destId="{92E4A71F-7CEA-4B68-863A-03253CD6BEB3}" srcOrd="0" destOrd="0" presId="urn:microsoft.com/office/officeart/2005/8/layout/orgChart1"/>
    <dgm:cxn modelId="{47E3DEAB-4FD4-4A45-8A6D-FD05608799B7}" type="presParOf" srcId="{715DB306-3565-4D83-8368-8D4132BDE6F2}" destId="{B134C65D-9469-4D1B-8242-06A6C56B5258}" srcOrd="1" destOrd="0" presId="urn:microsoft.com/office/officeart/2005/8/layout/orgChart1"/>
    <dgm:cxn modelId="{1275CC00-E3C1-4DA4-8C7F-0D85CE993723}" type="presParOf" srcId="{AE13FB94-913C-4183-8C33-FA06BA02A2AC}" destId="{F828E24B-8A7B-4C66-B47D-936511F88B09}" srcOrd="1" destOrd="0" presId="urn:microsoft.com/office/officeart/2005/8/layout/orgChart1"/>
    <dgm:cxn modelId="{34501DD8-A765-491F-A51F-E3F7290EB920}" type="presParOf" srcId="{AE13FB94-913C-4183-8C33-FA06BA02A2AC}" destId="{1CC41BD2-02C0-4E60-8D88-D625AD6C18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BD6088-4B5F-4FEA-A870-848BBF413EF6}">
      <dsp:nvSpPr>
        <dsp:cNvPr id="0" name=""/>
        <dsp:cNvSpPr/>
      </dsp:nvSpPr>
      <dsp:spPr>
        <a:xfrm>
          <a:off x="2310364" y="871384"/>
          <a:ext cx="109649" cy="1221808"/>
        </a:xfrm>
        <a:custGeom>
          <a:avLst/>
          <a:gdLst/>
          <a:ahLst/>
          <a:cxnLst/>
          <a:rect l="0" t="0" r="0" b="0"/>
          <a:pathLst>
            <a:path>
              <a:moveTo>
                <a:pt x="109649" y="0"/>
              </a:moveTo>
              <a:lnTo>
                <a:pt x="109649" y="1221808"/>
              </a:lnTo>
              <a:lnTo>
                <a:pt x="0" y="1221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AA9F2-FEF4-4CC1-8E78-4D4BB704B84B}">
      <dsp:nvSpPr>
        <dsp:cNvPr id="0" name=""/>
        <dsp:cNvSpPr/>
      </dsp:nvSpPr>
      <dsp:spPr>
        <a:xfrm>
          <a:off x="2420014" y="871384"/>
          <a:ext cx="109649" cy="480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369"/>
              </a:lnTo>
              <a:lnTo>
                <a:pt x="109649" y="480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2C104-501E-4F8A-AA5A-55382B45B63F}">
      <dsp:nvSpPr>
        <dsp:cNvPr id="0" name=""/>
        <dsp:cNvSpPr/>
      </dsp:nvSpPr>
      <dsp:spPr>
        <a:xfrm>
          <a:off x="2310364" y="871384"/>
          <a:ext cx="109649" cy="480369"/>
        </a:xfrm>
        <a:custGeom>
          <a:avLst/>
          <a:gdLst/>
          <a:ahLst/>
          <a:cxnLst/>
          <a:rect l="0" t="0" r="0" b="0"/>
          <a:pathLst>
            <a:path>
              <a:moveTo>
                <a:pt x="109649" y="0"/>
              </a:moveTo>
              <a:lnTo>
                <a:pt x="109649" y="480369"/>
              </a:lnTo>
              <a:lnTo>
                <a:pt x="0" y="480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991C8-150E-4DA2-9A37-9D82F50E4BBF}">
      <dsp:nvSpPr>
        <dsp:cNvPr id="0" name=""/>
        <dsp:cNvSpPr/>
      </dsp:nvSpPr>
      <dsp:spPr>
        <a:xfrm>
          <a:off x="2420014" y="871384"/>
          <a:ext cx="1895370" cy="1702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528"/>
              </a:lnTo>
              <a:lnTo>
                <a:pt x="1895370" y="1592528"/>
              </a:lnTo>
              <a:lnTo>
                <a:pt x="1895370" y="1702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C012C-5E71-4BFA-9B84-BED0C73C65F9}">
      <dsp:nvSpPr>
        <dsp:cNvPr id="0" name=""/>
        <dsp:cNvSpPr/>
      </dsp:nvSpPr>
      <dsp:spPr>
        <a:xfrm>
          <a:off x="2420014" y="871384"/>
          <a:ext cx="631790" cy="1702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528"/>
              </a:lnTo>
              <a:lnTo>
                <a:pt x="631790" y="1592528"/>
              </a:lnTo>
              <a:lnTo>
                <a:pt x="631790" y="1702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B8A85-1C19-43CE-9B6E-3BE83EC09DB5}">
      <dsp:nvSpPr>
        <dsp:cNvPr id="0" name=""/>
        <dsp:cNvSpPr/>
      </dsp:nvSpPr>
      <dsp:spPr>
        <a:xfrm>
          <a:off x="1788224" y="871384"/>
          <a:ext cx="631790" cy="1702178"/>
        </a:xfrm>
        <a:custGeom>
          <a:avLst/>
          <a:gdLst/>
          <a:ahLst/>
          <a:cxnLst/>
          <a:rect l="0" t="0" r="0" b="0"/>
          <a:pathLst>
            <a:path>
              <a:moveTo>
                <a:pt x="631790" y="0"/>
              </a:moveTo>
              <a:lnTo>
                <a:pt x="631790" y="1592528"/>
              </a:lnTo>
              <a:lnTo>
                <a:pt x="0" y="1592528"/>
              </a:lnTo>
              <a:lnTo>
                <a:pt x="0" y="1702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E1072-0252-43D3-BFC8-4FECACB0505E}">
      <dsp:nvSpPr>
        <dsp:cNvPr id="0" name=""/>
        <dsp:cNvSpPr/>
      </dsp:nvSpPr>
      <dsp:spPr>
        <a:xfrm>
          <a:off x="524644" y="871384"/>
          <a:ext cx="1895370" cy="1702178"/>
        </a:xfrm>
        <a:custGeom>
          <a:avLst/>
          <a:gdLst/>
          <a:ahLst/>
          <a:cxnLst/>
          <a:rect l="0" t="0" r="0" b="0"/>
          <a:pathLst>
            <a:path>
              <a:moveTo>
                <a:pt x="1895370" y="0"/>
              </a:moveTo>
              <a:lnTo>
                <a:pt x="1895370" y="1592528"/>
              </a:lnTo>
              <a:lnTo>
                <a:pt x="0" y="1592528"/>
              </a:lnTo>
              <a:lnTo>
                <a:pt x="0" y="17021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DCB8F-09AF-4611-B20C-4DC5FF105B4B}">
      <dsp:nvSpPr>
        <dsp:cNvPr id="0" name=""/>
        <dsp:cNvSpPr/>
      </dsp:nvSpPr>
      <dsp:spPr>
        <a:xfrm>
          <a:off x="1897873" y="349244"/>
          <a:ext cx="1044281" cy="522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Director General SPC</a:t>
          </a:r>
        </a:p>
      </dsp:txBody>
      <dsp:txXfrm>
        <a:off x="1897873" y="349244"/>
        <a:ext cx="1044281" cy="522140"/>
      </dsp:txXfrm>
    </dsp:sp>
    <dsp:sp modelId="{4F448E92-FB3A-4C66-BBA9-A7CA0785CA62}">
      <dsp:nvSpPr>
        <dsp:cNvPr id="0" name=""/>
        <dsp:cNvSpPr/>
      </dsp:nvSpPr>
      <dsp:spPr>
        <a:xfrm>
          <a:off x="2503" y="2573563"/>
          <a:ext cx="1044281" cy="522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Deputy Director General - Operations and Integration Office</a:t>
          </a:r>
        </a:p>
      </dsp:txBody>
      <dsp:txXfrm>
        <a:off x="2503" y="2573563"/>
        <a:ext cx="1044281" cy="522140"/>
      </dsp:txXfrm>
    </dsp:sp>
    <dsp:sp modelId="{57D4DB08-0372-4F52-ABB9-A81E5F7B0C73}">
      <dsp:nvSpPr>
        <dsp:cNvPr id="0" name=""/>
        <dsp:cNvSpPr/>
      </dsp:nvSpPr>
      <dsp:spPr>
        <a:xfrm>
          <a:off x="1266083" y="2573563"/>
          <a:ext cx="1044281" cy="522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Deputy Director General - Science and Capability Office</a:t>
          </a:r>
        </a:p>
      </dsp:txBody>
      <dsp:txXfrm>
        <a:off x="1266083" y="2573563"/>
        <a:ext cx="1044281" cy="522140"/>
      </dsp:txXfrm>
    </dsp:sp>
    <dsp:sp modelId="{1A011DF8-B56E-49E3-9898-C6D4AC864EC1}">
      <dsp:nvSpPr>
        <dsp:cNvPr id="0" name=""/>
        <dsp:cNvSpPr/>
      </dsp:nvSpPr>
      <dsp:spPr>
        <a:xfrm>
          <a:off x="2529664" y="2573563"/>
          <a:ext cx="1044281" cy="522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Strategy Performance and Learning</a:t>
          </a:r>
        </a:p>
      </dsp:txBody>
      <dsp:txXfrm>
        <a:off x="2529664" y="2573563"/>
        <a:ext cx="1044281" cy="522140"/>
      </dsp:txXfrm>
    </dsp:sp>
    <dsp:sp modelId="{79437B08-CE21-4D89-B17D-A36254978B6E}">
      <dsp:nvSpPr>
        <dsp:cNvPr id="0" name=""/>
        <dsp:cNvSpPr/>
      </dsp:nvSpPr>
      <dsp:spPr>
        <a:xfrm>
          <a:off x="3793244" y="2573563"/>
          <a:ext cx="1044281" cy="522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Communications</a:t>
          </a:r>
        </a:p>
      </dsp:txBody>
      <dsp:txXfrm>
        <a:off x="3793244" y="2573563"/>
        <a:ext cx="1044281" cy="522140"/>
      </dsp:txXfrm>
    </dsp:sp>
    <dsp:sp modelId="{D2150C62-2074-4049-85CA-D02733BC07D9}">
      <dsp:nvSpPr>
        <dsp:cNvPr id="0" name=""/>
        <dsp:cNvSpPr/>
      </dsp:nvSpPr>
      <dsp:spPr>
        <a:xfrm>
          <a:off x="1266083" y="1090683"/>
          <a:ext cx="1044281" cy="522140"/>
        </a:xfrm>
        <a:prstGeom prst="rect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Executive Office Manager</a:t>
          </a:r>
        </a:p>
      </dsp:txBody>
      <dsp:txXfrm>
        <a:off x="1266083" y="1090683"/>
        <a:ext cx="1044281" cy="522140"/>
      </dsp:txXfrm>
    </dsp:sp>
    <dsp:sp modelId="{939B3AAB-1658-4B96-9A71-D75F64B2680B}">
      <dsp:nvSpPr>
        <dsp:cNvPr id="0" name=""/>
        <dsp:cNvSpPr/>
      </dsp:nvSpPr>
      <dsp:spPr>
        <a:xfrm>
          <a:off x="2529664" y="1090683"/>
          <a:ext cx="1044281" cy="522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Senior Adviser to the Director General</a:t>
          </a:r>
        </a:p>
      </dsp:txBody>
      <dsp:txXfrm>
        <a:off x="2529664" y="1090683"/>
        <a:ext cx="1044281" cy="522140"/>
      </dsp:txXfrm>
    </dsp:sp>
    <dsp:sp modelId="{92E4A71F-7CEA-4B68-863A-03253CD6BEB3}">
      <dsp:nvSpPr>
        <dsp:cNvPr id="0" name=""/>
        <dsp:cNvSpPr/>
      </dsp:nvSpPr>
      <dsp:spPr>
        <a:xfrm>
          <a:off x="1266083" y="1832123"/>
          <a:ext cx="1044281" cy="522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Internal Audit and Risk</a:t>
          </a:r>
        </a:p>
      </dsp:txBody>
      <dsp:txXfrm>
        <a:off x="1266083" y="1832123"/>
        <a:ext cx="1044281" cy="52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1271</Words>
  <Characters>7718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Strategic Pay Associates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O'Callaghan</dc:creator>
  <cp:lastModifiedBy>Alexandre Léger</cp:lastModifiedBy>
  <cp:revision>52</cp:revision>
  <cp:lastPrinted>2017-09-06T00:19:00Z</cp:lastPrinted>
  <dcterms:created xsi:type="dcterms:W3CDTF">2021-08-06T02:51:00Z</dcterms:created>
  <dcterms:modified xsi:type="dcterms:W3CDTF">2021-08-23T02:18:00Z</dcterms:modified>
</cp:coreProperties>
</file>